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72" w:rsidRPr="004D3BDB" w:rsidRDefault="00263C72" w:rsidP="00263C72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634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263C72" w:rsidRPr="004D3BDB" w:rsidRDefault="00263C72" w:rsidP="00263C72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263C72" w:rsidRPr="004D3BDB" w:rsidRDefault="00263C72" w:rsidP="00263C72">
      <w:pPr>
        <w:ind w:left="426" w:hanging="426"/>
        <w:jc w:val="center"/>
        <w:rPr>
          <w:rFonts w:ascii="Arial" w:hAnsi="Arial" w:cs="Arial"/>
          <w:b/>
        </w:rPr>
      </w:pPr>
    </w:p>
    <w:p w:rsidR="00263C72" w:rsidRPr="004D3BDB" w:rsidRDefault="00263C72" w:rsidP="00263C7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 Magyar Fürdővárosok Szövetség</w:t>
      </w:r>
      <w:r>
        <w:rPr>
          <w:rFonts w:ascii="Arial" w:hAnsi="Arial" w:cs="Arial"/>
        </w:rPr>
        <w:t>e Egyesületnek</w:t>
      </w:r>
      <w:r w:rsidRPr="004D3BDB">
        <w:rPr>
          <w:rFonts w:ascii="Arial" w:hAnsi="Arial" w:cs="Arial"/>
        </w:rPr>
        <w:t>.</w:t>
      </w:r>
    </w:p>
    <w:p w:rsidR="00263C72" w:rsidRPr="004D3BDB" w:rsidRDefault="00263C72" w:rsidP="00263C72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:rsidR="00263C72" w:rsidRPr="004D3BDB" w:rsidRDefault="00263C72" w:rsidP="00263C7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A Közgyűlés úgy határozott, hogy Kántás Zoltán urat visszahí</w:t>
      </w:r>
      <w:r>
        <w:rPr>
          <w:rFonts w:ascii="Arial" w:hAnsi="Arial" w:cs="Arial"/>
        </w:rPr>
        <w:t xml:space="preserve">vja. A Közgyűlés </w:t>
      </w:r>
      <w:r w:rsidRPr="000C0A99">
        <w:rPr>
          <w:rFonts w:ascii="Arial" w:hAnsi="Arial" w:cs="Arial"/>
        </w:rPr>
        <w:t>felhatalmazza Kozma Gábort,</w:t>
      </w:r>
      <w:r w:rsidRPr="004D3BDB">
        <w:rPr>
          <w:rFonts w:ascii="Arial" w:hAnsi="Arial" w:cs="Arial"/>
        </w:rPr>
        <w:t xml:space="preserve"> hogy a Magyar Fürdővárosok Szövetség</w:t>
      </w:r>
      <w:r>
        <w:rPr>
          <w:rFonts w:ascii="Arial" w:hAnsi="Arial" w:cs="Arial"/>
        </w:rPr>
        <w:t>e Egyesületben</w:t>
      </w:r>
      <w:r w:rsidRPr="004D3BDB">
        <w:rPr>
          <w:rFonts w:ascii="Arial" w:hAnsi="Arial" w:cs="Arial"/>
        </w:rPr>
        <w:t xml:space="preserve"> Szombathely Megyei Jogú Város Önkormányzatának képviseletében eljárjon.</w:t>
      </w:r>
    </w:p>
    <w:p w:rsidR="00263C72" w:rsidRPr="004D3BDB" w:rsidRDefault="00263C72" w:rsidP="00263C72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263C72" w:rsidRPr="004D3BDB" w:rsidRDefault="00263C72" w:rsidP="00263C7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263C72" w:rsidRPr="004D3BDB" w:rsidRDefault="00263C72" w:rsidP="00263C72">
      <w:pPr>
        <w:ind w:left="426" w:hanging="426"/>
        <w:jc w:val="both"/>
        <w:rPr>
          <w:rFonts w:ascii="Arial" w:hAnsi="Arial" w:cs="Arial"/>
        </w:rPr>
      </w:pPr>
    </w:p>
    <w:p w:rsidR="00263C72" w:rsidRPr="004D3BDB" w:rsidRDefault="00263C72" w:rsidP="00263C72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4D3BDB">
        <w:rPr>
          <w:rFonts w:ascii="Arial" w:hAnsi="Arial" w:cs="Arial"/>
        </w:rPr>
        <w:t>A végrehajtás előkészítéséért: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263C72" w:rsidRPr="004D3BDB" w:rsidRDefault="00263C72" w:rsidP="00263C72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263C72" w:rsidRPr="00052E1A" w:rsidRDefault="00263C72" w:rsidP="00263C72">
      <w:pPr>
        <w:ind w:left="426" w:hanging="426"/>
        <w:jc w:val="both"/>
        <w:rPr>
          <w:rFonts w:ascii="Arial" w:hAnsi="Arial" w:cs="Arial"/>
          <w:u w:val="single"/>
        </w:rPr>
      </w:pPr>
    </w:p>
    <w:p w:rsidR="00263C72" w:rsidRPr="004D3BDB" w:rsidRDefault="00263C72" w:rsidP="00263C72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F2AC1"/>
    <w:multiLevelType w:val="hybridMultilevel"/>
    <w:tmpl w:val="88A0DB76"/>
    <w:lvl w:ilvl="0" w:tplc="0690062A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2"/>
    <w:rsid w:val="00097FF6"/>
    <w:rsid w:val="000E4D89"/>
    <w:rsid w:val="00113232"/>
    <w:rsid w:val="0021667E"/>
    <w:rsid w:val="002455C5"/>
    <w:rsid w:val="00263C72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0745-E394-4678-AA82-A58CED7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3C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63C7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63C7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2020-01-03T08:52:00Z</dcterms:created>
  <dcterms:modified xsi:type="dcterms:W3CDTF">2020-01-03T08:53:00Z</dcterms:modified>
</cp:coreProperties>
</file>