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A71" w:rsidRPr="00586F61" w:rsidRDefault="00586F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6F61">
        <w:rPr>
          <w:rFonts w:ascii="Times New Roman" w:hAnsi="Times New Roman" w:cs="Times New Roman"/>
          <w:sz w:val="28"/>
          <w:szCs w:val="28"/>
        </w:rPr>
        <w:t xml:space="preserve">VASIVÍZ </w:t>
      </w:r>
      <w:proofErr w:type="spellStart"/>
      <w:r w:rsidRPr="00586F61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Pr="00586F61">
        <w:rPr>
          <w:rFonts w:ascii="Times New Roman" w:hAnsi="Times New Roman" w:cs="Times New Roman"/>
          <w:sz w:val="28"/>
          <w:szCs w:val="28"/>
        </w:rPr>
        <w:t>.</w:t>
      </w:r>
    </w:p>
    <w:p w:rsidR="00586F61" w:rsidRDefault="00586F61">
      <w:pPr>
        <w:rPr>
          <w:rFonts w:ascii="Times New Roman" w:hAnsi="Times New Roman" w:cs="Times New Roman"/>
          <w:sz w:val="28"/>
          <w:szCs w:val="28"/>
        </w:rPr>
      </w:pPr>
    </w:p>
    <w:p w:rsidR="00586F61" w:rsidRDefault="00586F61">
      <w:pPr>
        <w:rPr>
          <w:rFonts w:ascii="Times New Roman" w:hAnsi="Times New Roman" w:cs="Times New Roman"/>
          <w:sz w:val="28"/>
          <w:szCs w:val="28"/>
        </w:rPr>
      </w:pPr>
    </w:p>
    <w:p w:rsidR="00586F61" w:rsidRPr="00586F61" w:rsidRDefault="00586F61">
      <w:pPr>
        <w:rPr>
          <w:rFonts w:ascii="Times New Roman" w:hAnsi="Times New Roman" w:cs="Times New Roman"/>
          <w:sz w:val="28"/>
          <w:szCs w:val="28"/>
        </w:rPr>
      </w:pPr>
    </w:p>
    <w:p w:rsidR="00FA4BA2" w:rsidRPr="00AC6B86" w:rsidRDefault="00FA4BA2" w:rsidP="00586F6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C6B86">
        <w:rPr>
          <w:rFonts w:ascii="Times New Roman" w:hAnsi="Times New Roman" w:cs="Times New Roman"/>
          <w:b/>
          <w:i/>
          <w:sz w:val="48"/>
          <w:szCs w:val="48"/>
        </w:rPr>
        <w:t>Fürdőkomplexum</w:t>
      </w:r>
    </w:p>
    <w:p w:rsidR="00586F61" w:rsidRPr="00AC6B86" w:rsidRDefault="00586F61" w:rsidP="00586F6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C6B86">
        <w:rPr>
          <w:rFonts w:ascii="Times New Roman" w:hAnsi="Times New Roman" w:cs="Times New Roman"/>
          <w:b/>
          <w:i/>
          <w:sz w:val="48"/>
          <w:szCs w:val="48"/>
        </w:rPr>
        <w:t>üzleti terv 2020.</w:t>
      </w:r>
    </w:p>
    <w:p w:rsidR="00586F61" w:rsidRDefault="00586F61" w:rsidP="00586F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6F61" w:rsidRDefault="00586F61" w:rsidP="00586F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F0068" w:rsidRDefault="004F0068" w:rsidP="00586F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F0068" w:rsidRDefault="004F0068" w:rsidP="00586F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F0068" w:rsidRDefault="004F0068" w:rsidP="00586F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6F61" w:rsidRDefault="00586F61" w:rsidP="00586F6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6F61">
        <w:rPr>
          <w:rFonts w:ascii="Times New Roman" w:hAnsi="Times New Roman" w:cs="Times New Roman"/>
          <w:i/>
          <w:sz w:val="24"/>
          <w:szCs w:val="24"/>
          <w:u w:val="single"/>
        </w:rPr>
        <w:t>Mellékletek:</w:t>
      </w:r>
    </w:p>
    <w:p w:rsidR="00586F61" w:rsidRDefault="00586F61" w:rsidP="00586F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Fürdő komplexum tervezett működtetési költségei és bevételei 2020. évre előterjesztés</w:t>
      </w:r>
    </w:p>
    <w:p w:rsidR="00586F61" w:rsidRDefault="00630E2F" w:rsidP="00586F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Fürdő komplexum működtetési költségei és bevételei 2020. évi terv adatok</w:t>
      </w:r>
    </w:p>
    <w:p w:rsidR="00630E2F" w:rsidRDefault="00630E2F" w:rsidP="00586F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Árjegyzék 2020. január 1-jétől</w:t>
      </w:r>
    </w:p>
    <w:p w:rsidR="00630E2F" w:rsidRDefault="00630E2F" w:rsidP="00586F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Árjegyzék 2018. október 1-jétől</w:t>
      </w:r>
    </w:p>
    <w:p w:rsidR="00630E2F" w:rsidRDefault="00630E2F" w:rsidP="00586F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Önköltségszámítási szabályzat 2019. év</w:t>
      </w:r>
    </w:p>
    <w:p w:rsidR="00630E2F" w:rsidRPr="00586F61" w:rsidRDefault="00AC6B86" w:rsidP="00586F6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Pályabeosztás </w:t>
      </w:r>
    </w:p>
    <w:p w:rsidR="00586F61" w:rsidRDefault="00586F61" w:rsidP="00586F6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6F61" w:rsidRPr="00586F61" w:rsidRDefault="00586F61" w:rsidP="00586F6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6F61" w:rsidRPr="00586F61" w:rsidRDefault="00586F61" w:rsidP="00586F6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6F61" w:rsidRDefault="00586F61" w:rsidP="00586F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F61" w:rsidRPr="00586F61" w:rsidRDefault="00586F61" w:rsidP="00586F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86F61" w:rsidRPr="0058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93E57"/>
    <w:multiLevelType w:val="hybridMultilevel"/>
    <w:tmpl w:val="C02CF5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61"/>
    <w:rsid w:val="00096A71"/>
    <w:rsid w:val="00405D23"/>
    <w:rsid w:val="004F0068"/>
    <w:rsid w:val="00586F61"/>
    <w:rsid w:val="00630E2F"/>
    <w:rsid w:val="00AC6B86"/>
    <w:rsid w:val="00C80BC5"/>
    <w:rsid w:val="00E04A46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C3ED-E633-4790-BBAE-D781A0A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Melinda</dc:creator>
  <cp:keywords/>
  <dc:description/>
  <cp:lastModifiedBy>Nárai Erna dr.</cp:lastModifiedBy>
  <cp:revision>2</cp:revision>
  <cp:lastPrinted>2019-12-09T11:02:00Z</cp:lastPrinted>
  <dcterms:created xsi:type="dcterms:W3CDTF">2019-12-09T11:02:00Z</dcterms:created>
  <dcterms:modified xsi:type="dcterms:W3CDTF">2019-12-09T11:02:00Z</dcterms:modified>
</cp:coreProperties>
</file>