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5F" w:rsidRPr="000F4498" w:rsidRDefault="00E0215F" w:rsidP="00E0215F">
      <w:pPr>
        <w:spacing w:line="259" w:lineRule="auto"/>
        <w:jc w:val="center"/>
        <w:rPr>
          <w:rFonts w:ascii="Arial" w:eastAsiaTheme="minorHAnsi" w:hAnsi="Arial" w:cs="Arial"/>
          <w:b/>
          <w:bCs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620</w:t>
      </w:r>
      <w:r w:rsidRPr="000F449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 xml:space="preserve">/2019. (XII.19.) Kgy. </w:t>
      </w:r>
      <w:proofErr w:type="gramStart"/>
      <w:r w:rsidRPr="000F449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számú</w:t>
      </w:r>
      <w:proofErr w:type="gramEnd"/>
      <w:r w:rsidRPr="000F449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 xml:space="preserve"> határozat</w:t>
      </w:r>
    </w:p>
    <w:p w:rsidR="00E0215F" w:rsidRPr="000F4498" w:rsidRDefault="00E0215F" w:rsidP="00E0215F">
      <w:pPr>
        <w:spacing w:line="259" w:lineRule="auto"/>
        <w:rPr>
          <w:rFonts w:ascii="Arial" w:eastAsiaTheme="minorHAnsi" w:hAnsi="Arial" w:cs="Arial"/>
          <w:bCs/>
          <w:szCs w:val="22"/>
          <w:lang w:eastAsia="en-US"/>
        </w:rPr>
      </w:pPr>
    </w:p>
    <w:p w:rsidR="00E0215F" w:rsidRPr="000F4498" w:rsidRDefault="00E0215F" w:rsidP="00E0215F">
      <w:pPr>
        <w:spacing w:line="259" w:lineRule="auto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0F4498">
        <w:rPr>
          <w:rFonts w:ascii="Arial" w:eastAsiaTheme="minorHAnsi" w:hAnsi="Arial" w:cstheme="minorHAnsi"/>
          <w:szCs w:val="22"/>
          <w:lang w:eastAsia="en-US"/>
        </w:rPr>
        <w:t>A Közgyűlés a Költségvetési Ellenőrző Szakmai Bizottság tagj</w:t>
      </w:r>
      <w:r w:rsidRPr="00031CF0">
        <w:rPr>
          <w:rFonts w:ascii="Arial" w:eastAsiaTheme="minorHAnsi" w:hAnsi="Arial" w:cstheme="minorHAnsi"/>
          <w:szCs w:val="22"/>
          <w:lang w:eastAsia="en-US"/>
        </w:rPr>
        <w:t>ának Szalai Bálintot választja</w:t>
      </w:r>
      <w:r w:rsidRPr="000F4498">
        <w:rPr>
          <w:rFonts w:ascii="Arial" w:eastAsiaTheme="minorHAnsi" w:hAnsi="Arial" w:cstheme="minorHAnsi"/>
          <w:szCs w:val="22"/>
          <w:lang w:eastAsia="en-US"/>
        </w:rPr>
        <w:t xml:space="preserve"> meg a Szombathely Megyei Jogú Város Önkormányzatának Szervezeti és Működési Szabályzatáról szóló 18/2019. (X.31.) önkormányzati rendelet módosítása hatályba lépésének napjától. A bizottsági tag díjazására a városi képviselők, bizottsági elnökök, tagok, valamint a tanácsnokok tiszteletdíjának, természetbeni juttatásainak megállapításáról szóló önkormányzati rendelet vonatkozik.</w:t>
      </w:r>
    </w:p>
    <w:p w:rsidR="00E0215F" w:rsidRPr="000F4498" w:rsidRDefault="00E0215F" w:rsidP="00E0215F">
      <w:pPr>
        <w:spacing w:line="259" w:lineRule="auto"/>
        <w:rPr>
          <w:rFonts w:ascii="Arial" w:eastAsiaTheme="minorHAnsi" w:hAnsi="Arial" w:cstheme="minorHAnsi"/>
          <w:szCs w:val="22"/>
          <w:lang w:eastAsia="en-US"/>
        </w:rPr>
      </w:pPr>
    </w:p>
    <w:p w:rsidR="00E0215F" w:rsidRPr="000F4498" w:rsidRDefault="00E0215F" w:rsidP="00E0215F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0F449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Felelős:</w:t>
      </w:r>
      <w:r w:rsidRPr="000F4498">
        <w:rPr>
          <w:rFonts w:ascii="Arial" w:eastAsiaTheme="minorHAnsi" w:hAnsi="Arial" w:cs="Arial"/>
          <w:szCs w:val="22"/>
          <w:lang w:eastAsia="en-US"/>
        </w:rPr>
        <w:tab/>
        <w:t>Dr. Nemény András polgármester</w:t>
      </w:r>
    </w:p>
    <w:p w:rsidR="00E0215F" w:rsidRPr="000F4498" w:rsidRDefault="00E0215F" w:rsidP="00E0215F">
      <w:pPr>
        <w:spacing w:after="160" w:line="259" w:lineRule="auto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0F449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Határidő:</w:t>
      </w:r>
      <w:r w:rsidRPr="000F4498">
        <w:rPr>
          <w:rFonts w:ascii="Arial" w:eastAsiaTheme="minorHAnsi" w:hAnsi="Arial" w:cs="Arial"/>
          <w:szCs w:val="22"/>
          <w:lang w:eastAsia="en-US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5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0215F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C2CE4-5B52-4F50-B3CA-EAD3DB32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15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2020-01-03T08:47:00Z</dcterms:created>
  <dcterms:modified xsi:type="dcterms:W3CDTF">2020-01-03T08:47:00Z</dcterms:modified>
</cp:coreProperties>
</file>