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DC" w:rsidRPr="00626344" w:rsidRDefault="00344EDC" w:rsidP="00344EDC">
      <w:pPr>
        <w:spacing w:line="259" w:lineRule="auto"/>
        <w:jc w:val="center"/>
        <w:rPr>
          <w:rFonts w:ascii="Arial" w:eastAsiaTheme="minorHAnsi" w:hAnsi="Arial" w:cs="Arial"/>
          <w:b/>
          <w:bCs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619</w:t>
      </w:r>
      <w:r w:rsidRPr="00626344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 xml:space="preserve">/2019. (XII.19.) Kgy. </w:t>
      </w:r>
      <w:proofErr w:type="gramStart"/>
      <w:r w:rsidRPr="00626344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számú</w:t>
      </w:r>
      <w:proofErr w:type="gramEnd"/>
      <w:r w:rsidRPr="00626344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 xml:space="preserve"> határozat</w:t>
      </w:r>
    </w:p>
    <w:p w:rsidR="00344EDC" w:rsidRPr="00626344" w:rsidRDefault="00344EDC" w:rsidP="00344EDC">
      <w:pPr>
        <w:spacing w:line="259" w:lineRule="auto"/>
        <w:rPr>
          <w:rFonts w:ascii="Arial" w:eastAsiaTheme="minorHAnsi" w:hAnsi="Arial" w:cs="Arial"/>
          <w:bCs/>
          <w:szCs w:val="22"/>
          <w:lang w:eastAsia="en-US"/>
        </w:rPr>
      </w:pPr>
    </w:p>
    <w:p w:rsidR="00344EDC" w:rsidRPr="00626344" w:rsidRDefault="00344EDC" w:rsidP="005D7A9C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626344">
        <w:rPr>
          <w:rFonts w:ascii="Arial" w:eastAsiaTheme="minorHAnsi" w:hAnsi="Arial" w:cstheme="minorHAnsi"/>
          <w:szCs w:val="22"/>
          <w:lang w:eastAsia="en-US"/>
        </w:rPr>
        <w:t>A Közgyűlés a 473/2019. (X.31.) Kgy. számú határozatával létrehozott Bűnmegelőzési, Közbiztonsági és Közrendvédelmi Bizottság létszámát kettő fővel, 16 főre növeli, és a bizottság új tagjainak a Városi Rendőrkapitány javaslatára</w:t>
      </w:r>
    </w:p>
    <w:p w:rsidR="00344EDC" w:rsidRPr="00626344" w:rsidRDefault="00344EDC" w:rsidP="005D7A9C">
      <w:pPr>
        <w:spacing w:line="259" w:lineRule="auto"/>
        <w:ind w:left="426" w:hanging="426"/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344EDC" w:rsidRPr="00626344" w:rsidRDefault="00344EDC" w:rsidP="00C94738">
      <w:pPr>
        <w:spacing w:line="259" w:lineRule="auto"/>
        <w:ind w:left="851"/>
        <w:jc w:val="both"/>
        <w:rPr>
          <w:rFonts w:ascii="Arial" w:eastAsiaTheme="minorHAnsi" w:hAnsi="Arial" w:cstheme="minorHAnsi"/>
          <w:szCs w:val="22"/>
          <w:lang w:eastAsia="en-US"/>
        </w:rPr>
      </w:pPr>
      <w:bookmarkStart w:id="0" w:name="_GoBack"/>
      <w:r w:rsidRPr="00626344">
        <w:rPr>
          <w:rFonts w:ascii="Arial" w:eastAsiaTheme="minorHAnsi" w:hAnsi="Arial" w:cstheme="minorHAnsi"/>
          <w:szCs w:val="22"/>
          <w:lang w:eastAsia="en-US"/>
        </w:rPr>
        <w:t>Balogh Gábor r. alezredest, és</w:t>
      </w:r>
    </w:p>
    <w:p w:rsidR="00344EDC" w:rsidRPr="00626344" w:rsidRDefault="00344EDC" w:rsidP="00C94738">
      <w:pPr>
        <w:spacing w:line="259" w:lineRule="auto"/>
        <w:ind w:left="851"/>
        <w:jc w:val="both"/>
        <w:rPr>
          <w:rFonts w:ascii="Arial" w:eastAsiaTheme="minorHAnsi" w:hAnsi="Arial" w:cstheme="minorHAnsi"/>
          <w:szCs w:val="22"/>
          <w:lang w:eastAsia="en-US"/>
        </w:rPr>
      </w:pPr>
      <w:proofErr w:type="spellStart"/>
      <w:r w:rsidRPr="00626344">
        <w:rPr>
          <w:rFonts w:ascii="Arial" w:eastAsiaTheme="minorHAnsi" w:hAnsi="Arial" w:cstheme="minorHAnsi"/>
          <w:szCs w:val="22"/>
          <w:lang w:eastAsia="en-US"/>
        </w:rPr>
        <w:t>Bercse</w:t>
      </w:r>
      <w:proofErr w:type="spellEnd"/>
      <w:r w:rsidRPr="00626344">
        <w:rPr>
          <w:rFonts w:ascii="Arial" w:eastAsiaTheme="minorHAnsi" w:hAnsi="Arial" w:cstheme="minorHAnsi"/>
          <w:szCs w:val="22"/>
          <w:lang w:eastAsia="en-US"/>
        </w:rPr>
        <w:t xml:space="preserve"> László r. őrnagyot</w:t>
      </w:r>
    </w:p>
    <w:bookmarkEnd w:id="0"/>
    <w:p w:rsidR="00344EDC" w:rsidRPr="00626344" w:rsidRDefault="00344EDC" w:rsidP="00C94738">
      <w:pPr>
        <w:spacing w:line="259" w:lineRule="auto"/>
        <w:ind w:left="851" w:hanging="426"/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344EDC" w:rsidRPr="00626344" w:rsidRDefault="00344EDC" w:rsidP="00C94738">
      <w:pPr>
        <w:spacing w:line="259" w:lineRule="auto"/>
        <w:ind w:left="851" w:hanging="426"/>
        <w:jc w:val="both"/>
        <w:rPr>
          <w:rFonts w:ascii="Arial" w:eastAsiaTheme="minorHAnsi" w:hAnsi="Arial" w:cstheme="minorHAnsi"/>
          <w:szCs w:val="22"/>
          <w:lang w:eastAsia="en-US"/>
        </w:rPr>
      </w:pPr>
      <w:proofErr w:type="gramStart"/>
      <w:r w:rsidRPr="00626344">
        <w:rPr>
          <w:rFonts w:ascii="Arial" w:eastAsiaTheme="minorHAnsi" w:hAnsi="Arial" w:cstheme="minorHAnsi"/>
          <w:szCs w:val="22"/>
          <w:lang w:eastAsia="en-US"/>
        </w:rPr>
        <w:t>választja</w:t>
      </w:r>
      <w:proofErr w:type="gramEnd"/>
      <w:r w:rsidRPr="00626344">
        <w:rPr>
          <w:rFonts w:ascii="Arial" w:eastAsiaTheme="minorHAnsi" w:hAnsi="Arial" w:cstheme="minorHAnsi"/>
          <w:szCs w:val="22"/>
          <w:lang w:eastAsia="en-US"/>
        </w:rPr>
        <w:t xml:space="preserve"> meg.</w:t>
      </w:r>
    </w:p>
    <w:p w:rsidR="00344EDC" w:rsidRPr="00626344" w:rsidRDefault="00344EDC" w:rsidP="005D7A9C">
      <w:pPr>
        <w:spacing w:line="259" w:lineRule="auto"/>
        <w:ind w:left="426" w:hanging="426"/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344EDC" w:rsidRPr="00626344" w:rsidRDefault="00344EDC" w:rsidP="005D7A9C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626344">
        <w:rPr>
          <w:rFonts w:ascii="Arial" w:eastAsiaTheme="minorHAnsi" w:hAnsi="Arial" w:cstheme="minorHAnsi"/>
          <w:szCs w:val="22"/>
          <w:lang w:eastAsia="en-US"/>
        </w:rPr>
        <w:t>A bizottsági tagok díjazására a városi képviselők, bizottsági elnökök, tagok, valamint a tanácsnokok tiszteletdíjának, természetbeni juttatásainak megállapításáról szóló önkormányzati rendelet vonatkozik.</w:t>
      </w:r>
    </w:p>
    <w:p w:rsidR="00344EDC" w:rsidRPr="00626344" w:rsidRDefault="00344EDC" w:rsidP="005D7A9C">
      <w:pPr>
        <w:spacing w:line="259" w:lineRule="auto"/>
        <w:ind w:left="426" w:hanging="426"/>
        <w:rPr>
          <w:rFonts w:ascii="Arial" w:eastAsiaTheme="minorHAnsi" w:hAnsi="Arial" w:cstheme="minorHAnsi"/>
          <w:szCs w:val="22"/>
          <w:lang w:eastAsia="en-US"/>
        </w:rPr>
      </w:pPr>
    </w:p>
    <w:p w:rsidR="00344EDC" w:rsidRPr="00626344" w:rsidRDefault="00344EDC" w:rsidP="00344EDC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626344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Felelős:</w:t>
      </w:r>
      <w:r w:rsidRPr="00626344">
        <w:rPr>
          <w:rFonts w:ascii="Arial" w:eastAsiaTheme="minorHAnsi" w:hAnsi="Arial" w:cs="Arial"/>
          <w:szCs w:val="22"/>
          <w:lang w:eastAsia="en-US"/>
        </w:rPr>
        <w:tab/>
        <w:t>Dr. Nemény András polgármester</w:t>
      </w:r>
    </w:p>
    <w:p w:rsidR="00344EDC" w:rsidRDefault="00344EDC" w:rsidP="00344EDC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626344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Határidő:</w:t>
      </w:r>
      <w:r w:rsidRPr="00626344">
        <w:rPr>
          <w:rFonts w:ascii="Arial" w:eastAsiaTheme="minorHAnsi" w:hAnsi="Arial" w:cs="Arial"/>
          <w:szCs w:val="22"/>
          <w:lang w:eastAsia="en-US"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DC"/>
    <w:rsid w:val="00097FF6"/>
    <w:rsid w:val="000E4D89"/>
    <w:rsid w:val="00113232"/>
    <w:rsid w:val="0021667E"/>
    <w:rsid w:val="002455C5"/>
    <w:rsid w:val="002D20A3"/>
    <w:rsid w:val="00344EDC"/>
    <w:rsid w:val="00426FCA"/>
    <w:rsid w:val="004513E5"/>
    <w:rsid w:val="00526CBF"/>
    <w:rsid w:val="005B3D2B"/>
    <w:rsid w:val="005D4F61"/>
    <w:rsid w:val="005D7A9C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C94738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4D70-9142-42E1-BBF0-3E23518E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E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3</cp:revision>
  <dcterms:created xsi:type="dcterms:W3CDTF">2020-01-03T08:47:00Z</dcterms:created>
  <dcterms:modified xsi:type="dcterms:W3CDTF">2020-01-03T09:56:00Z</dcterms:modified>
</cp:coreProperties>
</file>