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40" w:rsidRDefault="005C5940" w:rsidP="005C5940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63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5C5940" w:rsidRDefault="005C5940" w:rsidP="005C5940">
      <w:pPr>
        <w:ind w:left="709" w:hanging="709"/>
        <w:jc w:val="center"/>
        <w:rPr>
          <w:b/>
          <w:bCs/>
          <w:sz w:val="24"/>
          <w:u w:val="single"/>
        </w:rPr>
      </w:pPr>
    </w:p>
    <w:p w:rsidR="005C5940" w:rsidRPr="00D64907" w:rsidRDefault="005C5940" w:rsidP="005C5940">
      <w:pPr>
        <w:tabs>
          <w:tab w:val="left" w:pos="360"/>
          <w:tab w:val="left" w:pos="540"/>
          <w:tab w:val="left" w:pos="9639"/>
        </w:tabs>
        <w:jc w:val="both"/>
        <w:rPr>
          <w:rFonts w:cs="Arial"/>
        </w:rPr>
      </w:pPr>
      <w:r>
        <w:rPr>
          <w:rFonts w:cs="Arial"/>
        </w:rPr>
        <w:t>Szombathely Megyei Jogú Város Közgyűlésének Kulturális, Oktatási és Civil Bizottsága,</w:t>
      </w:r>
      <w:r w:rsidRPr="00D64907">
        <w:rPr>
          <w:rFonts w:cs="Arial"/>
        </w:rPr>
        <w:t xml:space="preserve"> </w:t>
      </w:r>
      <w:r>
        <w:rPr>
          <w:rFonts w:cs="Arial"/>
        </w:rPr>
        <w:t>az Önkormányzat</w:t>
      </w:r>
      <w:r w:rsidRPr="00D64907">
        <w:rPr>
          <w:rFonts w:cs="Arial"/>
        </w:rPr>
        <w:t xml:space="preserve"> Szervezeti és Működési Szabályzatáról szóló </w:t>
      </w:r>
      <w:r>
        <w:rPr>
          <w:rFonts w:cs="Arial"/>
        </w:rPr>
        <w:t>18</w:t>
      </w:r>
      <w:r w:rsidRPr="00D64907">
        <w:rPr>
          <w:rFonts w:cs="Arial"/>
        </w:rPr>
        <w:t>/2</w:t>
      </w:r>
      <w:r>
        <w:rPr>
          <w:rFonts w:cs="Arial"/>
        </w:rPr>
        <w:t>019</w:t>
      </w:r>
      <w:r w:rsidRPr="00D64907">
        <w:rPr>
          <w:rFonts w:cs="Arial"/>
        </w:rPr>
        <w:t>. (X.3</w:t>
      </w:r>
      <w:r>
        <w:rPr>
          <w:rFonts w:cs="Arial"/>
        </w:rPr>
        <w:t>1.) Önkormányzati rendelet 75</w:t>
      </w:r>
      <w:r w:rsidRPr="00D64907">
        <w:rPr>
          <w:rFonts w:cs="Arial"/>
        </w:rPr>
        <w:t xml:space="preserve">. § (5) bekezdése alapján a </w:t>
      </w:r>
      <w:r>
        <w:rPr>
          <w:rFonts w:cs="Arial"/>
        </w:rPr>
        <w:t>Szombathelyi Köznevelési GAMESZ</w:t>
      </w:r>
      <w:r w:rsidRPr="00D64907">
        <w:rPr>
          <w:rFonts w:cs="Arial"/>
        </w:rPr>
        <w:t xml:space="preserve"> Szervezeti és Működési Szabályzatát az előterjesztés melléklete szerinti tartalommal jóváhagyásra javasolja a Polgármesternek.</w:t>
      </w:r>
    </w:p>
    <w:p w:rsidR="005C5940" w:rsidRDefault="005C5940" w:rsidP="005C5940">
      <w:pPr>
        <w:tabs>
          <w:tab w:val="center" w:pos="4536"/>
          <w:tab w:val="right" w:pos="9072"/>
          <w:tab w:val="left" w:pos="9639"/>
        </w:tabs>
        <w:rPr>
          <w:rFonts w:cs="Arial"/>
          <w:b/>
          <w:u w:val="single"/>
        </w:rPr>
      </w:pPr>
    </w:p>
    <w:p w:rsidR="005C5940" w:rsidRDefault="005C5940" w:rsidP="005C5940">
      <w:pPr>
        <w:tabs>
          <w:tab w:val="left" w:pos="993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/>
          <w:u w:val="single"/>
        </w:rPr>
        <w:t>Felelős</w:t>
      </w:r>
      <w:proofErr w:type="gramStart"/>
      <w:r w:rsidRPr="00D64907">
        <w:rPr>
          <w:rFonts w:cs="Arial"/>
          <w:b/>
          <w:u w:val="single"/>
        </w:rPr>
        <w:t>:</w:t>
      </w:r>
      <w:r w:rsidRPr="00D64907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  <w:t>Putz</w:t>
      </w:r>
      <w:proofErr w:type="gramEnd"/>
      <w:r>
        <w:rPr>
          <w:rFonts w:cs="Arial"/>
          <w:bCs/>
        </w:rPr>
        <w:t xml:space="preserve"> Attila,</w:t>
      </w:r>
      <w:r w:rsidRPr="00D64907">
        <w:rPr>
          <w:rFonts w:cs="Arial"/>
          <w:bCs/>
        </w:rPr>
        <w:t xml:space="preserve"> a Bizottság elnöke</w:t>
      </w:r>
    </w:p>
    <w:p w:rsidR="005C5940" w:rsidRDefault="005C5940" w:rsidP="005C5940">
      <w:pPr>
        <w:tabs>
          <w:tab w:val="left" w:pos="993"/>
        </w:tabs>
        <w:rPr>
          <w:rFonts w:cs="Arial"/>
          <w:bCs/>
        </w:rPr>
      </w:pPr>
      <w:r>
        <w:rPr>
          <w:rFonts w:cs="Arial"/>
          <w:bCs/>
        </w:rPr>
        <w:tab/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:rsidR="005C5940" w:rsidRDefault="005C5940" w:rsidP="005C5940">
      <w:pPr>
        <w:ind w:firstLine="993"/>
        <w:rPr>
          <w:rFonts w:cs="Arial"/>
          <w:bCs/>
        </w:rPr>
      </w:pPr>
      <w:r>
        <w:rPr>
          <w:rFonts w:cs="Arial"/>
          <w:bCs/>
        </w:rPr>
        <w:t>Dr. Horváth Attila alpolgármester</w:t>
      </w:r>
    </w:p>
    <w:p w:rsidR="005C5940" w:rsidRPr="00D64907" w:rsidRDefault="005C5940" w:rsidP="005C5940">
      <w:pPr>
        <w:ind w:firstLine="993"/>
        <w:rPr>
          <w:rFonts w:cs="Arial"/>
          <w:bCs/>
        </w:rPr>
      </w:pPr>
      <w:r>
        <w:rPr>
          <w:rFonts w:cs="Arial"/>
          <w:bCs/>
        </w:rPr>
        <w:t>Dr. Károlyi Ákos jegyző</w:t>
      </w:r>
    </w:p>
    <w:p w:rsidR="005C5940" w:rsidRPr="00D64907" w:rsidRDefault="005C5940" w:rsidP="005C5940">
      <w:pPr>
        <w:tabs>
          <w:tab w:val="left" w:pos="993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</w:r>
      <w:r w:rsidRPr="00D64907">
        <w:rPr>
          <w:rFonts w:cs="Arial"/>
          <w:bCs/>
        </w:rPr>
        <w:t>(A végrehajtás előkészítéséért:</w:t>
      </w:r>
    </w:p>
    <w:p w:rsidR="005C5940" w:rsidRDefault="005C5940" w:rsidP="005C5940">
      <w:pPr>
        <w:tabs>
          <w:tab w:val="center" w:pos="4536"/>
          <w:tab w:val="right" w:pos="9072"/>
          <w:tab w:val="left" w:pos="9639"/>
        </w:tabs>
        <w:ind w:left="993"/>
        <w:jc w:val="both"/>
        <w:rPr>
          <w:rFonts w:cs="Arial"/>
        </w:rPr>
      </w:pPr>
      <w:r>
        <w:rPr>
          <w:rFonts w:cs="Arial"/>
        </w:rPr>
        <w:t>Vinczéné Dr. Menyhárt Mária</w:t>
      </w:r>
      <w:r w:rsidRPr="00D64907">
        <w:rPr>
          <w:rFonts w:cs="Arial"/>
        </w:rPr>
        <w:t>, az Egészségügyi és Közszolgálati Osztály Vezetője</w:t>
      </w:r>
      <w:r>
        <w:rPr>
          <w:rFonts w:cs="Arial"/>
        </w:rPr>
        <w:t>,</w:t>
      </w:r>
    </w:p>
    <w:p w:rsidR="005C5940" w:rsidRPr="00D64907" w:rsidRDefault="005C5940" w:rsidP="005C5940">
      <w:pPr>
        <w:tabs>
          <w:tab w:val="center" w:pos="4536"/>
          <w:tab w:val="right" w:pos="9072"/>
          <w:tab w:val="left" w:pos="9639"/>
        </w:tabs>
        <w:ind w:left="1134" w:hanging="141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  <w:r w:rsidRPr="00D64907">
        <w:rPr>
          <w:rFonts w:cs="Arial"/>
        </w:rPr>
        <w:t>)</w:t>
      </w:r>
    </w:p>
    <w:p w:rsidR="005C5940" w:rsidRPr="00D64907" w:rsidRDefault="005C5940" w:rsidP="005C5940">
      <w:pPr>
        <w:tabs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D64907">
        <w:rPr>
          <w:rFonts w:cs="Arial"/>
        </w:rPr>
        <w:t xml:space="preserve">                </w:t>
      </w:r>
    </w:p>
    <w:p w:rsidR="005C5940" w:rsidRPr="00D64907" w:rsidRDefault="005C5940" w:rsidP="005C5940">
      <w:pPr>
        <w:tabs>
          <w:tab w:val="left" w:pos="1080"/>
          <w:tab w:val="left" w:pos="9639"/>
        </w:tabs>
        <w:rPr>
          <w:rFonts w:cs="Arial"/>
        </w:rPr>
      </w:pPr>
      <w:r w:rsidRPr="00D64907">
        <w:rPr>
          <w:rFonts w:cs="Arial"/>
          <w:b/>
          <w:u w:val="single"/>
        </w:rPr>
        <w:t>Határidő:</w:t>
      </w:r>
      <w:r w:rsidRPr="00D64907">
        <w:rPr>
          <w:rFonts w:cs="Arial"/>
        </w:rPr>
        <w:tab/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40"/>
    <w:rsid w:val="001D6B44"/>
    <w:rsid w:val="002B143A"/>
    <w:rsid w:val="005C5940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68D3-0B89-4676-B416-DC862C56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94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2019-12-19T14:13:00Z</dcterms:created>
  <dcterms:modified xsi:type="dcterms:W3CDTF">2019-12-19T14:13:00Z</dcterms:modified>
</cp:coreProperties>
</file>