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02108" w14:textId="07FB748A" w:rsidR="00BD1CAD" w:rsidRPr="00DD7EF3" w:rsidRDefault="00CC560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 2020. évi</w:t>
      </w:r>
      <w:r w:rsidR="00BD1CAD" w:rsidRPr="00DD7EF3">
        <w:rPr>
          <w:rFonts w:ascii="Arial" w:hAnsi="Arial" w:cs="Arial"/>
          <w:sz w:val="24"/>
          <w:szCs w:val="24"/>
        </w:rPr>
        <w:t xml:space="preserve"> ellenőrzési terv végrehajtásához szükséges kapacitás megállapítása</w:t>
      </w:r>
    </w:p>
    <w:tbl>
      <w:tblPr>
        <w:tblW w:w="10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5319"/>
        <w:gridCol w:w="1539"/>
        <w:gridCol w:w="1021"/>
        <w:gridCol w:w="2319"/>
      </w:tblGrid>
      <w:tr w:rsidR="00BD1CAD" w:rsidRPr="00501803" w14:paraId="7D2E1B9E" w14:textId="77777777" w:rsidTr="00275EFA">
        <w:trPr>
          <w:trHeight w:val="127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600001B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Ssz.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7B4F23E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Megnevezés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2620F48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Átlagos munkanapok száma/fő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59521EC9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Létszám (fő)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8F00" w:themeFill="accent4" w:themeFillShade="BF"/>
            <w:vAlign w:val="center"/>
            <w:hideMark/>
          </w:tcPr>
          <w:p w14:paraId="3E73D7E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Ellenőri napok száma összesen (Átlagos munkanapok száma × Létszám)</w:t>
            </w:r>
          </w:p>
        </w:tc>
      </w:tr>
      <w:tr w:rsidR="00BD1CAD" w:rsidRPr="00501803" w14:paraId="23D1D7CF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7BC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0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Bruttó munkaidő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711" w14:textId="29E397F2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3F" w14:textId="7A56AB0F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742" w14:textId="69ED65B1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789</w:t>
            </w:r>
          </w:p>
        </w:tc>
      </w:tr>
      <w:tr w:rsidR="00BD1CAD" w:rsidRPr="00501803" w14:paraId="03F19B7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E8F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ABF8F"/>
            <w:vAlign w:val="center"/>
            <w:hideMark/>
          </w:tcPr>
          <w:p w14:paraId="6F05C0C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Kieső munkaidő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C1F1A7" w14:textId="4302E145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D607FA5" w14:textId="547A033A" w:rsidR="00BD1CAD" w:rsidRPr="00501803" w:rsidRDefault="00BD1CA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4A0D869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(3)+(4)+(5)</w:t>
            </w:r>
          </w:p>
        </w:tc>
      </w:tr>
      <w:tr w:rsidR="00BD1CAD" w:rsidRPr="00501803" w14:paraId="0C1B6E21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03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21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Fizetett ünnepek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DB6" w14:textId="7043EB25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52" w14:textId="3D1B1ED1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BE89" w14:textId="1B48E114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16C833EC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B21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ED8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Fizetett szabadság (átlagos)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349" w14:textId="24594774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29" w14:textId="0D274B0D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D49" w14:textId="55EF7EA7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108</w:t>
            </w:r>
          </w:p>
        </w:tc>
      </w:tr>
      <w:tr w:rsidR="00BD1CAD" w:rsidRPr="00501803" w14:paraId="71CF1E5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958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5F2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Átlagos betegszabadság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35" w14:textId="2FAD03E6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5B" w14:textId="0E674CCA" w:rsidR="00BD1CAD" w:rsidRPr="00501803" w:rsidRDefault="00CC560D" w:rsidP="00CC560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0380" w14:textId="5FDAA3F5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0F5CC6F8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FF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16ED02AE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Nettó munkaidő (rendelkezésre álló kapacitás):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1D8C9D89" w14:textId="0B5FBD24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36845FD2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(1)-(2)</w:t>
            </w:r>
          </w:p>
        </w:tc>
      </w:tr>
      <w:tr w:rsidR="00BD1CAD" w:rsidRPr="00501803" w14:paraId="0CC01B64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D1A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373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 xml:space="preserve">Bizonyossági tevékenység - tervezett ellenőrzések (pl. 60%)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5AF6EB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4E6" w14:textId="61D0DF4B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501</w:t>
            </w:r>
          </w:p>
        </w:tc>
      </w:tr>
      <w:tr w:rsidR="00BD1CAD" w:rsidRPr="00501803" w14:paraId="1121AF65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8B1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D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Soron kívüli ellenőrzés (pl. 10-30%)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08AE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6E1" w14:textId="251332AA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45</w:t>
            </w:r>
          </w:p>
        </w:tc>
      </w:tr>
      <w:tr w:rsidR="00BD1CAD" w:rsidRPr="00501803" w14:paraId="369A8D3B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E5F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3B1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Tanácsadói tevékenység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EDB2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8AD3" w14:textId="6C8B653E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</w:t>
            </w:r>
          </w:p>
        </w:tc>
      </w:tr>
      <w:tr w:rsidR="00BD1CAD" w:rsidRPr="00501803" w14:paraId="64E14136" w14:textId="77777777" w:rsidTr="00275EFA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DC5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28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Képzés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3C2C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941" w14:textId="3AB7F249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3501B86E" w14:textId="77777777" w:rsidTr="00275EFA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336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C5B" w14:textId="77777777" w:rsidR="00BD1CAD" w:rsidRPr="00501803" w:rsidRDefault="00BD1CAD" w:rsidP="00275EFA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01803">
              <w:rPr>
                <w:rFonts w:ascii="Arial" w:hAnsi="Arial" w:cs="Arial"/>
                <w:sz w:val="22"/>
                <w:szCs w:val="22"/>
              </w:rPr>
              <w:t>Egyéb tevékenység kapacitásigénye (pl. 5%)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5B73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40D" w14:textId="3DD6B09D" w:rsidR="00BD1CAD" w:rsidRPr="00501803" w:rsidRDefault="00CC560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BD1CAD" w:rsidRPr="00501803" w14:paraId="716A7B5D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286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9D3EC74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Összes tevékenység kapacitásigénye: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13B4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26B7BA1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(7)+(8)+(9)+(10)+(11)</w:t>
            </w:r>
          </w:p>
        </w:tc>
      </w:tr>
      <w:tr w:rsidR="00BD1CAD" w:rsidRPr="00501803" w14:paraId="0CDDF7E8" w14:textId="77777777" w:rsidTr="00275EFA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06B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D4A566C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Az éves ellenőrzési terv végrehajtásához szükséges: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24701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0ECA95B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(6) vs. (12)</w:t>
            </w:r>
          </w:p>
        </w:tc>
      </w:tr>
      <w:tr w:rsidR="00BD1CAD" w:rsidRPr="00501803" w14:paraId="1CDF320B" w14:textId="77777777" w:rsidTr="00275EFA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6C5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7E822D7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Tartalékidő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72B0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075A8F2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01803">
              <w:rPr>
                <w:rFonts w:ascii="Arial" w:hAnsi="Arial" w:cs="Arial"/>
                <w:i/>
                <w:iCs/>
                <w:sz w:val="22"/>
                <w:szCs w:val="22"/>
              </w:rPr>
              <w:t>Ha a rendelkezésre álló kapacitás több mint amennyi a terv végrehajtásához szükséges</w:t>
            </w:r>
          </w:p>
        </w:tc>
      </w:tr>
      <w:tr w:rsidR="00BD1CAD" w:rsidRPr="00501803" w14:paraId="035C8158" w14:textId="77777777" w:rsidTr="00275EFA">
        <w:trPr>
          <w:trHeight w:val="12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994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503847A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Külső szakértők (speciális szakértelem) igénybevétele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21A1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6A5CC0C7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01803">
              <w:rPr>
                <w:rFonts w:ascii="Arial" w:hAnsi="Arial" w:cs="Arial"/>
                <w:i/>
                <w:iCs/>
                <w:sz w:val="22"/>
                <w:szCs w:val="22"/>
              </w:rPr>
              <w:t>Ha a terv végrehajtásához speciális szakértelem szükséges</w:t>
            </w:r>
          </w:p>
        </w:tc>
      </w:tr>
      <w:tr w:rsidR="00BD1CAD" w:rsidRPr="00501803" w14:paraId="76650506" w14:textId="77777777" w:rsidTr="00275EFA">
        <w:trPr>
          <w:trHeight w:val="25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B86E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77E214EC" w14:textId="77777777" w:rsidR="00BD1CAD" w:rsidRPr="00501803" w:rsidRDefault="00BD1CAD" w:rsidP="00275EFA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803">
              <w:rPr>
                <w:rFonts w:ascii="Arial" w:hAnsi="Arial" w:cs="Arial"/>
                <w:b/>
                <w:bCs/>
                <w:sz w:val="22"/>
                <w:szCs w:val="22"/>
              </w:rPr>
              <w:t>Ideiglenes kapacitás kiegészítés (külső szolgáltató által)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98E15" w14:textId="77777777" w:rsidR="00BD1CAD" w:rsidRPr="00501803" w:rsidRDefault="00BD1CAD" w:rsidP="00275E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14:paraId="1BDC8848" w14:textId="77777777" w:rsidR="00BD1CAD" w:rsidRPr="00501803" w:rsidRDefault="00BD1CAD" w:rsidP="00275EF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01803">
              <w:rPr>
                <w:rFonts w:ascii="Arial" w:hAnsi="Arial" w:cs="Arial"/>
                <w:i/>
                <w:iCs/>
                <w:sz w:val="22"/>
                <w:szCs w:val="22"/>
              </w:rPr>
              <w:t>Ha a rendelkezésre álló kapacitás nem elegendő a terv végrehajtásához, akkor külső szolgáltató igénybevételét kell tervezni</w:t>
            </w:r>
          </w:p>
        </w:tc>
      </w:tr>
    </w:tbl>
    <w:p w14:paraId="43B2C355" w14:textId="77777777" w:rsidR="00014552" w:rsidRDefault="00014552" w:rsidP="00CC560D"/>
    <w:sectPr w:rsidR="0001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D"/>
    <w:rsid w:val="00014552"/>
    <w:rsid w:val="00506A17"/>
    <w:rsid w:val="00BD1CAD"/>
    <w:rsid w:val="00CC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E20"/>
  <w15:chartTrackingRefBased/>
  <w15:docId w15:val="{EB32DD5B-5FB0-4E24-8E1F-29ABCE5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1CAD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D1CAD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1CAD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6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6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6A13-D6A3-4A36-8684-C2693A86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AA74D-779B-4BD7-928D-F849A7E9A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76781-8DB9-4565-90F5-A3CD0C88605B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626CC-C903-452E-B494-EA9C6026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Andorné Fodor Ágnes dr.-né</cp:lastModifiedBy>
  <cp:revision>2</cp:revision>
  <cp:lastPrinted>2019-10-15T11:42:00Z</cp:lastPrinted>
  <dcterms:created xsi:type="dcterms:W3CDTF">2019-12-03T14:26:00Z</dcterms:created>
  <dcterms:modified xsi:type="dcterms:W3CDTF">2019-12-03T14:26:00Z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