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59D" w:rsidRDefault="00D5059D" w:rsidP="00D5059D">
      <w:pPr>
        <w:pBdr>
          <w:bottom w:val="single" w:sz="4" w:space="1" w:color="auto"/>
        </w:pBdr>
        <w:spacing w:after="0"/>
        <w:jc w:val="center"/>
        <w:rPr>
          <w:rFonts w:ascii="Arial" w:eastAsia="Times New Roman" w:hAnsi="Arial" w:cs="Arial"/>
          <w:caps/>
          <w:color w:val="262626"/>
          <w:szCs w:val="20"/>
          <w:lang w:eastAsia="hu-HU"/>
        </w:rPr>
      </w:pPr>
      <w:r w:rsidRPr="00964C62">
        <w:rPr>
          <w:rFonts w:ascii="Arial" w:eastAsia="Times New Roman" w:hAnsi="Arial" w:cs="Arial"/>
          <w:caps/>
          <w:color w:val="262626"/>
          <w:szCs w:val="20"/>
          <w:lang w:eastAsia="hu-HU"/>
        </w:rPr>
        <w:t>Adatkezelési tájékoztató</w:t>
      </w:r>
      <w:r>
        <w:rPr>
          <w:rFonts w:ascii="Arial" w:eastAsia="Times New Roman" w:hAnsi="Arial" w:cs="Arial"/>
          <w:caps/>
          <w:color w:val="262626"/>
          <w:szCs w:val="20"/>
          <w:lang w:eastAsia="hu-HU"/>
        </w:rPr>
        <w:t xml:space="preserve"> és hozzájáruló nyilatkozat</w:t>
      </w:r>
    </w:p>
    <w:p w:rsidR="007A59DC" w:rsidRPr="00084BBE" w:rsidRDefault="007A59DC" w:rsidP="00895E8E">
      <w:pPr>
        <w:pBdr>
          <w:bottom w:val="single" w:sz="4" w:space="1" w:color="auto"/>
        </w:pBdr>
        <w:spacing w:after="0"/>
        <w:jc w:val="center"/>
        <w:rPr>
          <w:rFonts w:ascii="Arial" w:eastAsia="Times New Roman" w:hAnsi="Arial" w:cs="Arial"/>
          <w:color w:val="262626"/>
          <w:sz w:val="18"/>
          <w:szCs w:val="20"/>
          <w:lang w:eastAsia="hu-HU"/>
        </w:rPr>
      </w:pPr>
      <w:r w:rsidRPr="00084BBE">
        <w:rPr>
          <w:rFonts w:ascii="Arial" w:eastAsia="Times New Roman" w:hAnsi="Arial" w:cs="Arial"/>
          <w:color w:val="262626"/>
          <w:sz w:val="18"/>
          <w:szCs w:val="20"/>
          <w:lang w:eastAsia="hu-HU"/>
        </w:rPr>
        <w:t xml:space="preserve">- </w:t>
      </w:r>
      <w:r w:rsidR="00627509">
        <w:rPr>
          <w:rFonts w:ascii="Arial" w:eastAsia="Times New Roman" w:hAnsi="Arial" w:cs="Arial"/>
          <w:color w:val="262626"/>
          <w:sz w:val="18"/>
          <w:szCs w:val="20"/>
          <w:lang w:eastAsia="hu-HU"/>
        </w:rPr>
        <w:t>versenyeztetési eljárás lefolytatása</w:t>
      </w:r>
      <w:r w:rsidRPr="00084BBE">
        <w:rPr>
          <w:rFonts w:ascii="Arial" w:eastAsia="Times New Roman" w:hAnsi="Arial" w:cs="Arial"/>
          <w:color w:val="262626"/>
          <w:sz w:val="18"/>
          <w:szCs w:val="20"/>
          <w:lang w:eastAsia="hu-HU"/>
        </w:rPr>
        <w:t xml:space="preserve"> -</w:t>
      </w:r>
    </w:p>
    <w:p w:rsidR="007A59DC" w:rsidRPr="00D4089F" w:rsidRDefault="007A59DC" w:rsidP="001175B4">
      <w:pPr>
        <w:spacing w:after="120"/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</w:pPr>
      <w:r w:rsidRPr="00D4089F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  <w:t>Bevezető:</w:t>
      </w:r>
    </w:p>
    <w:p w:rsidR="0079229F" w:rsidRDefault="00996A97" w:rsidP="006B72EB">
      <w:pPr>
        <w:pStyle w:val="Listaszerbekezds"/>
        <w:spacing w:after="120"/>
        <w:ind w:left="0"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</w:pPr>
      <w:r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Tájékoztatjuk arról, hogy </w:t>
      </w:r>
      <w:r w:rsidR="007A59DC" w:rsidRPr="00D4089F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Szombathely Megyei </w:t>
      </w:r>
      <w:r w:rsidR="00D11916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Jogú Város Önkormányzata (a továbbiakban: Önkormányzat</w:t>
      </w:r>
      <w:r w:rsidR="007A59DC" w:rsidRPr="00D4089F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) </w:t>
      </w:r>
      <w:r w:rsidR="00627509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versenyeztetési eljárást folytat le, </w:t>
      </w:r>
      <w:r w:rsidR="00D11916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a Vagyonrendelet versenyszabályzata szerint. </w:t>
      </w:r>
    </w:p>
    <w:p w:rsidR="00A568D7" w:rsidRDefault="00627509" w:rsidP="006B72EB">
      <w:pPr>
        <w:pStyle w:val="Listaszerbekezds"/>
        <w:spacing w:after="120"/>
        <w:ind w:left="0"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</w:pPr>
      <w:r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Amennyiben az ajánlattevő</w:t>
      </w:r>
      <w:r w:rsidR="0086028E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 magánszemély vagy</w:t>
      </w:r>
      <w:r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 egyéni vállalkozó, </w:t>
      </w:r>
      <w:r w:rsidR="004D482C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úgy </w:t>
      </w:r>
      <w:r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a versenyeztetési eljárás lefolytatása és az ajánlattevők beazonosítása érdekében </w:t>
      </w:r>
      <w:r w:rsidR="007A59DC" w:rsidRPr="00D4089F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elengedhetetlen</w:t>
      </w:r>
      <w:r w:rsidR="00151827" w:rsidRPr="00D4089F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 </w:t>
      </w:r>
      <w:r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az ajánlattevő </w:t>
      </w:r>
      <w:r w:rsidR="007A59DC" w:rsidRPr="00D4089F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személ</w:t>
      </w:r>
      <w:r w:rsidR="007A0740" w:rsidRPr="00D4089F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yek</w:t>
      </w:r>
      <w:r w:rsidR="00A568D7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 pályázati felhívás szerinti</w:t>
      </w:r>
      <w:r w:rsidR="007A0740" w:rsidRPr="00D4089F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 személyes adatai</w:t>
      </w:r>
      <w:r w:rsidR="00151827" w:rsidRPr="00D4089F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nak</w:t>
      </w:r>
      <w:r w:rsidR="007A0740" w:rsidRPr="00D4089F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 kezelése</w:t>
      </w:r>
      <w:r w:rsidR="00A568D7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, </w:t>
      </w:r>
      <w:r w:rsidR="004D482C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amely </w:t>
      </w:r>
      <w:r w:rsidR="00A568D7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a magánszemély és </w:t>
      </w:r>
      <w:r w:rsidR="004D482C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az egyéni vállalkozó ezen hozzájáruló nyilatkozat aláírásával biztosít</w:t>
      </w:r>
      <w:r w:rsidR="00B91DE2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ható</w:t>
      </w:r>
      <w:r w:rsidR="004D482C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. </w:t>
      </w:r>
    </w:p>
    <w:p w:rsidR="007A0740" w:rsidRPr="00D4089F" w:rsidRDefault="00EC57A2" w:rsidP="006B72EB">
      <w:pPr>
        <w:pStyle w:val="Listaszerbekezds"/>
        <w:spacing w:after="120"/>
        <w:ind w:left="0"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</w:pPr>
      <w:r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A</w:t>
      </w:r>
      <w:r w:rsidR="00A568D7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z</w:t>
      </w:r>
      <w:r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 </w:t>
      </w:r>
      <w:r w:rsidR="00A568D7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Önkormányzat</w:t>
      </w:r>
      <w:r w:rsidR="007A0740" w:rsidRPr="00D4089F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, </w:t>
      </w:r>
      <w:r w:rsidR="00627509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a</w:t>
      </w:r>
      <w:r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z általa a</w:t>
      </w:r>
      <w:r w:rsidR="00627509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 v</w:t>
      </w:r>
      <w:r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ersenyeztetési eljárás lefolytatása során, a versenyeztetési eljárásban</w:t>
      </w:r>
      <w:r w:rsidR="00627509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 résztvevő</w:t>
      </w:r>
      <w:r w:rsidR="007A0740" w:rsidRPr="00D4089F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 érintettek személyes adatainak kezelésével kapcsolatban</w:t>
      </w:r>
      <w:r w:rsidR="007A59DC" w:rsidRPr="00D4089F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 a jelen tájékoztatóban foglal</w:t>
      </w:r>
      <w:r w:rsidR="007A0740" w:rsidRPr="00D4089F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t előzetes tájékoztatást adja </w:t>
      </w:r>
      <w:r w:rsidR="006B72EB" w:rsidRPr="00D4089F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az Európai Parlament és a Tanács </w:t>
      </w:r>
      <w:r w:rsidR="007B37DD" w:rsidRPr="001523F2">
        <w:rPr>
          <w:rFonts w:ascii="Arial" w:hAnsi="Arial" w:cs="Arial"/>
          <w:bCs/>
          <w:color w:val="FF0000"/>
          <w:sz w:val="18"/>
          <w:szCs w:val="18"/>
          <w:lang w:eastAsia="hu-HU"/>
        </w:rPr>
        <w:t>2016. április 27-i (EU)</w:t>
      </w:r>
      <w:r w:rsidR="007A59DC" w:rsidRPr="001523F2">
        <w:rPr>
          <w:rFonts w:ascii="Arial" w:hAnsi="Arial" w:cs="Arial"/>
          <w:bCs/>
          <w:color w:val="FF0000"/>
          <w:sz w:val="18"/>
          <w:szCs w:val="18"/>
          <w:lang w:eastAsia="hu-HU"/>
        </w:rPr>
        <w:t xml:space="preserve"> </w:t>
      </w:r>
      <w:r w:rsidR="007B37DD" w:rsidRPr="001523F2">
        <w:rPr>
          <w:rFonts w:ascii="Arial" w:hAnsi="Arial" w:cs="Arial"/>
          <w:bCs/>
          <w:color w:val="FF0000"/>
          <w:sz w:val="18"/>
          <w:szCs w:val="18"/>
          <w:lang w:eastAsia="hu-HU"/>
        </w:rPr>
        <w:t xml:space="preserve">2016/679 rendeletének </w:t>
      </w:r>
      <w:r w:rsidR="007A59DC" w:rsidRPr="00D4089F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(a továbbiakban: GDPR) 13.</w:t>
      </w:r>
      <w:r w:rsidR="006337FA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 és 14.</w:t>
      </w:r>
      <w:r w:rsidR="007A59DC" w:rsidRPr="00D4089F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 cikkében foglaltak szerint.</w:t>
      </w:r>
    </w:p>
    <w:p w:rsidR="007A59DC" w:rsidRPr="00D4089F" w:rsidRDefault="007A59DC" w:rsidP="007A0740">
      <w:pPr>
        <w:pStyle w:val="Listaszerbekezds"/>
        <w:spacing w:after="0"/>
        <w:ind w:left="0"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</w:pPr>
      <w:r w:rsidRPr="00D4089F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Kérjük, hogy </w:t>
      </w:r>
      <w:r w:rsidR="007A0740" w:rsidRPr="00D4089F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az </w:t>
      </w:r>
      <w:r w:rsidRPr="00D4089F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alábbi tájékoztatót figyelmesen olvassa el!</w:t>
      </w:r>
    </w:p>
    <w:p w:rsidR="007A59DC" w:rsidRPr="00D4089F" w:rsidRDefault="007A59DC" w:rsidP="001175B4">
      <w:pPr>
        <w:spacing w:before="120" w:after="120"/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</w:pPr>
      <w:r w:rsidRPr="00D4089F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  <w:t>Az adatkezelő</w:t>
      </w:r>
      <w:r w:rsidR="00F061A0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  <w:t xml:space="preserve"> </w:t>
      </w:r>
      <w:r w:rsidR="001175B4" w:rsidRPr="00D4089F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  <w:t>és</w:t>
      </w:r>
      <w:r w:rsidRPr="00D4089F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  <w:t xml:space="preserve"> képviselője elérhetőségei:</w:t>
      </w:r>
    </w:p>
    <w:p w:rsidR="007A59DC" w:rsidRPr="00D4089F" w:rsidRDefault="007A59DC" w:rsidP="007A59DC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u w:val="single"/>
          <w:lang w:eastAsia="hu-HU"/>
        </w:rPr>
      </w:pPr>
      <w:r w:rsidRPr="00D4089F">
        <w:rPr>
          <w:rFonts w:ascii="Arial" w:eastAsia="Times New Roman" w:hAnsi="Arial" w:cs="Arial"/>
          <w:bCs/>
          <w:color w:val="000000" w:themeColor="text1"/>
          <w:sz w:val="18"/>
          <w:szCs w:val="18"/>
          <w:u w:val="single"/>
          <w:lang w:eastAsia="hu-HU"/>
        </w:rPr>
        <w:t>Az adatkezelő:</w:t>
      </w:r>
    </w:p>
    <w:p w:rsidR="007A59DC" w:rsidRPr="00D4089F" w:rsidRDefault="007A59DC" w:rsidP="007A59DC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</w:pPr>
      <w:r w:rsidRPr="00D4089F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>Neve: Szombathely Megyei Jogú Város Polgármesteri Hivatala (a továbbiakban: Hivatal vagy Adatkezelő)</w:t>
      </w:r>
    </w:p>
    <w:p w:rsidR="007A59DC" w:rsidRPr="00D4089F" w:rsidRDefault="007A59DC" w:rsidP="007A59DC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</w:pPr>
      <w:r w:rsidRPr="00D4089F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>Székhely: 9700 Szombathely, Kossuth L. utca 1-3.</w:t>
      </w:r>
    </w:p>
    <w:p w:rsidR="007A59DC" w:rsidRPr="00D4089F" w:rsidRDefault="007A59DC" w:rsidP="007A59DC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u w:val="single"/>
          <w:lang w:eastAsia="hu-HU"/>
        </w:rPr>
      </w:pPr>
      <w:r w:rsidRPr="00D4089F">
        <w:rPr>
          <w:rFonts w:ascii="Arial" w:eastAsia="Times New Roman" w:hAnsi="Arial" w:cs="Arial"/>
          <w:bCs/>
          <w:color w:val="000000" w:themeColor="text1"/>
          <w:sz w:val="18"/>
          <w:szCs w:val="18"/>
          <w:u w:val="single"/>
          <w:lang w:eastAsia="hu-HU"/>
        </w:rPr>
        <w:t>Képviselője:</w:t>
      </w:r>
    </w:p>
    <w:tbl>
      <w:tblPr>
        <w:tblStyle w:val="Rcsostblzat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5137"/>
      </w:tblGrid>
      <w:tr w:rsidR="007A59DC" w:rsidRPr="00D4089F" w:rsidTr="00AA68BE">
        <w:tc>
          <w:tcPr>
            <w:tcW w:w="4770" w:type="dxa"/>
          </w:tcPr>
          <w:p w:rsidR="007A59DC" w:rsidRPr="00E47D09" w:rsidRDefault="007A59DC" w:rsidP="00AA68BE">
            <w:pPr>
              <w:jc w:val="both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</w:pPr>
            <w:r w:rsidRPr="00E47D0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  <w:t xml:space="preserve">Neve: </w:t>
            </w:r>
            <w:r w:rsidR="00E47D09" w:rsidRPr="00E47D0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  <w:t xml:space="preserve">Dr. </w:t>
            </w:r>
            <w:proofErr w:type="spellStart"/>
            <w:r w:rsidR="00E47D09" w:rsidRPr="00E47D0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  <w:t>Nemény</w:t>
            </w:r>
            <w:proofErr w:type="spellEnd"/>
            <w:r w:rsidR="00E47D09" w:rsidRPr="00E47D0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  <w:t xml:space="preserve"> András polgármester</w:t>
            </w:r>
          </w:p>
          <w:p w:rsidR="007A59DC" w:rsidRPr="00D4089F" w:rsidRDefault="007A59DC" w:rsidP="00AA68BE">
            <w:pPr>
              <w:jc w:val="both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</w:pPr>
            <w:r w:rsidRPr="00E47D09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  <w:t>Elérhetősége:</w:t>
            </w:r>
            <w:r w:rsidRPr="00E47D09">
              <w:rPr>
                <w:color w:val="000000" w:themeColor="text1"/>
                <w:sz w:val="18"/>
                <w:szCs w:val="18"/>
              </w:rPr>
              <w:t xml:space="preserve"> </w:t>
            </w:r>
            <w:hyperlink r:id="rId7" w:history="1">
              <w:r w:rsidR="00E47D09" w:rsidRPr="00E47D09">
                <w:rPr>
                  <w:rStyle w:val="Hiperhivatkozs"/>
                  <w:rFonts w:ascii="Arial" w:eastAsia="Times New Roman" w:hAnsi="Arial" w:cs="Arial"/>
                  <w:bCs/>
                  <w:color w:val="000000" w:themeColor="text1"/>
                  <w:sz w:val="18"/>
                  <w:szCs w:val="18"/>
                  <w:lang w:eastAsia="hu-HU"/>
                </w:rPr>
                <w:t>polgarmester@szombathely.hu</w:t>
              </w:r>
            </w:hyperlink>
            <w:r w:rsidRPr="00736C97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5168" w:type="dxa"/>
          </w:tcPr>
          <w:p w:rsidR="007A59DC" w:rsidRPr="00D4089F" w:rsidRDefault="007A59DC" w:rsidP="00AA68BE">
            <w:pPr>
              <w:jc w:val="both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</w:pPr>
            <w:r w:rsidRPr="00D4089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  <w:t>Neve: Dr. Károlyi Ákos, jegyző</w:t>
            </w:r>
          </w:p>
          <w:p w:rsidR="007A59DC" w:rsidRPr="00D4089F" w:rsidRDefault="007A59DC" w:rsidP="00AA68BE">
            <w:pPr>
              <w:jc w:val="both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</w:pPr>
            <w:r w:rsidRPr="00D4089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  <w:t xml:space="preserve">Elérhetősége: </w:t>
            </w:r>
            <w:hyperlink r:id="rId8" w:history="1">
              <w:r w:rsidRPr="00D4089F">
                <w:rPr>
                  <w:rStyle w:val="Hiperhivatkozs"/>
                  <w:rFonts w:ascii="Arial" w:eastAsia="Times New Roman" w:hAnsi="Arial" w:cs="Arial"/>
                  <w:bCs/>
                  <w:sz w:val="18"/>
                  <w:szCs w:val="18"/>
                  <w:lang w:eastAsia="hu-HU"/>
                </w:rPr>
                <w:t>karolyi.akos@szombathely.hu</w:t>
              </w:r>
            </w:hyperlink>
            <w:r w:rsidRPr="00D4089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  <w:t xml:space="preserve"> </w:t>
            </w:r>
          </w:p>
        </w:tc>
      </w:tr>
    </w:tbl>
    <w:p w:rsidR="007A59DC" w:rsidRPr="00D4089F" w:rsidRDefault="001175B4" w:rsidP="001175B4">
      <w:pPr>
        <w:spacing w:before="120" w:after="120"/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  <w:t>Az adatvédelmi tisztviselő neve</w:t>
      </w:r>
      <w:r w:rsidR="007A59DC" w:rsidRPr="00D4089F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  <w:t xml:space="preserve"> </w:t>
      </w:r>
      <w:r w:rsidRPr="00D4089F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  <w:t>és</w:t>
      </w:r>
      <w:r w:rsidR="007A59DC" w:rsidRPr="00D4089F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  <w:t xml:space="preserve"> elérhetősége</w:t>
      </w:r>
    </w:p>
    <w:p w:rsidR="007A59DC" w:rsidRPr="00D4089F" w:rsidRDefault="007A59DC" w:rsidP="007A59DC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</w:pPr>
      <w:r w:rsidRPr="00D4089F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>Neve: Keringer Zsolt</w:t>
      </w:r>
    </w:p>
    <w:p w:rsidR="007A59DC" w:rsidRPr="00D4089F" w:rsidRDefault="007A59DC" w:rsidP="007A59DC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</w:pPr>
      <w:r w:rsidRPr="00D4089F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 xml:space="preserve">Elérhetősége: </w:t>
      </w:r>
      <w:hyperlink r:id="rId9" w:history="1">
        <w:r w:rsidRPr="00D4089F">
          <w:rPr>
            <w:rStyle w:val="Hiperhivatkozs"/>
            <w:rFonts w:ascii="Arial" w:eastAsia="Times New Roman" w:hAnsi="Arial" w:cs="Arial"/>
            <w:bCs/>
            <w:sz w:val="18"/>
            <w:szCs w:val="18"/>
            <w:lang w:eastAsia="hu-HU"/>
          </w:rPr>
          <w:t>keringer@szombathely.hu</w:t>
        </w:r>
      </w:hyperlink>
      <w:r w:rsidRPr="00D4089F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 xml:space="preserve"> </w:t>
      </w:r>
      <w:r w:rsidR="007415ED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 xml:space="preserve"> </w:t>
      </w:r>
    </w:p>
    <w:p w:rsidR="007A59DC" w:rsidRPr="00D4089F" w:rsidRDefault="007A59DC" w:rsidP="001175B4">
      <w:pPr>
        <w:spacing w:before="120" w:after="120"/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</w:pPr>
      <w:r w:rsidRPr="00D4089F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  <w:t>Az adatkezeléssel érintett</w:t>
      </w:r>
      <w:r w:rsidR="001175B4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  <w:t xml:space="preserve"> Személyek, és a Kezelt</w:t>
      </w:r>
      <w:r w:rsidRPr="00D4089F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  <w:t xml:space="preserve"> adatok</w:t>
      </w:r>
      <w:r w:rsidR="001175B4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  <w:t xml:space="preserve"> köre</w:t>
      </w:r>
      <w:r w:rsidRPr="00D4089F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  <w:t>, az adatkezelés célja, jogalapja</w:t>
      </w:r>
    </w:p>
    <w:p w:rsidR="007A59DC" w:rsidRDefault="007A59DC" w:rsidP="007A59DC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</w:pPr>
      <w:r w:rsidRPr="00D4089F">
        <w:rPr>
          <w:rFonts w:ascii="Arial" w:eastAsia="Times New Roman" w:hAnsi="Arial" w:cs="Arial"/>
          <w:bCs/>
          <w:color w:val="000000" w:themeColor="text1"/>
          <w:sz w:val="18"/>
          <w:szCs w:val="18"/>
          <w:u w:val="single"/>
          <w:lang w:eastAsia="hu-HU"/>
        </w:rPr>
        <w:t>Az adatkezeléssel érintett személyek köre</w:t>
      </w:r>
      <w:r w:rsidRPr="00D4089F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 xml:space="preserve">: </w:t>
      </w:r>
      <w:r w:rsidR="00524B1D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>A</w:t>
      </w:r>
      <w:r w:rsidR="00627509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 xml:space="preserve"> versenyeztetési eljárásban részt vevő, pályázatot benyújtó </w:t>
      </w:r>
      <w:r w:rsidR="00711CD7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>ajánlattevők (egyéni válla</w:t>
      </w:r>
      <w:r w:rsidR="00A95093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>l</w:t>
      </w:r>
      <w:r w:rsidR="00711CD7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>kozók</w:t>
      </w:r>
      <w:r w:rsidR="0058279D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 xml:space="preserve">, </w:t>
      </w:r>
      <w:r w:rsidR="001175B4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>természetes személyek</w:t>
      </w:r>
      <w:r w:rsidR="0058279D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>)</w:t>
      </w:r>
      <w:r w:rsidR="00524B1D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>.</w:t>
      </w:r>
    </w:p>
    <w:p w:rsidR="0018164C" w:rsidRPr="00D4089F" w:rsidRDefault="0018164C" w:rsidP="007A59DC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360"/>
        <w:gridCol w:w="2709"/>
        <w:gridCol w:w="3821"/>
      </w:tblGrid>
      <w:tr w:rsidR="007A59DC" w:rsidRPr="00D4089F" w:rsidTr="000F55AF">
        <w:trPr>
          <w:jc w:val="center"/>
        </w:trPr>
        <w:tc>
          <w:tcPr>
            <w:tcW w:w="3392" w:type="dxa"/>
            <w:vAlign w:val="center"/>
          </w:tcPr>
          <w:p w:rsidR="007A59DC" w:rsidRPr="00D4089F" w:rsidRDefault="00151827" w:rsidP="00151827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u-HU"/>
              </w:rPr>
            </w:pPr>
            <w:r w:rsidRPr="00D4089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u-HU"/>
              </w:rPr>
              <w:t>A kezelt adatok köre</w:t>
            </w:r>
            <w:r w:rsidR="007A59DC" w:rsidRPr="00D4089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2723" w:type="dxa"/>
            <w:vAlign w:val="center"/>
          </w:tcPr>
          <w:p w:rsidR="007A59DC" w:rsidRPr="00D4089F" w:rsidRDefault="007A59DC" w:rsidP="00AA68BE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u-HU"/>
              </w:rPr>
            </w:pPr>
            <w:r w:rsidRPr="00D4089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u-HU"/>
              </w:rPr>
              <w:t>Az adatkezelés célja</w:t>
            </w:r>
          </w:p>
        </w:tc>
        <w:tc>
          <w:tcPr>
            <w:tcW w:w="3839" w:type="dxa"/>
            <w:vAlign w:val="center"/>
          </w:tcPr>
          <w:p w:rsidR="007A59DC" w:rsidRPr="00D4089F" w:rsidRDefault="007A59DC" w:rsidP="00AA68BE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u-HU"/>
              </w:rPr>
            </w:pPr>
            <w:r w:rsidRPr="00D4089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u-HU"/>
              </w:rPr>
              <w:t>Az adatkezelés jogalapja</w:t>
            </w:r>
          </w:p>
        </w:tc>
      </w:tr>
      <w:tr w:rsidR="00E812D8" w:rsidRPr="00D4089F" w:rsidTr="000F55AF">
        <w:trPr>
          <w:jc w:val="center"/>
        </w:trPr>
        <w:tc>
          <w:tcPr>
            <w:tcW w:w="3392" w:type="dxa"/>
            <w:vMerge w:val="restart"/>
            <w:vAlign w:val="center"/>
          </w:tcPr>
          <w:p w:rsidR="00E812D8" w:rsidRDefault="00BB059C" w:rsidP="00BB059C">
            <w:pPr>
              <w:jc w:val="both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  <w:t xml:space="preserve">Személyes adatok (viselt név, </w:t>
            </w:r>
            <w:r w:rsidR="00E812D8" w:rsidRPr="00D4089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  <w:t>születési név,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  <w:t xml:space="preserve"> </w:t>
            </w:r>
            <w:r w:rsidR="00E812D8" w:rsidRPr="00D4089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  <w:t>a</w:t>
            </w:r>
            <w:r w:rsidR="00E812D8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  <w:t>nyja neve,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  <w:t xml:space="preserve"> </w:t>
            </w:r>
            <w:r w:rsidR="00E812D8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  <w:t xml:space="preserve">születési hely,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  <w:t>születési dátum, telefonszám, e-mail cím)</w:t>
            </w:r>
          </w:p>
          <w:p w:rsidR="00BB059C" w:rsidRPr="00D4089F" w:rsidRDefault="00BB059C" w:rsidP="00BB059C">
            <w:pPr>
              <w:jc w:val="both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</w:pPr>
          </w:p>
        </w:tc>
        <w:tc>
          <w:tcPr>
            <w:tcW w:w="2723" w:type="dxa"/>
            <w:vAlign w:val="center"/>
          </w:tcPr>
          <w:p w:rsidR="00E812D8" w:rsidRPr="00D4089F" w:rsidRDefault="00E812D8" w:rsidP="00E812D8">
            <w:pPr>
              <w:jc w:val="both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  <w:t xml:space="preserve">a pályázatot benyújtó </w:t>
            </w:r>
            <w:r w:rsidR="00524B1D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  <w:t xml:space="preserve">vállalkozások,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  <w:t>személyek azonosítása</w:t>
            </w:r>
          </w:p>
        </w:tc>
        <w:tc>
          <w:tcPr>
            <w:tcW w:w="3839" w:type="dxa"/>
            <w:vAlign w:val="center"/>
          </w:tcPr>
          <w:p w:rsidR="00E812D8" w:rsidRDefault="00E812D8" w:rsidP="00CB36D0">
            <w:pPr>
              <w:jc w:val="both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</w:pPr>
            <w:r w:rsidRPr="00D4089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  <w:t>A Hivatal ezeket az adatoka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  <w:t>t a GDPR 6. cikk (1) bekezdés c)</w:t>
            </w:r>
            <w:r w:rsidRPr="00D4089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  <w:t xml:space="preserve"> pontja (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hu-HU"/>
              </w:rPr>
              <w:t>az adatkezelőre irányadó jogi kötelezettség</w:t>
            </w:r>
            <w:r w:rsidRPr="00D4089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  <w:t xml:space="preserve">) alapján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  <w:t>szerzi be, amely jogi kötelezettséget az alábbi jogszabályok határozzák meg:</w:t>
            </w:r>
          </w:p>
          <w:p w:rsidR="00BB01C4" w:rsidRPr="007D5F64" w:rsidRDefault="00BB01C4" w:rsidP="00E812D8">
            <w:pPr>
              <w:pStyle w:val="Listaszerbekezds"/>
              <w:numPr>
                <w:ilvl w:val="0"/>
                <w:numId w:val="5"/>
              </w:numPr>
              <w:ind w:left="374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hu-HU"/>
              </w:rPr>
            </w:pPr>
            <w:r w:rsidRPr="007D5F64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hu-HU"/>
              </w:rPr>
              <w:t>az információs önrendelkezési jogról és az információszabadságról szóló 2011. évi CXII. törvény</w:t>
            </w:r>
          </w:p>
          <w:p w:rsidR="00BB01C4" w:rsidRPr="00B8726D" w:rsidRDefault="00BB01C4" w:rsidP="00BB01C4">
            <w:pPr>
              <w:pStyle w:val="Listaszerbekezds"/>
              <w:numPr>
                <w:ilvl w:val="0"/>
                <w:numId w:val="5"/>
              </w:numPr>
              <w:ind w:left="374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hu-HU"/>
              </w:rPr>
            </w:pPr>
            <w:r w:rsidRPr="007D5F64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hu-HU"/>
              </w:rPr>
              <w:t xml:space="preserve">Szombathely Megyei Jogú Város </w:t>
            </w:r>
            <w:r w:rsidR="007D5F64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hu-HU"/>
              </w:rPr>
              <w:t>Önkormányzata Vagyonrendelete</w:t>
            </w:r>
          </w:p>
        </w:tc>
      </w:tr>
      <w:tr w:rsidR="00E812D8" w:rsidRPr="00D4089F" w:rsidTr="000F55AF">
        <w:trPr>
          <w:jc w:val="center"/>
        </w:trPr>
        <w:tc>
          <w:tcPr>
            <w:tcW w:w="3392" w:type="dxa"/>
            <w:vMerge/>
            <w:vAlign w:val="center"/>
          </w:tcPr>
          <w:p w:rsidR="00E812D8" w:rsidRPr="00D4089F" w:rsidRDefault="00E812D8" w:rsidP="00ED4CA1">
            <w:pPr>
              <w:jc w:val="both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</w:pPr>
          </w:p>
        </w:tc>
        <w:tc>
          <w:tcPr>
            <w:tcW w:w="2723" w:type="dxa"/>
            <w:vAlign w:val="center"/>
          </w:tcPr>
          <w:p w:rsidR="00E812D8" w:rsidRDefault="00E812D8" w:rsidP="00CB36D0">
            <w:pPr>
              <w:jc w:val="both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</w:pPr>
            <w:r w:rsidRPr="00ED4CA1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  <w:t>versen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  <w:t>yeztetési eljárás lefolytatása, a nyertes ajánlattevő kiválasztása, és a szerződés megkötése a Szombathely Megyei Jogú Város Önkormányzatának versenyeztetési szabályzata szerint</w:t>
            </w:r>
            <w:r w:rsidR="00BB059C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3839" w:type="dxa"/>
            <w:vAlign w:val="center"/>
          </w:tcPr>
          <w:p w:rsidR="00E812D8" w:rsidRPr="00D4089F" w:rsidRDefault="00E812D8" w:rsidP="004E08EA">
            <w:pPr>
              <w:jc w:val="both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hu-HU"/>
              </w:rPr>
              <w:t>A Hivatal ezeket az adatokat ebből a célból a GDPR 6. cikk (1) bekezdés b) pontja (</w:t>
            </w:r>
            <w:r w:rsidRPr="00B872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hu-HU"/>
              </w:rPr>
              <w:t xml:space="preserve">az adatkezelés olyan szerződés </w:t>
            </w:r>
            <w:r w:rsidR="004E08E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hu-HU"/>
              </w:rPr>
              <w:t xml:space="preserve">előkészítéséhez, </w:t>
            </w:r>
            <w:r w:rsidRPr="00B872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hu-HU"/>
              </w:rPr>
              <w:t>teljesítéséhez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hu-HU"/>
              </w:rPr>
              <w:t xml:space="preserve">, </w:t>
            </w:r>
            <w:r w:rsidRPr="00B8726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hu-HU"/>
              </w:rPr>
              <w:t>szükséges, amelyben az érintett az egyik fél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hu-HU"/>
              </w:rPr>
              <w:t>) alapján kezeli.</w:t>
            </w:r>
          </w:p>
        </w:tc>
      </w:tr>
    </w:tbl>
    <w:p w:rsidR="001523F2" w:rsidRDefault="001523F2" w:rsidP="001175B4">
      <w:pPr>
        <w:spacing w:before="120" w:after="120"/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</w:pPr>
    </w:p>
    <w:p w:rsidR="007A59DC" w:rsidRPr="00D4089F" w:rsidRDefault="007A59DC" w:rsidP="001175B4">
      <w:pPr>
        <w:spacing w:before="120" w:after="120"/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</w:pPr>
      <w:r w:rsidRPr="00D4089F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  <w:lastRenderedPageBreak/>
        <w:t>A személyes adatok megismerésére jogosultak, és a személyes adatok címzettjei (adattovábbítás, adatfeldolgozás)</w:t>
      </w:r>
    </w:p>
    <w:p w:rsidR="007A59DC" w:rsidRPr="00D4089F" w:rsidRDefault="007A59DC" w:rsidP="007A59DC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</w:pPr>
      <w:r w:rsidRPr="00D4089F">
        <w:rPr>
          <w:rFonts w:ascii="Arial" w:eastAsia="Times New Roman" w:hAnsi="Arial" w:cs="Arial"/>
          <w:bCs/>
          <w:color w:val="000000" w:themeColor="text1"/>
          <w:sz w:val="18"/>
          <w:szCs w:val="18"/>
          <w:u w:val="single"/>
          <w:lang w:eastAsia="hu-HU"/>
        </w:rPr>
        <w:t>Az adatok megismerésére jogosult személyek köre:</w:t>
      </w:r>
      <w:r w:rsidRPr="00D4089F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 xml:space="preserve"> az adatlapon megadott személyes adatokat a</w:t>
      </w:r>
      <w:r w:rsidR="00151827" w:rsidRPr="00D4089F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 xml:space="preserve"> Hivatal szervezetén belül </w:t>
      </w:r>
      <w:r w:rsidR="00ED4CA1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 xml:space="preserve">a versenyeztetési eljárás </w:t>
      </w:r>
      <w:r w:rsidR="00B8726D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 xml:space="preserve">lefolytatásában, és az ajánlatok </w:t>
      </w:r>
      <w:r w:rsidR="00ED4CA1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>elbírálásában részt vevő szervezeti egységek illetékes munkatársai</w:t>
      </w:r>
      <w:r w:rsidR="00CD79CA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 xml:space="preserve"> és az önkormányzati testületek tagjai</w:t>
      </w:r>
      <w:r w:rsidRPr="00D4089F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 xml:space="preserve"> ismerhetik meg.</w:t>
      </w:r>
    </w:p>
    <w:p w:rsidR="007A59DC" w:rsidRPr="00D4089F" w:rsidRDefault="007A59DC" w:rsidP="007A59DC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</w:pPr>
      <w:r w:rsidRPr="00D4089F">
        <w:rPr>
          <w:rFonts w:ascii="Arial" w:eastAsia="Times New Roman" w:hAnsi="Arial" w:cs="Arial"/>
          <w:bCs/>
          <w:color w:val="000000" w:themeColor="text1"/>
          <w:sz w:val="18"/>
          <w:szCs w:val="18"/>
          <w:u w:val="single"/>
          <w:lang w:eastAsia="hu-HU"/>
        </w:rPr>
        <w:t>Adattovábbítás:</w:t>
      </w:r>
      <w:r w:rsidR="00151827" w:rsidRPr="00D4089F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 xml:space="preserve"> A személyes adatok </w:t>
      </w:r>
      <w:r w:rsidRPr="00D4089F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>sem EU-n belül más adatkezelő részére, sem harmadik országba, sem nemzetk</w:t>
      </w:r>
      <w:r w:rsidR="00151827" w:rsidRPr="00D4089F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 xml:space="preserve">özi szervezet részére nem kerülnek </w:t>
      </w:r>
      <w:r w:rsidRPr="00D4089F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>továbbításra.</w:t>
      </w:r>
    </w:p>
    <w:p w:rsidR="007A59DC" w:rsidRPr="00D4089F" w:rsidRDefault="007A59DC" w:rsidP="007A59DC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</w:pPr>
      <w:r w:rsidRPr="00D4089F">
        <w:rPr>
          <w:rFonts w:ascii="Arial" w:eastAsia="Times New Roman" w:hAnsi="Arial" w:cs="Arial"/>
          <w:bCs/>
          <w:color w:val="000000" w:themeColor="text1"/>
          <w:sz w:val="18"/>
          <w:szCs w:val="18"/>
          <w:u w:val="single"/>
          <w:lang w:eastAsia="hu-HU"/>
        </w:rPr>
        <w:t>Adatfeldolgozók</w:t>
      </w:r>
      <w:r w:rsidRPr="00D4089F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 xml:space="preserve">: </w:t>
      </w:r>
      <w:r w:rsidR="00524B1D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>A</w:t>
      </w:r>
      <w:r w:rsidRPr="00D4089F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>z Adatkezelő az adatkezelési cél elérése érdekében adatfeldolgozót nem vesz igénybe.</w:t>
      </w:r>
    </w:p>
    <w:p w:rsidR="007A59DC" w:rsidRPr="00D4089F" w:rsidRDefault="007A59DC" w:rsidP="001175B4">
      <w:pPr>
        <w:spacing w:before="120" w:after="120"/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</w:pPr>
      <w:r w:rsidRPr="00D4089F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  <w:t>Az adatkezelés helye, módja, időtartama</w:t>
      </w:r>
    </w:p>
    <w:p w:rsidR="007A59DC" w:rsidRPr="00D4089F" w:rsidRDefault="007A59DC" w:rsidP="007A59DC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</w:pPr>
      <w:r w:rsidRPr="00D4089F">
        <w:rPr>
          <w:rFonts w:ascii="Arial" w:eastAsia="Times New Roman" w:hAnsi="Arial" w:cs="Arial"/>
          <w:bCs/>
          <w:color w:val="000000" w:themeColor="text1"/>
          <w:sz w:val="18"/>
          <w:szCs w:val="18"/>
          <w:u w:val="single"/>
          <w:lang w:eastAsia="hu-HU"/>
        </w:rPr>
        <w:t>Az adatkezelés helye, módja:</w:t>
      </w:r>
    </w:p>
    <w:p w:rsidR="00B8726D" w:rsidRDefault="003F5AB4" w:rsidP="007A59DC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</w:pPr>
      <w:r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Nyertes pályázat esetén a</w:t>
      </w:r>
      <w:r w:rsidR="007A59DC" w:rsidRPr="00D4089F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 papír alapú adatlapokat az Adatkezelő a székhelyé</w:t>
      </w:r>
      <w:r w:rsidR="00B91DE2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n található irattárban őrzi meg és a Hivatal Iratkezelési Szabályzatában foglaltak szerint tárolja.</w:t>
      </w:r>
    </w:p>
    <w:p w:rsidR="007A59DC" w:rsidRPr="00D4089F" w:rsidRDefault="007A59DC" w:rsidP="007A59DC">
      <w:pPr>
        <w:spacing w:after="0"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</w:pPr>
      <w:r w:rsidRPr="00D4089F">
        <w:rPr>
          <w:rFonts w:ascii="Arial" w:hAnsi="Arial" w:cs="Arial"/>
          <w:bCs/>
          <w:color w:val="000000" w:themeColor="text1"/>
          <w:sz w:val="18"/>
          <w:szCs w:val="18"/>
          <w:u w:val="single"/>
          <w:lang w:eastAsia="hu-HU"/>
        </w:rPr>
        <w:t>Az adatok megőrzésének ideje</w:t>
      </w:r>
      <w:r w:rsidR="001175B4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:</w:t>
      </w:r>
      <w:r w:rsidRPr="00D4089F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 </w:t>
      </w:r>
    </w:p>
    <w:p w:rsidR="00BD3A99" w:rsidRDefault="00BD3A99" w:rsidP="007A59DC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  <w:bCs/>
          <w:color w:val="FF0000"/>
          <w:sz w:val="18"/>
          <w:szCs w:val="18"/>
          <w:lang w:eastAsia="hu-HU"/>
        </w:rPr>
      </w:pPr>
      <w:r>
        <w:rPr>
          <w:rFonts w:ascii="Arial" w:hAnsi="Arial" w:cs="Arial"/>
          <w:bCs/>
          <w:color w:val="FF0000"/>
          <w:sz w:val="18"/>
          <w:szCs w:val="18"/>
          <w:lang w:eastAsia="hu-HU"/>
        </w:rPr>
        <w:t xml:space="preserve">Nyertes ajánlat esetén </w:t>
      </w:r>
      <w:r w:rsidR="007158D2">
        <w:rPr>
          <w:rFonts w:ascii="Arial" w:hAnsi="Arial" w:cs="Arial"/>
          <w:bCs/>
          <w:color w:val="FF0000"/>
          <w:sz w:val="18"/>
          <w:szCs w:val="18"/>
          <w:lang w:eastAsia="hu-HU"/>
        </w:rPr>
        <w:t>a p</w:t>
      </w:r>
      <w:r w:rsidR="0075623E">
        <w:rPr>
          <w:rFonts w:ascii="Arial" w:hAnsi="Arial" w:cs="Arial"/>
          <w:bCs/>
          <w:color w:val="FF0000"/>
          <w:sz w:val="18"/>
          <w:szCs w:val="18"/>
          <w:lang w:eastAsia="hu-HU"/>
        </w:rPr>
        <w:t>apír alapú dokumentumok</w:t>
      </w:r>
      <w:r w:rsidR="007158D2">
        <w:rPr>
          <w:rFonts w:ascii="Arial" w:hAnsi="Arial" w:cs="Arial"/>
          <w:bCs/>
          <w:color w:val="FF0000"/>
          <w:sz w:val="18"/>
          <w:szCs w:val="18"/>
          <w:lang w:eastAsia="hu-HU"/>
        </w:rPr>
        <w:t xml:space="preserve"> esetén a személyes adatokat a szerződéses időszak</w:t>
      </w:r>
      <w:r w:rsidR="0075623E">
        <w:rPr>
          <w:rFonts w:ascii="Arial" w:hAnsi="Arial" w:cs="Arial"/>
          <w:bCs/>
          <w:color w:val="FF0000"/>
          <w:sz w:val="18"/>
          <w:szCs w:val="18"/>
          <w:lang w:eastAsia="hu-HU"/>
        </w:rPr>
        <w:t xml:space="preserve"> leteltét követően megismerhetetlenné kell tenni.</w:t>
      </w:r>
    </w:p>
    <w:p w:rsidR="007C1E04" w:rsidRPr="00DC46A7" w:rsidRDefault="00916746" w:rsidP="00DC46A7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  <w:bCs/>
          <w:color w:val="FF0000"/>
          <w:sz w:val="18"/>
          <w:szCs w:val="18"/>
          <w:lang w:eastAsia="hu-HU"/>
        </w:rPr>
        <w:sectPr w:rsidR="007C1E04" w:rsidRPr="00DC46A7" w:rsidSect="0018164C">
          <w:headerReference w:type="default" r:id="rId10"/>
          <w:pgSz w:w="11906" w:h="16838"/>
          <w:pgMar w:top="540" w:right="1016" w:bottom="990" w:left="990" w:header="450" w:footer="708" w:gutter="0"/>
          <w:cols w:space="708"/>
          <w:docGrid w:linePitch="360"/>
        </w:sectPr>
      </w:pPr>
      <w:r>
        <w:rPr>
          <w:rFonts w:ascii="Arial" w:hAnsi="Arial" w:cs="Arial"/>
          <w:bCs/>
          <w:color w:val="FF0000"/>
          <w:sz w:val="18"/>
          <w:szCs w:val="18"/>
          <w:lang w:eastAsia="hu-HU"/>
        </w:rPr>
        <w:t>Vesztes pályázat esetén pedig a természetes személynek és az</w:t>
      </w:r>
      <w:r w:rsidR="00BB01C4">
        <w:rPr>
          <w:rFonts w:ascii="Arial" w:hAnsi="Arial" w:cs="Arial"/>
          <w:bCs/>
          <w:color w:val="FF0000"/>
          <w:sz w:val="18"/>
          <w:szCs w:val="18"/>
          <w:lang w:eastAsia="hu-HU"/>
        </w:rPr>
        <w:t xml:space="preserve"> egyéni vállalkozó</w:t>
      </w:r>
      <w:r w:rsidR="0075623E">
        <w:rPr>
          <w:rFonts w:ascii="Arial" w:hAnsi="Arial" w:cs="Arial"/>
          <w:bCs/>
          <w:color w:val="FF0000"/>
          <w:sz w:val="18"/>
          <w:szCs w:val="18"/>
          <w:lang w:eastAsia="hu-HU"/>
        </w:rPr>
        <w:t>nak</w:t>
      </w:r>
      <w:r w:rsidR="00BB01C4">
        <w:rPr>
          <w:rFonts w:ascii="Arial" w:hAnsi="Arial" w:cs="Arial"/>
          <w:bCs/>
          <w:color w:val="FF0000"/>
          <w:sz w:val="18"/>
          <w:szCs w:val="18"/>
          <w:lang w:eastAsia="hu-HU"/>
        </w:rPr>
        <w:t xml:space="preserve"> az eredményr</w:t>
      </w:r>
      <w:r w:rsidR="0075623E">
        <w:rPr>
          <w:rFonts w:ascii="Arial" w:hAnsi="Arial" w:cs="Arial"/>
          <w:bCs/>
          <w:color w:val="FF0000"/>
          <w:sz w:val="18"/>
          <w:szCs w:val="18"/>
          <w:lang w:eastAsia="hu-HU"/>
        </w:rPr>
        <w:t xml:space="preserve">ől történő értesítését követően </w:t>
      </w:r>
      <w:bookmarkStart w:id="0" w:name="_GoBack"/>
      <w:bookmarkEnd w:id="0"/>
      <w:r w:rsidR="0075623E">
        <w:rPr>
          <w:rFonts w:ascii="Arial" w:hAnsi="Arial" w:cs="Arial"/>
          <w:bCs/>
          <w:color w:val="FF0000"/>
          <w:sz w:val="18"/>
          <w:szCs w:val="18"/>
          <w:lang w:eastAsia="hu-HU"/>
        </w:rPr>
        <w:t>a papír alapú dokumentumokban pedi</w:t>
      </w:r>
      <w:r w:rsidR="00DC46A7">
        <w:rPr>
          <w:rFonts w:ascii="Arial" w:hAnsi="Arial" w:cs="Arial"/>
          <w:bCs/>
          <w:color w:val="FF0000"/>
          <w:sz w:val="18"/>
          <w:szCs w:val="18"/>
          <w:lang w:eastAsia="hu-HU"/>
        </w:rPr>
        <w:t>g megismerhetetlenné kell tenni</w:t>
      </w:r>
    </w:p>
    <w:p w:rsidR="007A59DC" w:rsidRPr="00D4089F" w:rsidRDefault="007A59DC" w:rsidP="001175B4">
      <w:pPr>
        <w:spacing w:before="120" w:after="0"/>
        <w:jc w:val="both"/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</w:pPr>
      <w:r w:rsidRPr="00D4089F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  <w:t>Adatbiztonság</w:t>
      </w:r>
    </w:p>
    <w:p w:rsidR="007A59DC" w:rsidRPr="00102940" w:rsidRDefault="007A59DC" w:rsidP="007A59DC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</w:pPr>
      <w:r w:rsidRPr="00102940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>Tájékoztatjuk, hogy az Adatkezelő megteszi mindazokat a technikai és szervezési intézkedéseket, és kialakítja azokat az eljárási szabályokat, amelyek a GDPR titoktartásra, és az adatkezelés biztonságára vonatkozó szabályainak érvényre juttatásához szükségesek. Az Adatkezelő megfelelő intézkedésekkel védik az adatokat a jogosulatlan hozzáférés, megváltoztatás, továbbítás, nyilvánosságra hozatal, törlés vagy megsemmisítés, valamint a véletlen megsemmisülés, sérülés ellen.</w:t>
      </w:r>
    </w:p>
    <w:p w:rsidR="007A59DC" w:rsidRPr="00D4089F" w:rsidRDefault="007A59DC" w:rsidP="001175B4">
      <w:pPr>
        <w:spacing w:before="120" w:after="0"/>
        <w:jc w:val="both"/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</w:pPr>
      <w:r w:rsidRPr="00D4089F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  <w:t>Az Érintett jogai:</w:t>
      </w:r>
    </w:p>
    <w:p w:rsidR="007A59DC" w:rsidRPr="00102940" w:rsidRDefault="007A59DC" w:rsidP="007A59DC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</w:pPr>
      <w:r w:rsidRPr="00102940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 xml:space="preserve">Tájékoztatjuk, hogy </w:t>
      </w:r>
      <w:r w:rsidR="00D65ABD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>személyes adataival</w:t>
      </w:r>
      <w:r w:rsidRPr="00102940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 xml:space="preserve"> kapcsolatban </w:t>
      </w:r>
      <w:r w:rsidR="007F5285" w:rsidRPr="00102940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 xml:space="preserve">– a GDPR </w:t>
      </w:r>
      <w:r w:rsidR="00B961B1" w:rsidRPr="00102940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>III. fejezetében</w:t>
      </w:r>
      <w:r w:rsidR="00FC039B" w:rsidRPr="00102940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 xml:space="preserve"> meghatározott feltételek fennállása esetén </w:t>
      </w:r>
      <w:r w:rsidR="00D65ABD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>– az alábbi jogok illetik meg:</w:t>
      </w:r>
    </w:p>
    <w:p w:rsidR="00D65ABD" w:rsidRPr="00D65ABD" w:rsidRDefault="00D65ABD" w:rsidP="00D65ABD">
      <w:pPr>
        <w:pStyle w:val="Listaszerbekezds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</w:pPr>
      <w:r w:rsidRPr="00D65ABD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előzetes tájékozódáshoz való jog,</w:t>
      </w:r>
    </w:p>
    <w:p w:rsidR="00D65ABD" w:rsidRPr="00D65ABD" w:rsidRDefault="00D65ABD" w:rsidP="00D65ABD">
      <w:pPr>
        <w:pStyle w:val="Listaszerbekezds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</w:pPr>
      <w:r w:rsidRPr="00D65ABD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hozzáféréshez való jog,</w:t>
      </w:r>
    </w:p>
    <w:p w:rsidR="00D65ABD" w:rsidRPr="00D65ABD" w:rsidRDefault="00D65ABD" w:rsidP="00D65ABD">
      <w:pPr>
        <w:pStyle w:val="Listaszerbekezds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</w:pPr>
      <w:r w:rsidRPr="00D65ABD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helyesbítéshez való jog,</w:t>
      </w:r>
    </w:p>
    <w:p w:rsidR="00D65ABD" w:rsidRPr="00D65ABD" w:rsidRDefault="00D65ABD" w:rsidP="00D65ABD">
      <w:pPr>
        <w:pStyle w:val="Listaszerbekezds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</w:pPr>
      <w:r w:rsidRPr="00D65ABD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az adatkezelés korlátozásához való jog,</w:t>
      </w:r>
    </w:p>
    <w:p w:rsidR="00D65ABD" w:rsidRPr="00D65ABD" w:rsidRDefault="00D65ABD" w:rsidP="00D65ABD">
      <w:pPr>
        <w:pStyle w:val="Listaszerbekezds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</w:pPr>
      <w:r w:rsidRPr="00D65ABD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törléshez való jog,</w:t>
      </w:r>
    </w:p>
    <w:p w:rsidR="00D65ABD" w:rsidRPr="00D65ABD" w:rsidRDefault="00D65ABD" w:rsidP="00D65ABD">
      <w:pPr>
        <w:pStyle w:val="Listaszerbekezds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</w:pPr>
      <w:r w:rsidRPr="00D65ABD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az adathordozhatósághoz való jog,</w:t>
      </w:r>
    </w:p>
    <w:p w:rsidR="00D65ABD" w:rsidRPr="00D65ABD" w:rsidRDefault="00D65ABD" w:rsidP="00D65ABD">
      <w:pPr>
        <w:pStyle w:val="Listaszerbekezds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</w:pPr>
      <w:r w:rsidRPr="00D65ABD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a tiltakozáshoz való jog.</w:t>
      </w:r>
    </w:p>
    <w:p w:rsidR="007A59DC" w:rsidRPr="00102940" w:rsidRDefault="007A59DC" w:rsidP="007A59DC">
      <w:pPr>
        <w:spacing w:after="0"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</w:pPr>
      <w:r w:rsidRPr="00102940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A törléshez való jog kapcsán f</w:t>
      </w:r>
      <w:r w:rsidR="00E812D8" w:rsidRPr="00102940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elhívjuk a figyelmet arra, hogy a személyes adatok törlésére </w:t>
      </w:r>
      <w:r w:rsidR="009F18DD" w:rsidRPr="00C05DE0">
        <w:rPr>
          <w:rFonts w:ascii="Arial" w:hAnsi="Arial" w:cs="Arial"/>
          <w:bCs/>
          <w:color w:val="FF0000"/>
          <w:sz w:val="18"/>
          <w:szCs w:val="18"/>
          <w:lang w:eastAsia="hu-HU"/>
        </w:rPr>
        <w:t xml:space="preserve">törvényben meghatározott kötelező adatkezelés </w:t>
      </w:r>
      <w:r w:rsidR="009F18DD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esetén </w:t>
      </w:r>
      <w:r w:rsidR="00E812D8" w:rsidRPr="00102940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az adatkezelési cél elérését követően kerülhet sor.</w:t>
      </w:r>
    </w:p>
    <w:p w:rsidR="007A59DC" w:rsidRPr="00102940" w:rsidRDefault="007A59DC" w:rsidP="007A59DC">
      <w:pPr>
        <w:spacing w:after="0"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</w:pPr>
      <w:r w:rsidRPr="00102940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Az érintettek a fentiekben meghatározott jogaikat a tájékoztató kezdetén megjelölt, az adatvédelmi tisztviselő elérhetőségein gyakorolhatják</w:t>
      </w:r>
      <w:r w:rsidR="00151827" w:rsidRPr="00102940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.</w:t>
      </w:r>
      <w:r w:rsidR="00C05DE0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 Tájékoztatjuk, hogy az </w:t>
      </w:r>
      <w:proofErr w:type="spellStart"/>
      <w:r w:rsidR="00FD7E28" w:rsidRPr="00102940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érintetti</w:t>
      </w:r>
      <w:proofErr w:type="spellEnd"/>
      <w:r w:rsidR="00FD7E28" w:rsidRPr="00102940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 jogok gyakorlásával kapcsolatos kérelmek teljesítését az adatkezelő nem tagadhatja meg, kivéve, ha bizonyítja, hogy Önt nem áll módjában azonosítani.</w:t>
      </w:r>
    </w:p>
    <w:p w:rsidR="007C1E04" w:rsidRPr="00102940" w:rsidRDefault="007C1E04" w:rsidP="007A59DC">
      <w:pPr>
        <w:spacing w:after="0"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</w:pPr>
      <w:r w:rsidRPr="00102940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Az adatkezelő indokolatlan késedelem nélkül, de </w:t>
      </w:r>
      <w:r w:rsidR="00C05DE0" w:rsidRPr="00C05DE0">
        <w:rPr>
          <w:rFonts w:ascii="Arial" w:hAnsi="Arial" w:cs="Arial"/>
          <w:bCs/>
          <w:color w:val="FF0000"/>
          <w:sz w:val="18"/>
          <w:szCs w:val="18"/>
          <w:lang w:eastAsia="hu-HU"/>
        </w:rPr>
        <w:t xml:space="preserve">legkésőbb </w:t>
      </w:r>
      <w:r w:rsidRPr="00102940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a kérelem beérkezésétől számított </w:t>
      </w:r>
      <w:r w:rsidR="00C05DE0" w:rsidRPr="00C05DE0">
        <w:rPr>
          <w:rFonts w:ascii="Arial" w:hAnsi="Arial" w:cs="Arial"/>
          <w:bCs/>
          <w:color w:val="FF0000"/>
          <w:sz w:val="18"/>
          <w:szCs w:val="18"/>
          <w:lang w:eastAsia="hu-HU"/>
        </w:rPr>
        <w:t xml:space="preserve">25 napon </w:t>
      </w:r>
      <w:r w:rsidRPr="00102940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belül tájékoztatja az érintettet a fentiek</w:t>
      </w:r>
      <w:r w:rsidRPr="00102940">
        <w:rPr>
          <w:rFonts w:ascii="Arial" w:hAnsi="Arial" w:cs="Arial"/>
          <w:bCs/>
          <w:color w:val="000000" w:themeColor="text1"/>
          <w:sz w:val="16"/>
          <w:szCs w:val="18"/>
          <w:lang w:eastAsia="hu-HU"/>
        </w:rPr>
        <w:t xml:space="preserve"> </w:t>
      </w:r>
      <w:r w:rsidRPr="00102940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szerinti </w:t>
      </w:r>
      <w:r w:rsidRPr="00102940">
        <w:rPr>
          <w:rFonts w:ascii="Arial" w:hAnsi="Arial" w:cs="Arial"/>
          <w:bCs/>
          <w:color w:val="000000" w:themeColor="text1"/>
          <w:sz w:val="20"/>
          <w:szCs w:val="18"/>
          <w:lang w:eastAsia="hu-HU"/>
        </w:rPr>
        <w:t>kérelem</w:t>
      </w:r>
      <w:r w:rsidRPr="00102940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 nyomán </w:t>
      </w:r>
      <w:r w:rsidRPr="00102940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hozott intézkedésekről. Szükség esetén ez a határidő további két hónappal meghosszabbítható.</w:t>
      </w:r>
    </w:p>
    <w:p w:rsidR="007C1E04" w:rsidRDefault="007C1E04" w:rsidP="007A59DC">
      <w:pPr>
        <w:spacing w:after="0"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</w:pPr>
      <w:r w:rsidRPr="00102940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Az Adatkezelő a kért információkat és tájékoztatást díjmentesen biztosítja, kivéve, ha az érintett kérelme egyértelműen</w:t>
      </w:r>
      <w:r w:rsidRPr="00102940">
        <w:rPr>
          <w:rFonts w:ascii="Arial" w:hAnsi="Arial" w:cs="Arial"/>
          <w:bCs/>
          <w:color w:val="000000" w:themeColor="text1"/>
          <w:sz w:val="20"/>
          <w:szCs w:val="18"/>
          <w:lang w:eastAsia="hu-HU"/>
        </w:rPr>
        <w:t xml:space="preserve"> </w:t>
      </w:r>
      <w:r w:rsidRPr="00102940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megalapozatlan vagy túlzó. Ekkor ugyanis az Adatkezelő ésszerű díjat számolhat fel, vagy megtagadhatja a kérelem alapján történő intézkedést.</w:t>
      </w:r>
    </w:p>
    <w:p w:rsidR="00DC46A7" w:rsidRPr="00102940" w:rsidRDefault="00DC46A7" w:rsidP="007A59DC">
      <w:pPr>
        <w:spacing w:after="0"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</w:pPr>
    </w:p>
    <w:p w:rsidR="007A59DC" w:rsidRPr="00102940" w:rsidRDefault="00D4089F" w:rsidP="007A59DC">
      <w:pPr>
        <w:spacing w:after="0"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</w:pPr>
      <w:r w:rsidRPr="00102940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Tájékoztatjuk, hogy amennyiben a </w:t>
      </w:r>
      <w:r w:rsidR="007A59DC" w:rsidRPr="00102940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személyes adatainak kezelésével kapcsolatos panasza, problémája merülne fe</w:t>
      </w:r>
      <w:r w:rsidR="00151827" w:rsidRPr="00102940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l, forduljon hozzánk bizalommal </w:t>
      </w:r>
      <w:r w:rsidR="007A59DC" w:rsidRPr="00102940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 xml:space="preserve">a panasz békés rendezése érdekében. Amennyiben ez nem vezetne eredményre, úgy a személyes adataival kapcsolatos jogsértés észlelése esetén az illetékes adatvédelmi hatósághoz vagy a lakóhelye, tartózkodási helye szerinti illetékes bírósághoz is fordulhat. </w:t>
      </w:r>
    </w:p>
    <w:p w:rsidR="007A59DC" w:rsidRPr="00102940" w:rsidRDefault="007A59DC" w:rsidP="007A59DC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</w:pPr>
      <w:r w:rsidRPr="00D4089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hu-HU"/>
        </w:rPr>
        <w:t>A Felügyeleti hatósághoz címzett panaszát</w:t>
      </w:r>
      <w:r w:rsidRPr="00D4089F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 xml:space="preserve"> </w:t>
      </w:r>
      <w:r w:rsidRPr="00102940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>az alábbi elérhetőségen nyújthatja be:</w:t>
      </w:r>
    </w:p>
    <w:p w:rsidR="007A59DC" w:rsidRPr="00102940" w:rsidRDefault="007A59DC" w:rsidP="00BE7D81">
      <w:pPr>
        <w:spacing w:after="0"/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</w:pPr>
      <w:r w:rsidRPr="00102940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>Hatóság neve: Nemzeti Adatvédelmi és Információszabadság Hatóság (Honlap:</w:t>
      </w:r>
      <w:hyperlink r:id="rId11" w:history="1">
        <w:r w:rsidRPr="00102940">
          <w:rPr>
            <w:rStyle w:val="Hiperhivatkozs"/>
            <w:rFonts w:ascii="Arial" w:eastAsia="Times New Roman" w:hAnsi="Arial" w:cs="Arial"/>
            <w:bCs/>
            <w:sz w:val="18"/>
            <w:szCs w:val="18"/>
            <w:lang w:eastAsia="hu-HU"/>
          </w:rPr>
          <w:t>http://www.naih.hu</w:t>
        </w:r>
      </w:hyperlink>
      <w:r w:rsidRPr="00102940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 xml:space="preserve">)  </w:t>
      </w:r>
    </w:p>
    <w:p w:rsidR="007A59DC" w:rsidRPr="00102940" w:rsidRDefault="007A59DC" w:rsidP="007A59DC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</w:pPr>
      <w:r w:rsidRPr="00102940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>Székhely: 1125 Budapest, Szilágyi Erzsébet fasor 22/C.,</w:t>
      </w:r>
    </w:p>
    <w:p w:rsidR="007A59DC" w:rsidRPr="00102940" w:rsidRDefault="007A59DC" w:rsidP="007A59DC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</w:pPr>
      <w:r w:rsidRPr="00102940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>Levelezési cím: 1530 Budapest, Pf.: 5.</w:t>
      </w:r>
    </w:p>
    <w:p w:rsidR="007A59DC" w:rsidRPr="00D4089F" w:rsidRDefault="001175B4" w:rsidP="001175B4">
      <w:pPr>
        <w:spacing w:before="120" w:after="120"/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  <w:t xml:space="preserve">Automatizált </w:t>
      </w:r>
      <w:r w:rsidR="007A59DC" w:rsidRPr="00D4089F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  <w:t>döntéshozatal, profilalkotás</w:t>
      </w:r>
    </w:p>
    <w:p w:rsidR="007A59DC" w:rsidRPr="00102940" w:rsidRDefault="007A59DC" w:rsidP="007A59DC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</w:pPr>
      <w:r w:rsidRPr="00102940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 xml:space="preserve">Tájékoztatjuk arról, hogy a Hivatal a jelen tájékoztatóban meghatározott adatkezelési célokkal összefüggésben automatizált </w:t>
      </w:r>
      <w:r w:rsidR="00BE7D81" w:rsidRPr="00102940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>döntéshozatalt nem alkalmaz, a személyes adatoka</w:t>
      </w:r>
      <w:r w:rsidRPr="00102940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>t profilalkotási céllal nem kezeli.</w:t>
      </w:r>
    </w:p>
    <w:p w:rsidR="007A59DC" w:rsidRPr="00D4089F" w:rsidRDefault="007A59DC" w:rsidP="001175B4">
      <w:pPr>
        <w:spacing w:before="120" w:after="120"/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</w:pPr>
      <w:r w:rsidRPr="00D4089F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  <w:t>További célú adatkezelés</w:t>
      </w:r>
    </w:p>
    <w:p w:rsidR="007A0740" w:rsidRPr="00102940" w:rsidRDefault="007A59DC" w:rsidP="00151827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</w:pPr>
      <w:r w:rsidRPr="00102940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>Tájékoztatjuk, hogy a jelen tájékoztató alapján az Adatkezelő rendelkezésére bocsátott adatait a tájékoztatóban megjelölt céloktól eltérő célra nem használjuk.</w:t>
      </w:r>
    </w:p>
    <w:p w:rsidR="007C1E04" w:rsidRPr="00D4089F" w:rsidRDefault="007C1E04" w:rsidP="007A59DC">
      <w:pPr>
        <w:spacing w:after="0"/>
        <w:jc w:val="both"/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  <w:sectPr w:rsidR="007C1E04" w:rsidRPr="00D4089F" w:rsidSect="007C1E04">
          <w:type w:val="continuous"/>
          <w:pgSz w:w="11906" w:h="16838"/>
          <w:pgMar w:top="900" w:right="1016" w:bottom="720" w:left="990" w:header="450" w:footer="708" w:gutter="0"/>
          <w:cols w:num="2" w:space="540"/>
          <w:docGrid w:linePitch="360"/>
        </w:sectPr>
      </w:pPr>
    </w:p>
    <w:p w:rsidR="00E545C5" w:rsidRDefault="00E545C5" w:rsidP="00102940">
      <w:pPr>
        <w:pBdr>
          <w:bottom w:val="single" w:sz="4" w:space="1" w:color="auto"/>
        </w:pBdr>
        <w:spacing w:after="0"/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</w:pPr>
    </w:p>
    <w:p w:rsidR="00DC46A7" w:rsidRDefault="00DC46A7" w:rsidP="00102940">
      <w:pPr>
        <w:pBdr>
          <w:bottom w:val="single" w:sz="4" w:space="1" w:color="auto"/>
        </w:pBdr>
        <w:spacing w:after="0"/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</w:pPr>
    </w:p>
    <w:p w:rsidR="00DC46A7" w:rsidRDefault="00DC46A7" w:rsidP="00102940">
      <w:pPr>
        <w:pBdr>
          <w:bottom w:val="single" w:sz="4" w:space="1" w:color="auto"/>
        </w:pBdr>
        <w:spacing w:after="0"/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</w:pPr>
    </w:p>
    <w:p w:rsidR="00DC46A7" w:rsidRDefault="00DC46A7" w:rsidP="00102940">
      <w:pPr>
        <w:pBdr>
          <w:bottom w:val="single" w:sz="4" w:space="1" w:color="auto"/>
        </w:pBdr>
        <w:spacing w:after="0"/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</w:pPr>
    </w:p>
    <w:p w:rsidR="00DC46A7" w:rsidRDefault="00DC46A7" w:rsidP="00102940">
      <w:pPr>
        <w:pBdr>
          <w:bottom w:val="single" w:sz="4" w:space="1" w:color="auto"/>
        </w:pBdr>
        <w:spacing w:after="0"/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</w:pPr>
    </w:p>
    <w:p w:rsidR="00DC46A7" w:rsidRDefault="00DC46A7" w:rsidP="00102940">
      <w:pPr>
        <w:pBdr>
          <w:bottom w:val="single" w:sz="4" w:space="1" w:color="auto"/>
        </w:pBdr>
        <w:spacing w:after="0"/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</w:pPr>
    </w:p>
    <w:p w:rsidR="00102940" w:rsidRDefault="00102940" w:rsidP="00102940">
      <w:pPr>
        <w:pBdr>
          <w:top w:val="single" w:sz="4" w:space="1" w:color="auto"/>
        </w:pBdr>
        <w:spacing w:after="0"/>
        <w:jc w:val="both"/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</w:pPr>
    </w:p>
    <w:p w:rsidR="00102940" w:rsidRDefault="00102940" w:rsidP="00102940">
      <w:pPr>
        <w:pBdr>
          <w:top w:val="single" w:sz="4" w:space="1" w:color="auto"/>
        </w:pBdr>
        <w:spacing w:after="0"/>
        <w:jc w:val="both"/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</w:pPr>
      <w:r w:rsidRPr="00084BBE">
        <w:rPr>
          <w:rFonts w:ascii="Arial" w:eastAsia="Times New Roman" w:hAnsi="Arial" w:cs="Arial"/>
          <w:b/>
          <w:bCs/>
          <w:caps/>
          <w:color w:val="000000" w:themeColor="text1"/>
          <w:sz w:val="18"/>
          <w:szCs w:val="18"/>
          <w:lang w:eastAsia="hu-HU"/>
        </w:rPr>
        <w:t>Hozzájáruló nyilatkozat</w:t>
      </w:r>
    </w:p>
    <w:p w:rsidR="00102940" w:rsidRDefault="00102940" w:rsidP="00102940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</w:pPr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>(Egyéni vállalkozó esetén kötelező kitölteni!)</w:t>
      </w:r>
    </w:p>
    <w:p w:rsidR="00102940" w:rsidRDefault="00102940" w:rsidP="00102940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</w:pPr>
    </w:p>
    <w:p w:rsidR="00102940" w:rsidRDefault="00102940" w:rsidP="00102940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</w:pPr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 xml:space="preserve">A Hivatalnak a fentiek szerinti tájékoztatása alapján </w:t>
      </w:r>
      <w:r w:rsidRPr="00084BBE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hu-HU"/>
        </w:rPr>
        <w:t>önkéntes, és határozott hozzájárulásomat</w:t>
      </w:r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 xml:space="preserve"> adom ahhoz, hogy a Hivatal </w:t>
      </w:r>
      <w:r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a versenyeztetési eljárás lefolytatása és a beazonosításom érdekében,</w:t>
      </w:r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 xml:space="preserve"> mind személyes adataimat (</w:t>
      </w:r>
      <w:r w:rsidR="004D0BC4"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>4T), valamint a telefonszámomat</w:t>
      </w:r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hu-HU"/>
        </w:rPr>
        <w:t xml:space="preserve"> és az e-mail címemet a hozzájárulásom visszavonásáig kezelje.</w:t>
      </w:r>
    </w:p>
    <w:p w:rsidR="00102940" w:rsidRDefault="00102940" w:rsidP="00102940">
      <w:pPr>
        <w:spacing w:after="0"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</w:pPr>
    </w:p>
    <w:p w:rsidR="00102940" w:rsidRDefault="00102940" w:rsidP="00102940">
      <w:pPr>
        <w:spacing w:after="0"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</w:pPr>
      <w:r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Kelt: _______________,___________év___________hó _____nap</w:t>
      </w:r>
    </w:p>
    <w:p w:rsidR="00102940" w:rsidRDefault="00102940" w:rsidP="00102940">
      <w:pPr>
        <w:spacing w:after="0"/>
        <w:ind w:left="90"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</w:pPr>
    </w:p>
    <w:p w:rsidR="008C3AF8" w:rsidRDefault="00102940" w:rsidP="00102940">
      <w:pPr>
        <w:spacing w:after="0"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</w:pPr>
      <w:r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Érintett neve:</w:t>
      </w:r>
      <w:r w:rsidR="008C3AF8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ab/>
      </w:r>
      <w:r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__________________________</w:t>
      </w:r>
      <w:r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ab/>
      </w:r>
      <w:r w:rsidR="008C3AF8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ab/>
        <w:t>Telefonszám:</w:t>
      </w:r>
      <w:r w:rsidR="008C3AF8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ab/>
        <w:t>______________________________</w:t>
      </w:r>
    </w:p>
    <w:p w:rsidR="008C3AF8" w:rsidRDefault="008C3AF8" w:rsidP="00102940">
      <w:pPr>
        <w:spacing w:after="0"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</w:pPr>
    </w:p>
    <w:p w:rsidR="008C3AF8" w:rsidRPr="007A0740" w:rsidRDefault="008C3AF8" w:rsidP="008C3AF8">
      <w:pPr>
        <w:spacing w:after="0"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</w:pPr>
      <w:r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E-mail cím</w:t>
      </w:r>
      <w:r w:rsidR="00102940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:</w:t>
      </w:r>
      <w:r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ab/>
      </w:r>
      <w:r w:rsidR="00102940"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>__________________________</w:t>
      </w:r>
      <w:r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ab/>
      </w:r>
      <w:r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ab/>
        <w:t>Aláírás:</w:t>
      </w:r>
      <w:r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ab/>
      </w:r>
      <w:r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  <w:tab/>
        <w:t>______________________________</w:t>
      </w:r>
    </w:p>
    <w:p w:rsidR="00102940" w:rsidRDefault="00102940" w:rsidP="00102940">
      <w:pPr>
        <w:spacing w:after="0"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</w:pPr>
    </w:p>
    <w:p w:rsidR="000778A9" w:rsidRDefault="000778A9" w:rsidP="00102940">
      <w:pPr>
        <w:spacing w:after="0"/>
        <w:jc w:val="both"/>
        <w:rPr>
          <w:rFonts w:ascii="Arial" w:hAnsi="Arial" w:cs="Arial"/>
          <w:bCs/>
          <w:color w:val="000000" w:themeColor="text1"/>
          <w:sz w:val="18"/>
          <w:szCs w:val="18"/>
          <w:lang w:eastAsia="hu-HU"/>
        </w:rPr>
      </w:pPr>
    </w:p>
    <w:p w:rsidR="0066275C" w:rsidRPr="000778A9" w:rsidRDefault="0066275C" w:rsidP="00102940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18"/>
          <w:lang w:eastAsia="hu-HU"/>
        </w:rPr>
      </w:pPr>
    </w:p>
    <w:p w:rsidR="000778A9" w:rsidRPr="00210D17" w:rsidRDefault="000778A9" w:rsidP="000778A9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18"/>
          <w:lang w:eastAsia="hu-HU"/>
        </w:rPr>
      </w:pPr>
      <w:r w:rsidRPr="00210D17">
        <w:rPr>
          <w:rFonts w:ascii="Arial" w:hAnsi="Arial" w:cs="Arial"/>
          <w:b/>
          <w:bCs/>
          <w:color w:val="000000" w:themeColor="text1"/>
          <w:sz w:val="28"/>
          <w:szCs w:val="18"/>
          <w:lang w:eastAsia="hu-HU"/>
        </w:rPr>
        <w:t>Személyes adatok</w:t>
      </w:r>
    </w:p>
    <w:p w:rsidR="000778A9" w:rsidRDefault="000778A9" w:rsidP="000778A9">
      <w:pPr>
        <w:spacing w:after="0"/>
        <w:jc w:val="center"/>
        <w:rPr>
          <w:rFonts w:ascii="Arial" w:hAnsi="Arial" w:cs="Arial"/>
          <w:bCs/>
          <w:color w:val="000000" w:themeColor="text1"/>
          <w:sz w:val="24"/>
          <w:szCs w:val="18"/>
          <w:lang w:eastAsia="hu-HU"/>
        </w:rPr>
      </w:pPr>
    </w:p>
    <w:p w:rsidR="000778A9" w:rsidRPr="000778A9" w:rsidRDefault="000778A9" w:rsidP="000778A9">
      <w:pPr>
        <w:spacing w:after="0"/>
        <w:jc w:val="center"/>
        <w:rPr>
          <w:rFonts w:ascii="Arial" w:hAnsi="Arial" w:cs="Arial"/>
          <w:bCs/>
          <w:color w:val="000000" w:themeColor="text1"/>
          <w:sz w:val="24"/>
          <w:szCs w:val="18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0"/>
        <w:gridCol w:w="2422"/>
        <w:gridCol w:w="6918"/>
      </w:tblGrid>
      <w:tr w:rsidR="000778A9" w:rsidTr="00210D17">
        <w:trPr>
          <w:trHeight w:val="567"/>
        </w:trPr>
        <w:tc>
          <w:tcPr>
            <w:tcW w:w="550" w:type="dxa"/>
            <w:vAlign w:val="center"/>
          </w:tcPr>
          <w:p w:rsidR="000778A9" w:rsidRDefault="000778A9" w:rsidP="00102940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  <w:t>1.</w:t>
            </w:r>
          </w:p>
        </w:tc>
        <w:tc>
          <w:tcPr>
            <w:tcW w:w="2422" w:type="dxa"/>
            <w:vAlign w:val="center"/>
          </w:tcPr>
          <w:p w:rsidR="000778A9" w:rsidRDefault="00210D17" w:rsidP="00102940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  <w:t>Viselt vezetéknév</w:t>
            </w:r>
          </w:p>
        </w:tc>
        <w:tc>
          <w:tcPr>
            <w:tcW w:w="6918" w:type="dxa"/>
            <w:vAlign w:val="center"/>
          </w:tcPr>
          <w:p w:rsidR="000778A9" w:rsidRDefault="000778A9" w:rsidP="00102940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</w:pPr>
          </w:p>
        </w:tc>
      </w:tr>
      <w:tr w:rsidR="000778A9" w:rsidTr="00210D17">
        <w:trPr>
          <w:trHeight w:val="567"/>
        </w:trPr>
        <w:tc>
          <w:tcPr>
            <w:tcW w:w="550" w:type="dxa"/>
            <w:vAlign w:val="center"/>
          </w:tcPr>
          <w:p w:rsidR="000778A9" w:rsidRDefault="000778A9" w:rsidP="00102940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  <w:t>2.</w:t>
            </w:r>
          </w:p>
        </w:tc>
        <w:tc>
          <w:tcPr>
            <w:tcW w:w="2422" w:type="dxa"/>
            <w:vAlign w:val="center"/>
          </w:tcPr>
          <w:p w:rsidR="000778A9" w:rsidRDefault="00210D17" w:rsidP="00102940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  <w:t>Keresztnév 1.</w:t>
            </w:r>
          </w:p>
        </w:tc>
        <w:tc>
          <w:tcPr>
            <w:tcW w:w="6918" w:type="dxa"/>
            <w:vAlign w:val="center"/>
          </w:tcPr>
          <w:p w:rsidR="000778A9" w:rsidRDefault="000778A9" w:rsidP="00102940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</w:pPr>
          </w:p>
        </w:tc>
      </w:tr>
      <w:tr w:rsidR="000778A9" w:rsidTr="00210D17">
        <w:trPr>
          <w:trHeight w:val="567"/>
        </w:trPr>
        <w:tc>
          <w:tcPr>
            <w:tcW w:w="550" w:type="dxa"/>
            <w:vAlign w:val="center"/>
          </w:tcPr>
          <w:p w:rsidR="000778A9" w:rsidRDefault="000778A9" w:rsidP="00102940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  <w:t>3.</w:t>
            </w:r>
          </w:p>
        </w:tc>
        <w:tc>
          <w:tcPr>
            <w:tcW w:w="2422" w:type="dxa"/>
            <w:vAlign w:val="center"/>
          </w:tcPr>
          <w:p w:rsidR="000778A9" w:rsidRDefault="00210D17" w:rsidP="00102940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  <w:t>Keresztnév 2.</w:t>
            </w:r>
          </w:p>
        </w:tc>
        <w:tc>
          <w:tcPr>
            <w:tcW w:w="6918" w:type="dxa"/>
            <w:vAlign w:val="center"/>
          </w:tcPr>
          <w:p w:rsidR="000778A9" w:rsidRDefault="000778A9" w:rsidP="00102940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</w:pPr>
          </w:p>
        </w:tc>
      </w:tr>
      <w:tr w:rsidR="000778A9" w:rsidTr="00210D17">
        <w:trPr>
          <w:trHeight w:val="567"/>
        </w:trPr>
        <w:tc>
          <w:tcPr>
            <w:tcW w:w="550" w:type="dxa"/>
            <w:vAlign w:val="center"/>
          </w:tcPr>
          <w:p w:rsidR="000778A9" w:rsidRDefault="000778A9" w:rsidP="00102940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  <w:t>4.</w:t>
            </w:r>
          </w:p>
        </w:tc>
        <w:tc>
          <w:tcPr>
            <w:tcW w:w="2422" w:type="dxa"/>
            <w:vAlign w:val="center"/>
          </w:tcPr>
          <w:p w:rsidR="000778A9" w:rsidRDefault="00210D17" w:rsidP="00102940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  <w:t>Anyja vezetéknév</w:t>
            </w:r>
          </w:p>
        </w:tc>
        <w:tc>
          <w:tcPr>
            <w:tcW w:w="6918" w:type="dxa"/>
            <w:vAlign w:val="center"/>
          </w:tcPr>
          <w:p w:rsidR="000778A9" w:rsidRDefault="000778A9" w:rsidP="00102940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</w:pPr>
          </w:p>
        </w:tc>
      </w:tr>
      <w:tr w:rsidR="000778A9" w:rsidTr="00210D17">
        <w:trPr>
          <w:trHeight w:val="567"/>
        </w:trPr>
        <w:tc>
          <w:tcPr>
            <w:tcW w:w="550" w:type="dxa"/>
            <w:vAlign w:val="center"/>
          </w:tcPr>
          <w:p w:rsidR="000778A9" w:rsidRDefault="000778A9" w:rsidP="00102940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  <w:t>5.</w:t>
            </w:r>
          </w:p>
        </w:tc>
        <w:tc>
          <w:tcPr>
            <w:tcW w:w="2422" w:type="dxa"/>
            <w:vAlign w:val="center"/>
          </w:tcPr>
          <w:p w:rsidR="000778A9" w:rsidRDefault="00210D17" w:rsidP="00102940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  <w:t>Anyja keresztnév 1.</w:t>
            </w:r>
          </w:p>
        </w:tc>
        <w:tc>
          <w:tcPr>
            <w:tcW w:w="6918" w:type="dxa"/>
            <w:vAlign w:val="center"/>
          </w:tcPr>
          <w:p w:rsidR="000778A9" w:rsidRDefault="000778A9" w:rsidP="00102940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</w:pPr>
          </w:p>
        </w:tc>
      </w:tr>
      <w:tr w:rsidR="000778A9" w:rsidTr="00210D17">
        <w:trPr>
          <w:trHeight w:val="567"/>
        </w:trPr>
        <w:tc>
          <w:tcPr>
            <w:tcW w:w="550" w:type="dxa"/>
            <w:vAlign w:val="center"/>
          </w:tcPr>
          <w:p w:rsidR="000778A9" w:rsidRDefault="000778A9" w:rsidP="00102940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  <w:t>6.</w:t>
            </w:r>
          </w:p>
        </w:tc>
        <w:tc>
          <w:tcPr>
            <w:tcW w:w="2422" w:type="dxa"/>
            <w:vAlign w:val="center"/>
          </w:tcPr>
          <w:p w:rsidR="000778A9" w:rsidRDefault="00210D17" w:rsidP="00102940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  <w:t>Anyja keresztnév 2.</w:t>
            </w:r>
          </w:p>
        </w:tc>
        <w:tc>
          <w:tcPr>
            <w:tcW w:w="6918" w:type="dxa"/>
            <w:vAlign w:val="center"/>
          </w:tcPr>
          <w:p w:rsidR="000778A9" w:rsidRDefault="000778A9" w:rsidP="00102940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</w:pPr>
          </w:p>
        </w:tc>
      </w:tr>
      <w:tr w:rsidR="000778A9" w:rsidTr="00210D17">
        <w:trPr>
          <w:trHeight w:val="567"/>
        </w:trPr>
        <w:tc>
          <w:tcPr>
            <w:tcW w:w="550" w:type="dxa"/>
            <w:vAlign w:val="center"/>
          </w:tcPr>
          <w:p w:rsidR="000778A9" w:rsidRDefault="000778A9" w:rsidP="00102940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  <w:t>7.</w:t>
            </w:r>
          </w:p>
        </w:tc>
        <w:tc>
          <w:tcPr>
            <w:tcW w:w="2422" w:type="dxa"/>
            <w:vAlign w:val="center"/>
          </w:tcPr>
          <w:p w:rsidR="000778A9" w:rsidRDefault="00210D17" w:rsidP="00102940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  <w:t>Születési hely</w:t>
            </w:r>
          </w:p>
        </w:tc>
        <w:tc>
          <w:tcPr>
            <w:tcW w:w="6918" w:type="dxa"/>
            <w:vAlign w:val="center"/>
          </w:tcPr>
          <w:p w:rsidR="000778A9" w:rsidRDefault="000778A9" w:rsidP="00102940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</w:pPr>
          </w:p>
        </w:tc>
      </w:tr>
      <w:tr w:rsidR="000778A9" w:rsidTr="00210D17">
        <w:trPr>
          <w:trHeight w:val="567"/>
        </w:trPr>
        <w:tc>
          <w:tcPr>
            <w:tcW w:w="550" w:type="dxa"/>
            <w:vAlign w:val="center"/>
          </w:tcPr>
          <w:p w:rsidR="000778A9" w:rsidRDefault="000778A9" w:rsidP="00102940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  <w:t>8.</w:t>
            </w:r>
          </w:p>
        </w:tc>
        <w:tc>
          <w:tcPr>
            <w:tcW w:w="2422" w:type="dxa"/>
            <w:vAlign w:val="center"/>
          </w:tcPr>
          <w:p w:rsidR="000778A9" w:rsidRDefault="00210D17" w:rsidP="00102940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  <w:t>Születési dátum</w:t>
            </w:r>
          </w:p>
        </w:tc>
        <w:tc>
          <w:tcPr>
            <w:tcW w:w="6918" w:type="dxa"/>
            <w:vAlign w:val="center"/>
          </w:tcPr>
          <w:p w:rsidR="000778A9" w:rsidRDefault="000778A9" w:rsidP="00102940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</w:pPr>
          </w:p>
        </w:tc>
      </w:tr>
      <w:tr w:rsidR="000778A9" w:rsidTr="00210D17">
        <w:trPr>
          <w:trHeight w:val="567"/>
        </w:trPr>
        <w:tc>
          <w:tcPr>
            <w:tcW w:w="550" w:type="dxa"/>
            <w:vAlign w:val="center"/>
          </w:tcPr>
          <w:p w:rsidR="000778A9" w:rsidRDefault="000778A9" w:rsidP="00102940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  <w:t>9.</w:t>
            </w:r>
          </w:p>
        </w:tc>
        <w:tc>
          <w:tcPr>
            <w:tcW w:w="2422" w:type="dxa"/>
            <w:vAlign w:val="center"/>
          </w:tcPr>
          <w:p w:rsidR="000778A9" w:rsidRDefault="00210D17" w:rsidP="00102940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  <w:t>Telefonszám</w:t>
            </w:r>
          </w:p>
        </w:tc>
        <w:tc>
          <w:tcPr>
            <w:tcW w:w="6918" w:type="dxa"/>
            <w:vAlign w:val="center"/>
          </w:tcPr>
          <w:p w:rsidR="000778A9" w:rsidRDefault="000778A9" w:rsidP="00102940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</w:pPr>
          </w:p>
        </w:tc>
      </w:tr>
      <w:tr w:rsidR="000778A9" w:rsidTr="00210D17">
        <w:trPr>
          <w:trHeight w:val="567"/>
        </w:trPr>
        <w:tc>
          <w:tcPr>
            <w:tcW w:w="550" w:type="dxa"/>
            <w:vAlign w:val="center"/>
          </w:tcPr>
          <w:p w:rsidR="000778A9" w:rsidRDefault="000778A9" w:rsidP="00102940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  <w:t>10.</w:t>
            </w:r>
          </w:p>
        </w:tc>
        <w:tc>
          <w:tcPr>
            <w:tcW w:w="2422" w:type="dxa"/>
            <w:vAlign w:val="center"/>
          </w:tcPr>
          <w:p w:rsidR="000778A9" w:rsidRDefault="00210D17" w:rsidP="00102940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  <w:t>E-mail</w:t>
            </w:r>
          </w:p>
        </w:tc>
        <w:tc>
          <w:tcPr>
            <w:tcW w:w="6918" w:type="dxa"/>
            <w:vAlign w:val="center"/>
          </w:tcPr>
          <w:p w:rsidR="000778A9" w:rsidRDefault="000778A9" w:rsidP="00102940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18"/>
                <w:lang w:eastAsia="hu-HU"/>
              </w:rPr>
            </w:pPr>
          </w:p>
        </w:tc>
      </w:tr>
    </w:tbl>
    <w:p w:rsidR="000778A9" w:rsidRPr="000778A9" w:rsidRDefault="000778A9" w:rsidP="00102940">
      <w:pPr>
        <w:spacing w:after="0"/>
        <w:jc w:val="both"/>
        <w:rPr>
          <w:rFonts w:ascii="Arial" w:hAnsi="Arial" w:cs="Arial"/>
          <w:bCs/>
          <w:color w:val="000000" w:themeColor="text1"/>
          <w:sz w:val="24"/>
          <w:szCs w:val="18"/>
          <w:lang w:eastAsia="hu-HU"/>
        </w:rPr>
      </w:pPr>
    </w:p>
    <w:sectPr w:rsidR="000778A9" w:rsidRPr="000778A9" w:rsidSect="007C1E04">
      <w:type w:val="continuous"/>
      <w:pgSz w:w="11906" w:h="16838"/>
      <w:pgMar w:top="900" w:right="1016" w:bottom="720" w:left="990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12B" w:rsidRDefault="0029112B" w:rsidP="007A59DC">
      <w:pPr>
        <w:spacing w:after="0" w:line="240" w:lineRule="auto"/>
      </w:pPr>
      <w:r>
        <w:separator/>
      </w:r>
    </w:p>
  </w:endnote>
  <w:endnote w:type="continuationSeparator" w:id="0">
    <w:p w:rsidR="0029112B" w:rsidRDefault="0029112B" w:rsidP="007A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-Reg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12B" w:rsidRDefault="0029112B" w:rsidP="007A59DC">
      <w:pPr>
        <w:spacing w:after="0" w:line="240" w:lineRule="auto"/>
      </w:pPr>
      <w:r>
        <w:separator/>
      </w:r>
    </w:p>
  </w:footnote>
  <w:footnote w:type="continuationSeparator" w:id="0">
    <w:p w:rsidR="0029112B" w:rsidRDefault="0029112B" w:rsidP="007A5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732404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184690" w:rsidRPr="007A59DC" w:rsidRDefault="007E00A4" w:rsidP="007A59DC">
        <w:pPr>
          <w:pStyle w:val="lfej"/>
          <w:jc w:val="right"/>
          <w:rPr>
            <w:rFonts w:ascii="Arial" w:hAnsi="Arial" w:cs="Arial"/>
            <w:sz w:val="16"/>
            <w:szCs w:val="16"/>
          </w:rPr>
        </w:pPr>
        <w:r w:rsidRPr="00184690">
          <w:rPr>
            <w:rFonts w:ascii="Arial" w:hAnsi="Arial" w:cs="Arial"/>
            <w:sz w:val="16"/>
            <w:szCs w:val="16"/>
          </w:rPr>
          <w:fldChar w:fldCharType="begin"/>
        </w:r>
        <w:r w:rsidRPr="00184690">
          <w:rPr>
            <w:rFonts w:ascii="Arial" w:hAnsi="Arial" w:cs="Arial"/>
            <w:sz w:val="16"/>
            <w:szCs w:val="16"/>
          </w:rPr>
          <w:instrText>PAGE   \* MERGEFORMAT</w:instrText>
        </w:r>
        <w:r w:rsidRPr="00184690">
          <w:rPr>
            <w:rFonts w:ascii="Arial" w:hAnsi="Arial" w:cs="Arial"/>
            <w:sz w:val="16"/>
            <w:szCs w:val="16"/>
          </w:rPr>
          <w:fldChar w:fldCharType="separate"/>
        </w:r>
        <w:r w:rsidR="002D632A">
          <w:rPr>
            <w:rFonts w:ascii="Arial" w:hAnsi="Arial" w:cs="Arial"/>
            <w:noProof/>
            <w:sz w:val="16"/>
            <w:szCs w:val="16"/>
          </w:rPr>
          <w:t>3</w:t>
        </w:r>
        <w:r w:rsidRPr="00184690">
          <w:rPr>
            <w:rFonts w:ascii="Arial" w:hAnsi="Arial" w:cs="Arial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1165"/>
    <w:multiLevelType w:val="hybridMultilevel"/>
    <w:tmpl w:val="E550B5A2"/>
    <w:lvl w:ilvl="0" w:tplc="63624216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2D0437"/>
    <w:multiLevelType w:val="hybridMultilevel"/>
    <w:tmpl w:val="AC20EED8"/>
    <w:lvl w:ilvl="0" w:tplc="63624216">
      <w:numFmt w:val="bullet"/>
      <w:lvlText w:val="-"/>
      <w:lvlJc w:val="left"/>
      <w:pPr>
        <w:ind w:left="77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3DC0F17"/>
    <w:multiLevelType w:val="hybridMultilevel"/>
    <w:tmpl w:val="3DDA27C2"/>
    <w:lvl w:ilvl="0" w:tplc="63624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A13B0"/>
    <w:multiLevelType w:val="hybridMultilevel"/>
    <w:tmpl w:val="D1E25604"/>
    <w:lvl w:ilvl="0" w:tplc="63624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91309"/>
    <w:multiLevelType w:val="hybridMultilevel"/>
    <w:tmpl w:val="FBE647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B637E"/>
    <w:multiLevelType w:val="hybridMultilevel"/>
    <w:tmpl w:val="45901142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03B48CD"/>
    <w:multiLevelType w:val="hybridMultilevel"/>
    <w:tmpl w:val="4E4895DC"/>
    <w:lvl w:ilvl="0" w:tplc="63624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D4581"/>
    <w:multiLevelType w:val="hybridMultilevel"/>
    <w:tmpl w:val="C8D64C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27C94"/>
    <w:multiLevelType w:val="hybridMultilevel"/>
    <w:tmpl w:val="2A3EF48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AD418D4"/>
    <w:multiLevelType w:val="hybridMultilevel"/>
    <w:tmpl w:val="90E66734"/>
    <w:lvl w:ilvl="0" w:tplc="E9AE5A3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129C7"/>
    <w:multiLevelType w:val="hybridMultilevel"/>
    <w:tmpl w:val="FBE647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0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DC"/>
    <w:rsid w:val="000778A9"/>
    <w:rsid w:val="000F55AF"/>
    <w:rsid w:val="00102940"/>
    <w:rsid w:val="001175B4"/>
    <w:rsid w:val="00151827"/>
    <w:rsid w:val="001523F2"/>
    <w:rsid w:val="00175516"/>
    <w:rsid w:val="0018164C"/>
    <w:rsid w:val="001A2930"/>
    <w:rsid w:val="00210D17"/>
    <w:rsid w:val="0029112B"/>
    <w:rsid w:val="002A311C"/>
    <w:rsid w:val="002D632A"/>
    <w:rsid w:val="0038766E"/>
    <w:rsid w:val="003B7F19"/>
    <w:rsid w:val="003C6249"/>
    <w:rsid w:val="003F5AB4"/>
    <w:rsid w:val="004D0BC4"/>
    <w:rsid w:val="004D482C"/>
    <w:rsid w:val="004E08EA"/>
    <w:rsid w:val="00524B1D"/>
    <w:rsid w:val="0058279D"/>
    <w:rsid w:val="005D4B6F"/>
    <w:rsid w:val="006154F6"/>
    <w:rsid w:val="00627509"/>
    <w:rsid w:val="006337FA"/>
    <w:rsid w:val="00640A81"/>
    <w:rsid w:val="0066275C"/>
    <w:rsid w:val="006B72EB"/>
    <w:rsid w:val="00711CD7"/>
    <w:rsid w:val="007158D2"/>
    <w:rsid w:val="00736C97"/>
    <w:rsid w:val="007415ED"/>
    <w:rsid w:val="0075623E"/>
    <w:rsid w:val="00790653"/>
    <w:rsid w:val="0079229F"/>
    <w:rsid w:val="007A0740"/>
    <w:rsid w:val="007A59DC"/>
    <w:rsid w:val="007B37DD"/>
    <w:rsid w:val="007C1E04"/>
    <w:rsid w:val="007D5F64"/>
    <w:rsid w:val="007E00A4"/>
    <w:rsid w:val="007F5285"/>
    <w:rsid w:val="008167A1"/>
    <w:rsid w:val="0086028E"/>
    <w:rsid w:val="00895E8E"/>
    <w:rsid w:val="008C3AF8"/>
    <w:rsid w:val="00916746"/>
    <w:rsid w:val="00996A97"/>
    <w:rsid w:val="009A1A31"/>
    <w:rsid w:val="009F18DD"/>
    <w:rsid w:val="00A568D7"/>
    <w:rsid w:val="00A62B41"/>
    <w:rsid w:val="00A70A04"/>
    <w:rsid w:val="00A95093"/>
    <w:rsid w:val="00B8726D"/>
    <w:rsid w:val="00B91DE2"/>
    <w:rsid w:val="00B961B1"/>
    <w:rsid w:val="00BB01C4"/>
    <w:rsid w:val="00BB059C"/>
    <w:rsid w:val="00BD3A99"/>
    <w:rsid w:val="00BE7D81"/>
    <w:rsid w:val="00C05DE0"/>
    <w:rsid w:val="00CB36D0"/>
    <w:rsid w:val="00CD79CA"/>
    <w:rsid w:val="00D11916"/>
    <w:rsid w:val="00D4089F"/>
    <w:rsid w:val="00D5059D"/>
    <w:rsid w:val="00D65ABD"/>
    <w:rsid w:val="00DB4354"/>
    <w:rsid w:val="00DC46A7"/>
    <w:rsid w:val="00E47D09"/>
    <w:rsid w:val="00E545C5"/>
    <w:rsid w:val="00E812D8"/>
    <w:rsid w:val="00EB678F"/>
    <w:rsid w:val="00EC57A2"/>
    <w:rsid w:val="00ED4CA1"/>
    <w:rsid w:val="00F061A0"/>
    <w:rsid w:val="00F31A16"/>
    <w:rsid w:val="00FC039B"/>
    <w:rsid w:val="00FC20E1"/>
    <w:rsid w:val="00FD65A3"/>
    <w:rsid w:val="00FD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FD252-1E57-4ABE-BA38-9810D589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59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59DC"/>
    <w:pPr>
      <w:ind w:left="720"/>
      <w:contextualSpacing/>
    </w:pPr>
    <w:rPr>
      <w:rFonts w:eastAsia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7A59DC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7A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A5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A59DC"/>
  </w:style>
  <w:style w:type="paragraph" w:styleId="llb">
    <w:name w:val="footer"/>
    <w:basedOn w:val="Norml"/>
    <w:link w:val="llbChar"/>
    <w:uiPriority w:val="99"/>
    <w:unhideWhenUsed/>
    <w:rsid w:val="007A5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59DC"/>
  </w:style>
  <w:style w:type="character" w:customStyle="1" w:styleId="fontstyle01">
    <w:name w:val="fontstyle01"/>
    <w:basedOn w:val="Bekezdsalapbettpusa"/>
    <w:rsid w:val="00B8726D"/>
    <w:rPr>
      <w:rFonts w:ascii="EUAlbertina-Regu" w:hAnsi="EUAlbertina-Regu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yi.akos@szombathely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lgarmester@szombathely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ih.hu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eringer@szombathely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1029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Keringer Zsolt</dc:creator>
  <cp:lastModifiedBy>Gyuráczné dr. Speier Anikó dr-né</cp:lastModifiedBy>
  <cp:revision>19</cp:revision>
  <dcterms:created xsi:type="dcterms:W3CDTF">2019-12-09T09:22:00Z</dcterms:created>
  <dcterms:modified xsi:type="dcterms:W3CDTF">2019-12-09T12:01:00Z</dcterms:modified>
</cp:coreProperties>
</file>