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86" w:rsidRDefault="005F5986" w:rsidP="005F598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568/2019.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5F5986" w:rsidRDefault="005F5986" w:rsidP="005F5986">
      <w:pPr>
        <w:jc w:val="both"/>
        <w:rPr>
          <w:rFonts w:ascii="Arial" w:hAnsi="Arial" w:cs="Arial"/>
        </w:rPr>
      </w:pPr>
    </w:p>
    <w:p w:rsidR="005F5986" w:rsidRDefault="005F5986" w:rsidP="005F5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– Szombathely Megyei Jogú Város Önkormányzata vagyonáról szóló 40/2014. (XII.23.) önkormányzati rendelet 19. § (1) bekezdés a) pont </w:t>
      </w:r>
      <w:proofErr w:type="spellStart"/>
      <w:r>
        <w:rPr>
          <w:rFonts w:ascii="Arial" w:hAnsi="Arial" w:cs="Arial"/>
        </w:rPr>
        <w:t>ag</w:t>
      </w:r>
      <w:proofErr w:type="spellEnd"/>
      <w:r>
        <w:rPr>
          <w:rFonts w:ascii="Arial" w:hAnsi="Arial" w:cs="Arial"/>
        </w:rPr>
        <w:t xml:space="preserve">) és aj) alpontja alapján –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felügyelőbizottsági tagjainak 2019. december 1. napjától 2024. november 30. napjáig terjedő időtartamra az alábbi személyeket javasolja megválasztani a társaság taggyűlése számára. </w:t>
      </w:r>
    </w:p>
    <w:p w:rsidR="005F5986" w:rsidRDefault="005F5986" w:rsidP="005F5986">
      <w:pPr>
        <w:jc w:val="both"/>
        <w:rPr>
          <w:rFonts w:ascii="Arial" w:hAnsi="Arial" w:cs="Arial"/>
        </w:rPr>
      </w:pPr>
    </w:p>
    <w:p w:rsidR="005F5986" w:rsidRPr="00B93A17" w:rsidRDefault="005F5986" w:rsidP="005F598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Balassa Péter</w:t>
      </w:r>
    </w:p>
    <w:p w:rsidR="005F5986" w:rsidRPr="00B93A17" w:rsidRDefault="005F5986" w:rsidP="005F598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Gál József</w:t>
      </w:r>
    </w:p>
    <w:p w:rsidR="005F5986" w:rsidRDefault="005F5986" w:rsidP="005F598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Takácsné Dr. Tenki Mária</w:t>
      </w:r>
    </w:p>
    <w:p w:rsidR="005F5986" w:rsidRPr="00B93A17" w:rsidRDefault="005F5986" w:rsidP="005F598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Kopcsándi József</w:t>
      </w:r>
    </w:p>
    <w:p w:rsidR="005F5986" w:rsidRDefault="005F5986" w:rsidP="005F5986">
      <w:pPr>
        <w:jc w:val="both"/>
        <w:rPr>
          <w:rFonts w:ascii="Arial" w:hAnsi="Arial" w:cs="Arial"/>
        </w:rPr>
      </w:pPr>
    </w:p>
    <w:p w:rsidR="005F5986" w:rsidRDefault="005F5986" w:rsidP="005F5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javasolja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taggyűlése számára az E</w:t>
      </w:r>
      <w:proofErr w:type="gramStart"/>
      <w:r>
        <w:rPr>
          <w:rFonts w:ascii="Arial" w:hAnsi="Arial" w:cs="Arial"/>
        </w:rPr>
        <w:t>.ON</w:t>
      </w:r>
      <w:proofErr w:type="gramEnd"/>
      <w:r>
        <w:rPr>
          <w:rFonts w:ascii="Arial" w:hAnsi="Arial" w:cs="Arial"/>
        </w:rPr>
        <w:t xml:space="preserve"> Energiatermelő Kft. által delegált Szappanos Sándor felügyelő bizottsági tag megválasztását, 2019. december 1. napjától 2024. november 30. napjáig.</w:t>
      </w:r>
    </w:p>
    <w:p w:rsidR="005F5986" w:rsidRDefault="005F5986" w:rsidP="005F5986">
      <w:pPr>
        <w:jc w:val="both"/>
        <w:rPr>
          <w:rFonts w:ascii="Arial" w:hAnsi="Arial" w:cs="Arial"/>
        </w:rPr>
      </w:pPr>
    </w:p>
    <w:p w:rsidR="005F5986" w:rsidRDefault="005F5986" w:rsidP="005F5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felügyelőbizottság elnökének díjazását havi bruttó 140.000 Ft-ban, a tagok díjazását 120.000 Ft-ban javasolja megállapítani.</w:t>
      </w:r>
    </w:p>
    <w:p w:rsidR="005F5986" w:rsidRDefault="005F5986" w:rsidP="005F5986">
      <w:pPr>
        <w:jc w:val="both"/>
        <w:rPr>
          <w:rFonts w:ascii="Arial" w:hAnsi="Arial" w:cs="Arial"/>
        </w:rPr>
      </w:pPr>
    </w:p>
    <w:p w:rsidR="005F5986" w:rsidRDefault="005F5986" w:rsidP="005F5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Közgyűlés felhatalmazza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vezérigazgatóját, hogy a fenti döntéseket a társaság taggyűlésén képviselje. </w:t>
      </w:r>
    </w:p>
    <w:p w:rsidR="005F5986" w:rsidRDefault="005F5986" w:rsidP="005F5986">
      <w:pPr>
        <w:jc w:val="both"/>
        <w:rPr>
          <w:rFonts w:ascii="Arial" w:hAnsi="Arial" w:cs="Arial"/>
        </w:rPr>
      </w:pPr>
    </w:p>
    <w:p w:rsidR="005F5986" w:rsidRDefault="005F5986" w:rsidP="005F5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3./ A Közgyűlés javasolja a taggyűlésnek, hogy kérje fel a polgármestert a társaság módosításokkal egységes szerkezetbe foglalt társasági szerződésének aláírására.</w:t>
      </w:r>
    </w:p>
    <w:p w:rsidR="005F5986" w:rsidRDefault="005F5986" w:rsidP="005F5986">
      <w:pPr>
        <w:jc w:val="both"/>
        <w:rPr>
          <w:rFonts w:ascii="Arial" w:hAnsi="Arial" w:cs="Arial"/>
        </w:rPr>
      </w:pPr>
    </w:p>
    <w:p w:rsidR="005F5986" w:rsidRDefault="005F5986" w:rsidP="005F59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5F5986" w:rsidRDefault="005F5986" w:rsidP="005F5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5F5986" w:rsidRDefault="005F5986" w:rsidP="005F5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F5986" w:rsidRDefault="005F5986" w:rsidP="005F5986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5F5986" w:rsidRDefault="005F5986" w:rsidP="005F5986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5F5986" w:rsidRDefault="005F5986" w:rsidP="005F5986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Kovács Márta, a társaság ügyvezetője)</w:t>
      </w:r>
    </w:p>
    <w:p w:rsidR="005F5986" w:rsidRDefault="005F5986" w:rsidP="005F5986">
      <w:pPr>
        <w:jc w:val="both"/>
        <w:rPr>
          <w:rFonts w:ascii="Arial" w:hAnsi="Arial" w:cs="Arial"/>
        </w:rPr>
      </w:pPr>
    </w:p>
    <w:p w:rsidR="005F5986" w:rsidRDefault="005F5986" w:rsidP="005F59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1.-2. pont: a társaság taggyűlése</w:t>
      </w:r>
    </w:p>
    <w:p w:rsidR="005F5986" w:rsidRDefault="005F5986" w:rsidP="005F598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pont: 2019. december 31.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86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5F5986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802CD-924F-4053-AF09-0E46B834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9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F5986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F598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1307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2019-12-05T13:29:00Z</dcterms:created>
  <dcterms:modified xsi:type="dcterms:W3CDTF">2019-12-05T13:29:00Z</dcterms:modified>
</cp:coreProperties>
</file>