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AA7" w:rsidRPr="001A220B" w:rsidRDefault="00B70336" w:rsidP="001A220B">
      <w:pPr>
        <w:spacing w:after="160" w:line="259" w:lineRule="auto"/>
        <w:jc w:val="center"/>
        <w:rPr>
          <w:rFonts w:ascii="Arial" w:eastAsia="Calibri" w:hAnsi="Arial" w:cs="Calibri"/>
          <w:b/>
          <w:spacing w:val="20"/>
          <w:szCs w:val="22"/>
          <w:lang w:eastAsia="en-US"/>
        </w:rPr>
      </w:pPr>
      <w:r>
        <w:rPr>
          <w:rFonts w:ascii="Arial" w:eastAsia="Calibri" w:hAnsi="Arial" w:cs="Calibri"/>
          <w:b/>
          <w:spacing w:val="20"/>
          <w:szCs w:val="22"/>
          <w:lang w:eastAsia="en-US"/>
        </w:rPr>
        <w:t>ELŐZETES HATÁSVIZSGÁLAT</w:t>
      </w:r>
    </w:p>
    <w:p w:rsidR="00D95A6C" w:rsidRDefault="00826271" w:rsidP="00B77316">
      <w:pPr>
        <w:spacing w:line="259" w:lineRule="auto"/>
        <w:jc w:val="center"/>
        <w:rPr>
          <w:rFonts w:ascii="Arial" w:eastAsia="Calibri" w:hAnsi="Arial" w:cs="Arial"/>
          <w:b/>
          <w:lang w:eastAsia="en-US"/>
        </w:rPr>
      </w:pPr>
      <w:r w:rsidRPr="00826271">
        <w:rPr>
          <w:rFonts w:ascii="Arial" w:eastAsia="Calibri" w:hAnsi="Arial" w:cs="Arial"/>
          <w:b/>
          <w:lang w:eastAsia="en-US"/>
        </w:rPr>
        <w:t>Szombathely Megyei Jogú Város Önkormányzata által adományozható kitüntetésekről szóló 7/2016. (III.1.) önkormányzati rendelet módosításáról</w:t>
      </w:r>
    </w:p>
    <w:p w:rsidR="00E51AA7" w:rsidRPr="001A220B" w:rsidRDefault="00D95A6C" w:rsidP="00B77316">
      <w:pPr>
        <w:spacing w:line="259" w:lineRule="auto"/>
        <w:jc w:val="center"/>
        <w:rPr>
          <w:rFonts w:ascii="Arial" w:eastAsia="Calibri" w:hAnsi="Arial" w:cs="Arial"/>
          <w:b/>
          <w:lang w:eastAsia="en-US"/>
        </w:rPr>
      </w:pPr>
      <w:r>
        <w:rPr>
          <w:rFonts w:ascii="Arial" w:eastAsia="Calibri" w:hAnsi="Arial" w:cs="Arial"/>
          <w:b/>
          <w:lang w:eastAsia="en-US"/>
        </w:rPr>
        <w:t>szóló</w:t>
      </w:r>
      <w:r w:rsidR="00E51AA7" w:rsidRPr="001A220B">
        <w:rPr>
          <w:rFonts w:ascii="Arial" w:eastAsia="Calibri" w:hAnsi="Arial" w:cs="Arial"/>
          <w:b/>
          <w:lang w:eastAsia="en-US"/>
        </w:rPr>
        <w:t xml:space="preserve"> önkormányzati rendelethez</w:t>
      </w:r>
    </w:p>
    <w:p w:rsidR="00D06B27" w:rsidRDefault="00D06B27" w:rsidP="001A220B">
      <w:pPr>
        <w:jc w:val="center"/>
        <w:rPr>
          <w:rFonts w:ascii="Arial" w:eastAsia="Calibri" w:hAnsi="Arial" w:cs="Calibri"/>
          <w:b/>
          <w:szCs w:val="22"/>
          <w:lang w:eastAsia="en-US"/>
        </w:rPr>
      </w:pPr>
    </w:p>
    <w:p w:rsidR="00E51AA7" w:rsidRPr="00B36B62" w:rsidRDefault="00E51AA7" w:rsidP="00944498">
      <w:pPr>
        <w:spacing w:before="320" w:after="120"/>
        <w:jc w:val="both"/>
        <w:rPr>
          <w:rFonts w:ascii="Arial" w:hAnsi="Arial" w:cs="Arial"/>
          <w:b/>
        </w:rPr>
      </w:pPr>
      <w:r w:rsidRPr="00B36B62">
        <w:rPr>
          <w:rFonts w:ascii="Arial" w:hAnsi="Arial" w:cs="Arial"/>
          <w:b/>
        </w:rPr>
        <w:t>1. Társadalmi hatások</w:t>
      </w:r>
    </w:p>
    <w:p w:rsidR="00E51AA7" w:rsidRDefault="00E51AA7" w:rsidP="00111D75">
      <w:pPr>
        <w:spacing w:after="120"/>
        <w:jc w:val="both"/>
        <w:rPr>
          <w:rFonts w:ascii="Arial" w:hAnsi="Arial" w:cs="Arial"/>
        </w:rPr>
      </w:pPr>
      <w:r w:rsidRPr="006E06E9">
        <w:rPr>
          <w:rFonts w:ascii="Arial" w:hAnsi="Arial" w:cs="Arial"/>
        </w:rPr>
        <w:t>A rendelet</w:t>
      </w:r>
      <w:r w:rsidR="00276A8C">
        <w:rPr>
          <w:rFonts w:ascii="Arial" w:hAnsi="Arial" w:cs="Arial"/>
        </w:rPr>
        <w:t>nek társadalmi hatásai nincsenek</w:t>
      </w:r>
      <w:r>
        <w:rPr>
          <w:rFonts w:ascii="Arial" w:hAnsi="Arial" w:cs="Arial"/>
        </w:rPr>
        <w:t>.</w:t>
      </w:r>
    </w:p>
    <w:p w:rsidR="00E51AA7" w:rsidRPr="00B36B62" w:rsidRDefault="00E51AA7" w:rsidP="00944498">
      <w:pPr>
        <w:spacing w:before="320" w:after="120"/>
        <w:jc w:val="both"/>
        <w:rPr>
          <w:rFonts w:ascii="Arial" w:hAnsi="Arial" w:cs="Arial"/>
          <w:b/>
        </w:rPr>
      </w:pPr>
      <w:r w:rsidRPr="00B36B62">
        <w:rPr>
          <w:rFonts w:ascii="Arial" w:hAnsi="Arial" w:cs="Arial"/>
          <w:b/>
        </w:rPr>
        <w:t>2. Gazdasági, költségvetési hatások</w:t>
      </w:r>
    </w:p>
    <w:p w:rsidR="00E51AA7" w:rsidRPr="00B36B62" w:rsidRDefault="009A56DB" w:rsidP="00111D75">
      <w:pPr>
        <w:spacing w:after="120"/>
        <w:jc w:val="both"/>
        <w:rPr>
          <w:rFonts w:ascii="Arial" w:hAnsi="Arial" w:cs="Arial"/>
        </w:rPr>
      </w:pPr>
      <w:r w:rsidRPr="006E06E9">
        <w:rPr>
          <w:rFonts w:ascii="Arial" w:hAnsi="Arial" w:cs="Arial"/>
        </w:rPr>
        <w:t xml:space="preserve">A rendeletnek </w:t>
      </w:r>
      <w:r>
        <w:rPr>
          <w:rFonts w:ascii="Arial" w:hAnsi="Arial" w:cs="Arial"/>
        </w:rPr>
        <w:t>gazdasági, költségvetési hatásai</w:t>
      </w:r>
      <w:r w:rsidRPr="00276A8C">
        <w:rPr>
          <w:rFonts w:ascii="Arial" w:hAnsi="Arial" w:cs="Arial"/>
        </w:rPr>
        <w:t xml:space="preserve"> </w:t>
      </w:r>
      <w:r>
        <w:rPr>
          <w:rFonts w:ascii="Arial" w:hAnsi="Arial" w:cs="Arial"/>
        </w:rPr>
        <w:t>nincsenek.</w:t>
      </w:r>
    </w:p>
    <w:p w:rsidR="00E51AA7" w:rsidRPr="00B36B62" w:rsidRDefault="00E51AA7" w:rsidP="00944498">
      <w:pPr>
        <w:spacing w:before="320" w:after="120"/>
        <w:jc w:val="both"/>
        <w:rPr>
          <w:rFonts w:ascii="Arial" w:hAnsi="Arial" w:cs="Arial"/>
          <w:b/>
        </w:rPr>
      </w:pPr>
      <w:r w:rsidRPr="00B36B62">
        <w:rPr>
          <w:rFonts w:ascii="Arial" w:hAnsi="Arial" w:cs="Arial"/>
          <w:b/>
        </w:rPr>
        <w:t xml:space="preserve">3. Környezeti </w:t>
      </w:r>
      <w:r w:rsidR="00276A8C">
        <w:rPr>
          <w:rFonts w:ascii="Arial" w:hAnsi="Arial" w:cs="Arial"/>
          <w:b/>
        </w:rPr>
        <w:t>következmények</w:t>
      </w:r>
    </w:p>
    <w:p w:rsidR="00E51AA7" w:rsidRDefault="00E51AA7" w:rsidP="00111D75">
      <w:pPr>
        <w:spacing w:after="120"/>
        <w:jc w:val="both"/>
        <w:rPr>
          <w:rFonts w:ascii="Arial" w:hAnsi="Arial" w:cs="Arial"/>
        </w:rPr>
      </w:pPr>
      <w:r w:rsidRPr="006E06E9">
        <w:rPr>
          <w:rFonts w:ascii="Arial" w:hAnsi="Arial" w:cs="Arial"/>
        </w:rPr>
        <w:t>A rendeletnek környezet</w:t>
      </w:r>
      <w:r w:rsidR="00255DA4">
        <w:rPr>
          <w:rFonts w:ascii="Arial" w:hAnsi="Arial" w:cs="Arial"/>
        </w:rPr>
        <w:t>re gyakorolt hatása</w:t>
      </w:r>
      <w:r w:rsidR="00D35788">
        <w:rPr>
          <w:rFonts w:ascii="Arial" w:hAnsi="Arial" w:cs="Arial"/>
        </w:rPr>
        <w:t>i</w:t>
      </w:r>
      <w:r w:rsidR="00276A8C" w:rsidRPr="00276A8C">
        <w:rPr>
          <w:rFonts w:ascii="Arial" w:hAnsi="Arial" w:cs="Arial"/>
        </w:rPr>
        <w:t xml:space="preserve"> </w:t>
      </w:r>
      <w:r w:rsidR="00276A8C">
        <w:rPr>
          <w:rFonts w:ascii="Arial" w:hAnsi="Arial" w:cs="Arial"/>
        </w:rPr>
        <w:t>nincsen</w:t>
      </w:r>
      <w:r w:rsidR="00D35788">
        <w:rPr>
          <w:rFonts w:ascii="Arial" w:hAnsi="Arial" w:cs="Arial"/>
        </w:rPr>
        <w:t>ek</w:t>
      </w:r>
      <w:r>
        <w:rPr>
          <w:rFonts w:ascii="Arial" w:hAnsi="Arial" w:cs="Arial"/>
        </w:rPr>
        <w:t>.</w:t>
      </w:r>
    </w:p>
    <w:p w:rsidR="00E51AA7" w:rsidRPr="00B36B62" w:rsidRDefault="00E51AA7" w:rsidP="00944498">
      <w:pPr>
        <w:spacing w:before="320" w:after="120"/>
        <w:jc w:val="both"/>
        <w:rPr>
          <w:rFonts w:ascii="Arial" w:hAnsi="Arial" w:cs="Arial"/>
          <w:b/>
        </w:rPr>
      </w:pPr>
      <w:r w:rsidRPr="00B36B62">
        <w:rPr>
          <w:rFonts w:ascii="Arial" w:hAnsi="Arial" w:cs="Arial"/>
          <w:b/>
        </w:rPr>
        <w:t>4. Egészségügyi következmények</w:t>
      </w:r>
    </w:p>
    <w:p w:rsidR="00E51AA7" w:rsidRPr="00B36B62" w:rsidRDefault="00E51AA7" w:rsidP="00111D75">
      <w:pPr>
        <w:spacing w:after="120"/>
        <w:jc w:val="both"/>
        <w:rPr>
          <w:rFonts w:ascii="Arial" w:hAnsi="Arial" w:cs="Arial"/>
        </w:rPr>
      </w:pPr>
      <w:r>
        <w:rPr>
          <w:rFonts w:ascii="Arial" w:hAnsi="Arial" w:cs="Arial"/>
        </w:rPr>
        <w:t>A rendeletnek egészségügyi következményei nincsenek.</w:t>
      </w:r>
    </w:p>
    <w:p w:rsidR="00E51AA7" w:rsidRPr="00B36B62" w:rsidRDefault="00E51AA7" w:rsidP="00944498">
      <w:pPr>
        <w:spacing w:before="320" w:after="120"/>
        <w:jc w:val="both"/>
        <w:rPr>
          <w:rFonts w:ascii="Arial" w:hAnsi="Arial" w:cs="Arial"/>
          <w:b/>
        </w:rPr>
      </w:pPr>
      <w:r w:rsidRPr="00B36B62">
        <w:rPr>
          <w:rFonts w:ascii="Arial" w:hAnsi="Arial" w:cs="Arial"/>
          <w:b/>
        </w:rPr>
        <w:t>5. Adminisztratív terheket befolyásoló hatások</w:t>
      </w:r>
    </w:p>
    <w:p w:rsidR="00E51AA7" w:rsidRPr="00B36B62" w:rsidRDefault="00E51AA7" w:rsidP="00111D75">
      <w:pPr>
        <w:spacing w:after="120"/>
        <w:jc w:val="both"/>
        <w:rPr>
          <w:rFonts w:ascii="Arial" w:hAnsi="Arial" w:cs="Arial"/>
        </w:rPr>
      </w:pPr>
      <w:r w:rsidRPr="00B36B62">
        <w:rPr>
          <w:rFonts w:ascii="Arial" w:hAnsi="Arial" w:cs="Arial"/>
        </w:rPr>
        <w:t>A rendelet a</w:t>
      </w:r>
      <w:r w:rsidR="00125FAC">
        <w:rPr>
          <w:rFonts w:ascii="Arial" w:hAnsi="Arial" w:cs="Arial"/>
        </w:rPr>
        <w:t>z</w:t>
      </w:r>
      <w:r w:rsidRPr="00B36B62">
        <w:rPr>
          <w:rFonts w:ascii="Arial" w:hAnsi="Arial" w:cs="Arial"/>
        </w:rPr>
        <w:t xml:space="preserve"> adminisztratív terhe</w:t>
      </w:r>
      <w:r w:rsidR="00125FAC">
        <w:rPr>
          <w:rFonts w:ascii="Arial" w:hAnsi="Arial" w:cs="Arial"/>
        </w:rPr>
        <w:t>ke</w:t>
      </w:r>
      <w:r w:rsidRPr="00B36B62">
        <w:rPr>
          <w:rFonts w:ascii="Arial" w:hAnsi="Arial" w:cs="Arial"/>
        </w:rPr>
        <w:t xml:space="preserve">t nem </w:t>
      </w:r>
      <w:r w:rsidR="001200B1">
        <w:rPr>
          <w:rFonts w:ascii="Arial" w:hAnsi="Arial" w:cs="Arial"/>
        </w:rPr>
        <w:t>befolyásolja</w:t>
      </w:r>
      <w:r>
        <w:rPr>
          <w:rFonts w:ascii="Arial" w:hAnsi="Arial" w:cs="Arial"/>
        </w:rPr>
        <w:t>.</w:t>
      </w:r>
    </w:p>
    <w:p w:rsidR="00E51AA7" w:rsidRPr="00B36B62" w:rsidRDefault="008D0E2B" w:rsidP="00944498">
      <w:pPr>
        <w:spacing w:before="320" w:after="120"/>
        <w:ind w:left="284" w:hanging="284"/>
        <w:jc w:val="both"/>
        <w:rPr>
          <w:rFonts w:ascii="Arial" w:hAnsi="Arial" w:cs="Arial"/>
          <w:b/>
        </w:rPr>
      </w:pPr>
      <w:r>
        <w:rPr>
          <w:rFonts w:ascii="Arial" w:hAnsi="Arial" w:cs="Arial"/>
          <w:b/>
        </w:rPr>
        <w:t>6.</w:t>
      </w:r>
      <w:r>
        <w:rPr>
          <w:rFonts w:ascii="Arial" w:hAnsi="Arial" w:cs="Arial"/>
          <w:b/>
        </w:rPr>
        <w:tab/>
      </w:r>
      <w:r w:rsidR="00E51AA7" w:rsidRPr="00B36B62">
        <w:rPr>
          <w:rFonts w:ascii="Arial" w:hAnsi="Arial" w:cs="Arial"/>
          <w:b/>
        </w:rPr>
        <w:t>A jogszabály megalkotásának szükségessége, a jogalkotás elmaradásának várható következményei</w:t>
      </w:r>
    </w:p>
    <w:p w:rsidR="00D95A6C" w:rsidRPr="00D95A6C" w:rsidRDefault="00826271" w:rsidP="007803C6">
      <w:pPr>
        <w:spacing w:after="120"/>
        <w:jc w:val="both"/>
        <w:rPr>
          <w:rFonts w:ascii="Arial" w:hAnsi="Arial" w:cs="Arial"/>
        </w:rPr>
      </w:pPr>
      <w:r>
        <w:rPr>
          <w:rFonts w:ascii="Arial" w:hAnsi="Arial" w:cs="Arial"/>
        </w:rPr>
        <w:t xml:space="preserve">A </w:t>
      </w:r>
      <w:r w:rsidRPr="00826271">
        <w:rPr>
          <w:rFonts w:ascii="Arial" w:hAnsi="Arial" w:cs="Arial"/>
        </w:rPr>
        <w:t>Magyarország címerének és zászlajának használatáról, valamint állami kitüntetéseiről</w:t>
      </w:r>
      <w:r>
        <w:rPr>
          <w:rFonts w:ascii="Arial" w:hAnsi="Arial" w:cs="Arial"/>
        </w:rPr>
        <w:t xml:space="preserve"> szóló 2011. évi CCII. törvény (9) bekezdése f</w:t>
      </w:r>
      <w:r w:rsidRPr="00826271">
        <w:rPr>
          <w:rFonts w:ascii="Arial" w:hAnsi="Arial" w:cs="Arial"/>
        </w:rPr>
        <w:t>elhatalmaz</w:t>
      </w:r>
      <w:r>
        <w:rPr>
          <w:rFonts w:ascii="Arial" w:hAnsi="Arial" w:cs="Arial"/>
        </w:rPr>
        <w:t>za</w:t>
      </w:r>
      <w:r w:rsidRPr="00826271">
        <w:rPr>
          <w:rFonts w:ascii="Arial" w:hAnsi="Arial" w:cs="Arial"/>
        </w:rPr>
        <w:t xml:space="preserve"> a helyi </w:t>
      </w:r>
      <w:r>
        <w:rPr>
          <w:rFonts w:ascii="Arial" w:hAnsi="Arial" w:cs="Arial"/>
        </w:rPr>
        <w:t>önkormányzat képviselő-testületét</w:t>
      </w:r>
      <w:r w:rsidRPr="00826271">
        <w:rPr>
          <w:rFonts w:ascii="Arial" w:hAnsi="Arial" w:cs="Arial"/>
        </w:rPr>
        <w:t>, hogy rendeletben szabályozza az elismerés alapítását, az elismerés elnevezését, fajtáit, az elismerésben részesíthető személyek körét, az évente adományozható elismerések számát, az elismerés leírását, az adományozás feltételeit és rendjét, valamint az elismerés viselésének rendjét, továbbá a díjjal járó jutalom mértékét, formáját és járadék esetében annak id</w:t>
      </w:r>
      <w:bookmarkStart w:id="0" w:name="_GoBack"/>
      <w:bookmarkEnd w:id="0"/>
      <w:r w:rsidRPr="00826271">
        <w:rPr>
          <w:rFonts w:ascii="Arial" w:hAnsi="Arial" w:cs="Arial"/>
        </w:rPr>
        <w:t>őtartamát.</w:t>
      </w:r>
      <w:r>
        <w:rPr>
          <w:rFonts w:ascii="Arial" w:hAnsi="Arial" w:cs="Arial"/>
        </w:rPr>
        <w:t xml:space="preserve"> A képviselő-testület </w:t>
      </w:r>
      <w:r w:rsidRPr="008178B0">
        <w:rPr>
          <w:rFonts w:ascii="Arial" w:hAnsi="Arial" w:cs="Arial"/>
        </w:rPr>
        <w:t>497/2019.</w:t>
      </w:r>
      <w:r>
        <w:rPr>
          <w:rFonts w:ascii="Arial" w:hAnsi="Arial" w:cs="Arial"/>
        </w:rPr>
        <w:t xml:space="preserve"> </w:t>
      </w:r>
      <w:r w:rsidRPr="008178B0">
        <w:rPr>
          <w:rFonts w:ascii="Arial" w:hAnsi="Arial" w:cs="Arial"/>
        </w:rPr>
        <w:t>(X.31.) Kgy. sz. határozat</w:t>
      </w:r>
      <w:r>
        <w:rPr>
          <w:rFonts w:ascii="Arial" w:hAnsi="Arial" w:cs="Arial"/>
        </w:rPr>
        <w:t>ában felkérte a polgármestert és a jegyzőt, hogy készítse elő az önkormányzat által adományozható kitüntetésekről szóló önkormányzati rendelet módosítását arra vonatkozóan, hogy a Díszpolgári Cím egyidejűleg több személy részére is adományozható legyen. A rendelet megalkotása a képviselő-testület döntésének érvényre juttatása érdekébe</w:t>
      </w:r>
      <w:r w:rsidR="00C52BB8">
        <w:rPr>
          <w:rFonts w:ascii="Arial" w:hAnsi="Arial" w:cs="Arial"/>
        </w:rPr>
        <w:t>n</w:t>
      </w:r>
      <w:r>
        <w:rPr>
          <w:rFonts w:ascii="Arial" w:hAnsi="Arial" w:cs="Arial"/>
        </w:rPr>
        <w:t xml:space="preserve"> szükséges.</w:t>
      </w:r>
    </w:p>
    <w:p w:rsidR="00E51AA7" w:rsidRPr="00B36B62" w:rsidRDefault="008D0E2B" w:rsidP="00944498">
      <w:pPr>
        <w:keepNext/>
        <w:spacing w:before="320" w:after="120"/>
        <w:ind w:left="284" w:hanging="284"/>
        <w:jc w:val="both"/>
        <w:rPr>
          <w:rFonts w:ascii="Arial" w:hAnsi="Arial" w:cs="Arial"/>
          <w:b/>
        </w:rPr>
      </w:pPr>
      <w:r>
        <w:rPr>
          <w:rFonts w:ascii="Arial" w:hAnsi="Arial" w:cs="Arial"/>
          <w:b/>
        </w:rPr>
        <w:t>7.</w:t>
      </w:r>
      <w:r>
        <w:rPr>
          <w:rFonts w:ascii="Arial" w:hAnsi="Arial" w:cs="Arial"/>
          <w:b/>
        </w:rPr>
        <w:tab/>
      </w:r>
      <w:r w:rsidR="00E51AA7" w:rsidRPr="00B36B62">
        <w:rPr>
          <w:rFonts w:ascii="Arial" w:hAnsi="Arial" w:cs="Arial"/>
          <w:b/>
        </w:rPr>
        <w:t>A jogszabály alkalmazásához szükséges személyi, szervezeti, tárgyi és pénzügyi feltételek:</w:t>
      </w:r>
    </w:p>
    <w:p w:rsidR="00E51AA7" w:rsidRDefault="00E51AA7" w:rsidP="00111D75">
      <w:pPr>
        <w:spacing w:after="120"/>
        <w:jc w:val="both"/>
        <w:rPr>
          <w:rFonts w:ascii="Arial" w:hAnsi="Arial" w:cs="Arial"/>
        </w:rPr>
      </w:pPr>
      <w:r w:rsidRPr="00B36B62">
        <w:rPr>
          <w:rFonts w:ascii="Arial" w:hAnsi="Arial" w:cs="Arial"/>
        </w:rPr>
        <w:t xml:space="preserve">A rendelet </w:t>
      </w:r>
      <w:r w:rsidR="0011754A" w:rsidRPr="0011754A">
        <w:rPr>
          <w:rFonts w:ascii="Arial" w:hAnsi="Arial" w:cs="Arial"/>
        </w:rPr>
        <w:t xml:space="preserve">alkalmazásához </w:t>
      </w:r>
      <w:r w:rsidRPr="00B36B62">
        <w:rPr>
          <w:rFonts w:ascii="Arial" w:hAnsi="Arial" w:cs="Arial"/>
        </w:rPr>
        <w:t>szükséges személyi, szervezeti, tárgyi és pénzügyi feltételek rendelkezésre állnak.</w:t>
      </w:r>
    </w:p>
    <w:p w:rsidR="00B77316" w:rsidRDefault="00B77316" w:rsidP="00111D75">
      <w:pPr>
        <w:spacing w:after="120"/>
        <w:jc w:val="both"/>
        <w:rPr>
          <w:rFonts w:ascii="Arial" w:hAnsi="Arial" w:cs="Arial"/>
        </w:rPr>
      </w:pPr>
    </w:p>
    <w:p w:rsidR="00B77316" w:rsidRPr="008600B5" w:rsidRDefault="00B77316" w:rsidP="00111D75">
      <w:pPr>
        <w:spacing w:after="120"/>
        <w:jc w:val="both"/>
        <w:rPr>
          <w:rFonts w:ascii="Arial" w:hAnsi="Arial" w:cs="Arial"/>
          <w:b/>
        </w:rPr>
      </w:pPr>
      <w:r w:rsidRPr="008600B5">
        <w:rPr>
          <w:rFonts w:ascii="Arial" w:hAnsi="Arial" w:cs="Arial"/>
          <w:b/>
        </w:rPr>
        <w:t>Az előzetes hatásvizsgálat eredményének mérlegelése alapján a rendelet megalkotása a szabályozási cél eléréséhez feltétlenül szükséges.</w:t>
      </w:r>
    </w:p>
    <w:sectPr w:rsidR="00B77316" w:rsidRPr="008600B5" w:rsidSect="00725A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AA7" w:rsidRDefault="00E51AA7" w:rsidP="0053248D">
      <w:r>
        <w:separator/>
      </w:r>
    </w:p>
  </w:endnote>
  <w:endnote w:type="continuationSeparator" w:id="0">
    <w:p w:rsidR="00E51AA7" w:rsidRDefault="00E51AA7" w:rsidP="0053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AA7" w:rsidRDefault="00E51AA7" w:rsidP="0053248D">
      <w:r>
        <w:separator/>
      </w:r>
    </w:p>
  </w:footnote>
  <w:footnote w:type="continuationSeparator" w:id="0">
    <w:p w:rsidR="00E51AA7" w:rsidRDefault="00E51AA7" w:rsidP="00532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75"/>
    <w:rsid w:val="00065D08"/>
    <w:rsid w:val="000B3A29"/>
    <w:rsid w:val="000F6037"/>
    <w:rsid w:val="00111D75"/>
    <w:rsid w:val="0011754A"/>
    <w:rsid w:val="001200B1"/>
    <w:rsid w:val="00125FAC"/>
    <w:rsid w:val="001A220B"/>
    <w:rsid w:val="00255DA4"/>
    <w:rsid w:val="00276A8C"/>
    <w:rsid w:val="003270B3"/>
    <w:rsid w:val="004241AE"/>
    <w:rsid w:val="004309F8"/>
    <w:rsid w:val="00453B25"/>
    <w:rsid w:val="004D51DC"/>
    <w:rsid w:val="0053248D"/>
    <w:rsid w:val="0057691D"/>
    <w:rsid w:val="005809CA"/>
    <w:rsid w:val="005A14E5"/>
    <w:rsid w:val="005C050E"/>
    <w:rsid w:val="006E06E9"/>
    <w:rsid w:val="00725AE2"/>
    <w:rsid w:val="007803C6"/>
    <w:rsid w:val="007C0BE2"/>
    <w:rsid w:val="007C1274"/>
    <w:rsid w:val="00817502"/>
    <w:rsid w:val="00825666"/>
    <w:rsid w:val="00826271"/>
    <w:rsid w:val="008600B5"/>
    <w:rsid w:val="008B2518"/>
    <w:rsid w:val="008D0E2B"/>
    <w:rsid w:val="00944498"/>
    <w:rsid w:val="009A56DB"/>
    <w:rsid w:val="009F7467"/>
    <w:rsid w:val="00A749A9"/>
    <w:rsid w:val="00AA4500"/>
    <w:rsid w:val="00AF47F8"/>
    <w:rsid w:val="00B36B62"/>
    <w:rsid w:val="00B70336"/>
    <w:rsid w:val="00B77316"/>
    <w:rsid w:val="00BE2F76"/>
    <w:rsid w:val="00C52BB8"/>
    <w:rsid w:val="00CB1F5B"/>
    <w:rsid w:val="00D06B27"/>
    <w:rsid w:val="00D35788"/>
    <w:rsid w:val="00D54195"/>
    <w:rsid w:val="00D571A0"/>
    <w:rsid w:val="00D95A6C"/>
    <w:rsid w:val="00DF7F73"/>
    <w:rsid w:val="00E26D55"/>
    <w:rsid w:val="00E40D62"/>
    <w:rsid w:val="00E51AA7"/>
    <w:rsid w:val="00E562DC"/>
    <w:rsid w:val="00F7050A"/>
    <w:rsid w:val="00FA03DA"/>
    <w:rsid w:val="00FB5EF4"/>
    <w:rsid w:val="00FC5F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4C7E0E-F23E-493E-844C-C4F65FC7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11D75"/>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11D75"/>
    <w:pPr>
      <w:ind w:left="708"/>
    </w:pPr>
  </w:style>
  <w:style w:type="paragraph" w:styleId="Buborkszveg">
    <w:name w:val="Balloon Text"/>
    <w:basedOn w:val="Norml"/>
    <w:link w:val="BuborkszvegChar"/>
    <w:uiPriority w:val="99"/>
    <w:semiHidden/>
    <w:rsid w:val="00111D75"/>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111D75"/>
    <w:rPr>
      <w:rFonts w:ascii="Segoe UI" w:hAnsi="Segoe UI" w:cs="Segoe UI"/>
      <w:sz w:val="18"/>
      <w:szCs w:val="18"/>
      <w:lang w:eastAsia="hu-HU"/>
    </w:rPr>
  </w:style>
  <w:style w:type="paragraph" w:styleId="lfej">
    <w:name w:val="header"/>
    <w:basedOn w:val="Norml"/>
    <w:link w:val="lfejChar"/>
    <w:uiPriority w:val="99"/>
    <w:rsid w:val="0053248D"/>
    <w:pPr>
      <w:tabs>
        <w:tab w:val="center" w:pos="4536"/>
        <w:tab w:val="right" w:pos="9072"/>
      </w:tabs>
    </w:pPr>
  </w:style>
  <w:style w:type="character" w:customStyle="1" w:styleId="lfejChar">
    <w:name w:val="Élőfej Char"/>
    <w:basedOn w:val="Bekezdsalapbettpusa"/>
    <w:link w:val="lfej"/>
    <w:uiPriority w:val="99"/>
    <w:locked/>
    <w:rsid w:val="0053248D"/>
    <w:rPr>
      <w:rFonts w:ascii="Times New Roman" w:hAnsi="Times New Roman" w:cs="Times New Roman"/>
      <w:sz w:val="24"/>
      <w:szCs w:val="24"/>
      <w:lang w:eastAsia="hu-HU"/>
    </w:rPr>
  </w:style>
  <w:style w:type="paragraph" w:styleId="llb">
    <w:name w:val="footer"/>
    <w:basedOn w:val="Norml"/>
    <w:link w:val="llbChar"/>
    <w:uiPriority w:val="99"/>
    <w:rsid w:val="0053248D"/>
    <w:pPr>
      <w:tabs>
        <w:tab w:val="center" w:pos="4536"/>
        <w:tab w:val="right" w:pos="9072"/>
      </w:tabs>
    </w:pPr>
  </w:style>
  <w:style w:type="character" w:customStyle="1" w:styleId="llbChar">
    <w:name w:val="Élőláb Char"/>
    <w:basedOn w:val="Bekezdsalapbettpusa"/>
    <w:link w:val="llb"/>
    <w:uiPriority w:val="99"/>
    <w:locked/>
    <w:rsid w:val="0053248D"/>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375087">
      <w:bodyDiv w:val="1"/>
      <w:marLeft w:val="0"/>
      <w:marRight w:val="0"/>
      <w:marTop w:val="0"/>
      <w:marBottom w:val="0"/>
      <w:divBdr>
        <w:top w:val="none" w:sz="0" w:space="0" w:color="auto"/>
        <w:left w:val="none" w:sz="0" w:space="0" w:color="auto"/>
        <w:bottom w:val="none" w:sz="0" w:space="0" w:color="auto"/>
        <w:right w:val="none" w:sz="0" w:space="0" w:color="auto"/>
      </w:divBdr>
    </w:div>
    <w:div w:id="97317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228</Words>
  <Characters>1803</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H A T Á S V I Z S G Á L A T I   L A P</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 T Á S V I Z S G Á L A T I   L A P</dc:title>
  <dc:subject/>
  <dc:creator>Sütö Gabriella</dc:creator>
  <cp:keywords/>
  <dc:description/>
  <cp:lastModifiedBy>Szalai Gergő dr.</cp:lastModifiedBy>
  <cp:revision>20</cp:revision>
  <cp:lastPrinted>2017-10-18T10:30:00Z</cp:lastPrinted>
  <dcterms:created xsi:type="dcterms:W3CDTF">2019-04-05T08:19:00Z</dcterms:created>
  <dcterms:modified xsi:type="dcterms:W3CDTF">2019-11-15T13:23:00Z</dcterms:modified>
</cp:coreProperties>
</file>