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6C7A6" w14:textId="77777777" w:rsidR="00FA0EB6" w:rsidRPr="00E64F22" w:rsidRDefault="00FA0EB6" w:rsidP="00956060">
      <w:pPr>
        <w:jc w:val="center"/>
        <w:rPr>
          <w:b/>
          <w:spacing w:val="20"/>
        </w:rPr>
      </w:pPr>
      <w:bookmarkStart w:id="0" w:name="_GoBack"/>
      <w:bookmarkEnd w:id="0"/>
      <w:r w:rsidRPr="00E64F22">
        <w:rPr>
          <w:b/>
          <w:spacing w:val="20"/>
        </w:rPr>
        <w:t>INDOKOLÁS</w:t>
      </w:r>
    </w:p>
    <w:p w14:paraId="7585EE83" w14:textId="77777777" w:rsidR="00FA0EB6" w:rsidRDefault="00224F1D" w:rsidP="00C514DC">
      <w:pPr>
        <w:jc w:val="center"/>
        <w:rPr>
          <w:b/>
        </w:rPr>
      </w:pPr>
      <w:r>
        <w:rPr>
          <w:rFonts w:cs="Arial"/>
          <w:b/>
          <w:bCs/>
        </w:rPr>
        <w:t>egyes önkormányzati rendeleteknek a Közterület-felügyelet Polgármesteri Hivatalba történő beolvadásával összefüggő módosításáról</w:t>
      </w:r>
      <w:r w:rsidR="004E5DBD">
        <w:rPr>
          <w:rFonts w:cs="Arial"/>
          <w:b/>
          <w:szCs w:val="24"/>
        </w:rPr>
        <w:t xml:space="preserve"> </w:t>
      </w:r>
      <w:r w:rsidR="00FA0EB6">
        <w:rPr>
          <w:rFonts w:cs="Arial"/>
          <w:b/>
          <w:bCs/>
        </w:rPr>
        <w:t>szóló önkormányzati rendelethez</w:t>
      </w:r>
    </w:p>
    <w:p w14:paraId="2E1C152C" w14:textId="77777777" w:rsidR="00FA0EB6" w:rsidRDefault="00FA0EB6" w:rsidP="0089027B">
      <w:pPr>
        <w:spacing w:after="0" w:line="240" w:lineRule="auto"/>
        <w:jc w:val="center"/>
        <w:rPr>
          <w:b/>
        </w:rPr>
      </w:pPr>
    </w:p>
    <w:p w14:paraId="0664FCF3" w14:textId="77777777" w:rsidR="00731AC7" w:rsidRDefault="00731AC7" w:rsidP="00715F45">
      <w:pPr>
        <w:spacing w:after="120"/>
        <w:jc w:val="both"/>
        <w:rPr>
          <w:rFonts w:cs="Arial"/>
          <w:szCs w:val="24"/>
        </w:rPr>
      </w:pPr>
      <w:r w:rsidRPr="00731AC7">
        <w:t>Szombathely Megyei Jogú Város Önkormányzatának Szervezeti és Működési Szabályzatáról szóló 18/2019. (X.31.) önkormányzati rendelet</w:t>
      </w:r>
      <w:r>
        <w:t xml:space="preserve"> 2020. január 1-jén hatályba lépő rendelkezései alapján a </w:t>
      </w:r>
      <w:r w:rsidR="00C40702">
        <w:t>K</w:t>
      </w:r>
      <w:r>
        <w:rPr>
          <w:rFonts w:cs="Arial"/>
          <w:szCs w:val="24"/>
        </w:rPr>
        <w:t>özterület</w:t>
      </w:r>
      <w:r w:rsidR="00C40702">
        <w:rPr>
          <w:rFonts w:cs="Arial"/>
          <w:szCs w:val="24"/>
        </w:rPr>
        <w:t>-</w:t>
      </w:r>
      <w:r>
        <w:rPr>
          <w:rFonts w:cs="Arial"/>
          <w:szCs w:val="24"/>
        </w:rPr>
        <w:t>felügyelet</w:t>
      </w:r>
      <w:r w:rsidRPr="00582E3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 Polgármesteri Hivatal belső szervezeti egységeként fog működni. Egyes önkormányzati rendeleteiben a Közgyűlés önálló költségvetési szervként szabályozta a közterület-felügyeletet, szükséges ezek módosítása a szervezeti változással összhangban.</w:t>
      </w:r>
    </w:p>
    <w:p w14:paraId="6B48A016" w14:textId="77777777" w:rsidR="00731AC7" w:rsidRPr="00731AC7" w:rsidRDefault="00731AC7" w:rsidP="00715F45">
      <w:pPr>
        <w:spacing w:after="120"/>
        <w:jc w:val="both"/>
      </w:pPr>
      <w:r w:rsidRPr="00731AC7">
        <w:rPr>
          <w:rFonts w:cs="Arial"/>
          <w:szCs w:val="24"/>
        </w:rPr>
        <w:t>Több korábbi rendelet esetében s</w:t>
      </w:r>
      <w:r w:rsidRPr="00731AC7">
        <w:t>zükséges a rendelet bevezető részének módosítása, mivel felhatalmazó rendelkezésként időközben hatálytalanná vált jogszabályra utal. A jogalkotásról szóló 2010. évi CXXX. törvény 2019. március 15. napján hatályba lépett módosítása következtében lehetővé vált az önkormányzati rendeletek esetében a bevezető rész módosítása, így ezt jelen módosítás keretében indokolt megtenni</w:t>
      </w:r>
      <w:r w:rsidR="00395AC1">
        <w:t>.</w:t>
      </w:r>
    </w:p>
    <w:p w14:paraId="5C325377" w14:textId="77777777" w:rsidR="004A15B6" w:rsidRPr="00224F1D" w:rsidRDefault="004A15B6" w:rsidP="004232C5">
      <w:pPr>
        <w:spacing w:after="0" w:line="240" w:lineRule="auto"/>
        <w:jc w:val="both"/>
        <w:rPr>
          <w:highlight w:val="yellow"/>
        </w:rPr>
      </w:pPr>
    </w:p>
    <w:p w14:paraId="11B8F697" w14:textId="77777777" w:rsidR="00E31D41" w:rsidRPr="00395AC1" w:rsidRDefault="00E31D41" w:rsidP="00E31D41">
      <w:pPr>
        <w:pStyle w:val="Listaszerbekezds"/>
        <w:spacing w:after="0" w:line="240" w:lineRule="auto"/>
        <w:ind w:left="0"/>
        <w:jc w:val="center"/>
        <w:rPr>
          <w:b/>
        </w:rPr>
      </w:pPr>
      <w:r w:rsidRPr="00395AC1">
        <w:rPr>
          <w:b/>
        </w:rPr>
        <w:t>1. §</w:t>
      </w:r>
    </w:p>
    <w:p w14:paraId="7FD8CA14" w14:textId="77777777" w:rsidR="004F568C" w:rsidRPr="00224F1D" w:rsidRDefault="00731AC7" w:rsidP="00EB7E7F">
      <w:pPr>
        <w:jc w:val="both"/>
        <w:rPr>
          <w:highlight w:val="yellow"/>
        </w:rPr>
      </w:pPr>
      <w:r w:rsidRPr="00395AC1">
        <w:t xml:space="preserve">A </w:t>
      </w:r>
      <w:r w:rsidR="00395AC1">
        <w:t>módosított</w:t>
      </w:r>
      <w:r w:rsidRPr="00731AC7">
        <w:t xml:space="preserve"> önkormányzati rendelet</w:t>
      </w:r>
      <w:r>
        <w:t xml:space="preserve">ben a bevezető rész </w:t>
      </w:r>
      <w:r w:rsidR="00395AC1">
        <w:t xml:space="preserve">hatályosítása </w:t>
      </w:r>
      <w:r>
        <w:t xml:space="preserve">mellett </w:t>
      </w:r>
      <w:r w:rsidR="00395AC1">
        <w:t xml:space="preserve">szükséges </w:t>
      </w:r>
      <w:r>
        <w:t>a közterület-felügyeletet tartalmazó §-ok hatályon kívül helyezése, hiszen a szabálysértések</w:t>
      </w:r>
      <w:r w:rsidR="00395AC1">
        <w:t>kel kapcsolatos módosításnál az eljárási szabályok hatályon kívül helyezése elmaradt, és már kiüresedett szabály.</w:t>
      </w:r>
    </w:p>
    <w:p w14:paraId="3ACD6F8E" w14:textId="77777777" w:rsidR="009C7EC6" w:rsidRPr="00224F1D" w:rsidRDefault="009C7EC6" w:rsidP="00E31D41">
      <w:pPr>
        <w:pStyle w:val="Listaszerbekezds"/>
        <w:spacing w:after="0" w:line="240" w:lineRule="auto"/>
        <w:ind w:left="0"/>
        <w:jc w:val="both"/>
        <w:rPr>
          <w:highlight w:val="yellow"/>
        </w:rPr>
      </w:pPr>
    </w:p>
    <w:p w14:paraId="763D7206" w14:textId="77777777" w:rsidR="00395AC1" w:rsidRPr="00395AC1" w:rsidRDefault="00395AC1" w:rsidP="00395AC1">
      <w:pPr>
        <w:pStyle w:val="Listaszerbekezds"/>
        <w:spacing w:after="0" w:line="240" w:lineRule="auto"/>
        <w:ind w:left="0"/>
        <w:jc w:val="center"/>
        <w:rPr>
          <w:b/>
        </w:rPr>
      </w:pPr>
      <w:r w:rsidRPr="00395AC1">
        <w:rPr>
          <w:b/>
        </w:rPr>
        <w:t>2. §</w:t>
      </w:r>
    </w:p>
    <w:p w14:paraId="2E4C4F69" w14:textId="77777777" w:rsidR="00395AC1" w:rsidRPr="00395AC1" w:rsidRDefault="00395AC1" w:rsidP="00395AC1">
      <w:pPr>
        <w:jc w:val="both"/>
      </w:pPr>
      <w:r w:rsidRPr="00395AC1">
        <w:t>A Közterület-felügyeletet önálló intézményként szabályozó § módosítása szükséges, hiszen a felsorolásban található a Polgármesteri Hivatal is, amelybe bele fog tartozni a felügyelet.</w:t>
      </w:r>
    </w:p>
    <w:p w14:paraId="408F331B" w14:textId="77777777" w:rsidR="00395AC1" w:rsidRPr="00224F1D" w:rsidRDefault="00395AC1" w:rsidP="00395AC1">
      <w:pPr>
        <w:pStyle w:val="Listaszerbekezds"/>
        <w:spacing w:line="240" w:lineRule="auto"/>
        <w:ind w:left="0"/>
        <w:jc w:val="both"/>
        <w:rPr>
          <w:highlight w:val="yellow"/>
        </w:rPr>
      </w:pPr>
    </w:p>
    <w:p w14:paraId="50A862FB" w14:textId="77777777" w:rsidR="00395AC1" w:rsidRPr="00395AC1" w:rsidRDefault="00395AC1" w:rsidP="00395AC1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3</w:t>
      </w:r>
      <w:r w:rsidRPr="00395AC1">
        <w:rPr>
          <w:b/>
        </w:rPr>
        <w:t>. §</w:t>
      </w:r>
    </w:p>
    <w:p w14:paraId="66EA1EA8" w14:textId="77777777" w:rsidR="00395AC1" w:rsidRPr="00395AC1" w:rsidRDefault="00395AC1" w:rsidP="00395AC1">
      <w:pPr>
        <w:jc w:val="both"/>
      </w:pPr>
      <w:r w:rsidRPr="00395AC1">
        <w:t xml:space="preserve">A </w:t>
      </w:r>
      <w:r>
        <w:t>bevezető rész módosítása mellett pontosítani szükséges a mezei őrszolgálat ellátására és a mezőőrök alkalmazására vonatkozó rendelkezéseket, tekintettel arra, hogy a Polgármesteri Hivatal alá fognak tartozni.</w:t>
      </w:r>
    </w:p>
    <w:p w14:paraId="3EA70D51" w14:textId="77777777" w:rsidR="00395AC1" w:rsidRPr="00224F1D" w:rsidRDefault="00395AC1" w:rsidP="00395AC1">
      <w:pPr>
        <w:pStyle w:val="Listaszerbekezds"/>
        <w:spacing w:line="240" w:lineRule="auto"/>
        <w:ind w:left="0"/>
        <w:jc w:val="both"/>
        <w:rPr>
          <w:highlight w:val="yellow"/>
        </w:rPr>
      </w:pPr>
    </w:p>
    <w:p w14:paraId="29B6A0B0" w14:textId="77777777" w:rsidR="004F568C" w:rsidRPr="005E7259" w:rsidRDefault="004F568C" w:rsidP="004F568C">
      <w:pPr>
        <w:pStyle w:val="Listaszerbekezds"/>
        <w:spacing w:after="0" w:line="240" w:lineRule="auto"/>
        <w:ind w:left="0"/>
        <w:jc w:val="center"/>
        <w:rPr>
          <w:b/>
        </w:rPr>
      </w:pPr>
      <w:r w:rsidRPr="005E7259">
        <w:rPr>
          <w:b/>
        </w:rPr>
        <w:t>4. §</w:t>
      </w:r>
    </w:p>
    <w:p w14:paraId="5E3F459F" w14:textId="77777777" w:rsidR="00FA0EB6" w:rsidRDefault="00167676" w:rsidP="003F75D2">
      <w:pPr>
        <w:jc w:val="both"/>
      </w:pPr>
      <w:r w:rsidRPr="005E7259">
        <w:t>A rendel</w:t>
      </w:r>
      <w:r w:rsidR="005E7259" w:rsidRPr="005E7259">
        <w:t>et hatályba lépését tartalmazza, amely összhangban van a Közterület-felügyelet módosítások alapjául szolgáló beolvadásának dátumával.</w:t>
      </w:r>
    </w:p>
    <w:sectPr w:rsidR="00FA0EB6" w:rsidSect="004232C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3AAF6" w14:textId="77777777" w:rsidR="00B85512" w:rsidRDefault="00B85512" w:rsidP="00C514DC">
      <w:pPr>
        <w:spacing w:after="0" w:line="240" w:lineRule="auto"/>
      </w:pPr>
      <w:r>
        <w:separator/>
      </w:r>
    </w:p>
  </w:endnote>
  <w:endnote w:type="continuationSeparator" w:id="0">
    <w:p w14:paraId="050A7BCF" w14:textId="77777777" w:rsidR="00B85512" w:rsidRDefault="00B85512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95CE7" w14:textId="77777777" w:rsidR="00B85512" w:rsidRDefault="00B85512" w:rsidP="00C514DC">
      <w:pPr>
        <w:spacing w:after="0" w:line="240" w:lineRule="auto"/>
      </w:pPr>
      <w:r>
        <w:separator/>
      </w:r>
    </w:p>
  </w:footnote>
  <w:footnote w:type="continuationSeparator" w:id="0">
    <w:p w14:paraId="3C899321" w14:textId="77777777" w:rsidR="00B85512" w:rsidRDefault="00B85512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4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5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60"/>
    <w:rsid w:val="00016BBE"/>
    <w:rsid w:val="00026B26"/>
    <w:rsid w:val="000554FE"/>
    <w:rsid w:val="00074188"/>
    <w:rsid w:val="00084DA5"/>
    <w:rsid w:val="000869FC"/>
    <w:rsid w:val="00096D22"/>
    <w:rsid w:val="000A7C50"/>
    <w:rsid w:val="000F0DCE"/>
    <w:rsid w:val="000F164B"/>
    <w:rsid w:val="001149F6"/>
    <w:rsid w:val="001248D5"/>
    <w:rsid w:val="00124F56"/>
    <w:rsid w:val="00136F49"/>
    <w:rsid w:val="001409F2"/>
    <w:rsid w:val="00152A3E"/>
    <w:rsid w:val="0016565E"/>
    <w:rsid w:val="00167676"/>
    <w:rsid w:val="00176CA5"/>
    <w:rsid w:val="001A035E"/>
    <w:rsid w:val="001A71B2"/>
    <w:rsid w:val="001A769A"/>
    <w:rsid w:val="001B42A6"/>
    <w:rsid w:val="001D2696"/>
    <w:rsid w:val="001D3C93"/>
    <w:rsid w:val="001E7245"/>
    <w:rsid w:val="00224F1D"/>
    <w:rsid w:val="00230935"/>
    <w:rsid w:val="00275224"/>
    <w:rsid w:val="00281E53"/>
    <w:rsid w:val="002A63B7"/>
    <w:rsid w:val="002D6974"/>
    <w:rsid w:val="002E39F7"/>
    <w:rsid w:val="002E51BB"/>
    <w:rsid w:val="003070D5"/>
    <w:rsid w:val="003172F3"/>
    <w:rsid w:val="00340952"/>
    <w:rsid w:val="00376966"/>
    <w:rsid w:val="00395AC1"/>
    <w:rsid w:val="003D5634"/>
    <w:rsid w:val="003F75D2"/>
    <w:rsid w:val="004232C5"/>
    <w:rsid w:val="00423BC2"/>
    <w:rsid w:val="00473DDC"/>
    <w:rsid w:val="00496877"/>
    <w:rsid w:val="004A15B6"/>
    <w:rsid w:val="004A2BD3"/>
    <w:rsid w:val="004E5DBD"/>
    <w:rsid w:val="004F568C"/>
    <w:rsid w:val="00537304"/>
    <w:rsid w:val="00587AA5"/>
    <w:rsid w:val="005C62E8"/>
    <w:rsid w:val="005E7259"/>
    <w:rsid w:val="006116A2"/>
    <w:rsid w:val="0063566B"/>
    <w:rsid w:val="0069612C"/>
    <w:rsid w:val="006F7B42"/>
    <w:rsid w:val="00715F45"/>
    <w:rsid w:val="00731AC7"/>
    <w:rsid w:val="00756A39"/>
    <w:rsid w:val="0077633B"/>
    <w:rsid w:val="007820C1"/>
    <w:rsid w:val="007A4BBD"/>
    <w:rsid w:val="007C40E1"/>
    <w:rsid w:val="0081522A"/>
    <w:rsid w:val="00824C58"/>
    <w:rsid w:val="00840591"/>
    <w:rsid w:val="0085142F"/>
    <w:rsid w:val="008856AC"/>
    <w:rsid w:val="0089027B"/>
    <w:rsid w:val="008A702D"/>
    <w:rsid w:val="008D4AD5"/>
    <w:rsid w:val="008E6431"/>
    <w:rsid w:val="009032A1"/>
    <w:rsid w:val="0093658C"/>
    <w:rsid w:val="0094344C"/>
    <w:rsid w:val="00947453"/>
    <w:rsid w:val="00956060"/>
    <w:rsid w:val="009648A4"/>
    <w:rsid w:val="009822C2"/>
    <w:rsid w:val="00986B77"/>
    <w:rsid w:val="009B0170"/>
    <w:rsid w:val="009C790F"/>
    <w:rsid w:val="009C7EC6"/>
    <w:rsid w:val="009E3EFD"/>
    <w:rsid w:val="009E7EE6"/>
    <w:rsid w:val="00A01516"/>
    <w:rsid w:val="00A51C4D"/>
    <w:rsid w:val="00A9774F"/>
    <w:rsid w:val="00AC06FA"/>
    <w:rsid w:val="00AC1915"/>
    <w:rsid w:val="00AD166B"/>
    <w:rsid w:val="00AF0C56"/>
    <w:rsid w:val="00B5114C"/>
    <w:rsid w:val="00B5125F"/>
    <w:rsid w:val="00B662A2"/>
    <w:rsid w:val="00B73B72"/>
    <w:rsid w:val="00B75B29"/>
    <w:rsid w:val="00B8214A"/>
    <w:rsid w:val="00B82A08"/>
    <w:rsid w:val="00B85512"/>
    <w:rsid w:val="00B92820"/>
    <w:rsid w:val="00BA4B4C"/>
    <w:rsid w:val="00BA53C6"/>
    <w:rsid w:val="00C13903"/>
    <w:rsid w:val="00C40702"/>
    <w:rsid w:val="00C47D52"/>
    <w:rsid w:val="00C514DC"/>
    <w:rsid w:val="00C52AC9"/>
    <w:rsid w:val="00C5650F"/>
    <w:rsid w:val="00CC3C9B"/>
    <w:rsid w:val="00CC797D"/>
    <w:rsid w:val="00CD28DC"/>
    <w:rsid w:val="00CD2FB9"/>
    <w:rsid w:val="00CF4726"/>
    <w:rsid w:val="00D3282E"/>
    <w:rsid w:val="00D62996"/>
    <w:rsid w:val="00DD6BE6"/>
    <w:rsid w:val="00E1330A"/>
    <w:rsid w:val="00E24176"/>
    <w:rsid w:val="00E31D41"/>
    <w:rsid w:val="00E64F22"/>
    <w:rsid w:val="00E934BB"/>
    <w:rsid w:val="00EB7E7F"/>
    <w:rsid w:val="00EC24CD"/>
    <w:rsid w:val="00EF3E03"/>
    <w:rsid w:val="00F21292"/>
    <w:rsid w:val="00F65D15"/>
    <w:rsid w:val="00F807BB"/>
    <w:rsid w:val="00F84093"/>
    <w:rsid w:val="00FA0EB6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44081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6B411-C32C-4EDA-B744-73937598D6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E3B99E-E08C-4244-B8E9-A0864C367065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61704FF-10B2-417C-9DBA-B871FAB86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6B6D38-75F7-4AD3-8694-AC5E66D23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1672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Szalai Gergő dr.</cp:lastModifiedBy>
  <cp:revision>2</cp:revision>
  <cp:lastPrinted>2019-12-02T07:53:00Z</cp:lastPrinted>
  <dcterms:created xsi:type="dcterms:W3CDTF">2019-12-05T14:12:00Z</dcterms:created>
  <dcterms:modified xsi:type="dcterms:W3CDTF">2019-12-05T14:12:00Z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