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0BD01151" w:rsidR="0026770C" w:rsidRDefault="006706FA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24</w:t>
      </w:r>
      <w:r w:rsidR="006F00E5" w:rsidRPr="003B4566">
        <w:rPr>
          <w:rFonts w:cs="Arial"/>
          <w:b/>
          <w:bCs/>
        </w:rPr>
        <w:t>/</w:t>
      </w:r>
      <w:r w:rsidR="00A146DF">
        <w:rPr>
          <w:rFonts w:cs="Arial"/>
          <w:b/>
          <w:bCs/>
        </w:rPr>
        <w:t>2019</w:t>
      </w:r>
      <w:r w:rsidR="006F00E5" w:rsidRPr="003B4566">
        <w:rPr>
          <w:rFonts w:cs="Arial"/>
          <w:b/>
          <w:bCs/>
        </w:rPr>
        <w:t>. (</w:t>
      </w:r>
      <w:r>
        <w:rPr>
          <w:rFonts w:cs="Arial"/>
          <w:b/>
          <w:bCs/>
        </w:rPr>
        <w:t>XII.5.</w:t>
      </w:r>
      <w:r w:rsidR="006F00E5" w:rsidRPr="003B4566">
        <w:rPr>
          <w:rFonts w:cs="Arial"/>
          <w:b/>
          <w:bCs/>
        </w:rPr>
        <w:t>) önkormányzati rendelete</w:t>
      </w:r>
    </w:p>
    <w:p w14:paraId="17282E56" w14:textId="77777777" w:rsidR="006F00E5" w:rsidRDefault="00D33774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egyes</w:t>
      </w:r>
      <w:proofErr w:type="gramEnd"/>
      <w:r>
        <w:rPr>
          <w:rFonts w:cs="Arial"/>
          <w:b/>
          <w:bCs/>
        </w:rPr>
        <w:t xml:space="preserve"> önkormányzati rendeletek</w:t>
      </w:r>
      <w:r w:rsidR="00A146DF">
        <w:rPr>
          <w:rFonts w:cs="Arial"/>
          <w:b/>
          <w:bCs/>
        </w:rPr>
        <w:t>nek a Közterület-felügyelet Polgármesteri Hivatalba történő beolvadásával összefüggő</w:t>
      </w:r>
      <w:r w:rsidR="005817C0">
        <w:rPr>
          <w:rFonts w:cs="Arial"/>
          <w:b/>
          <w:bCs/>
        </w:rPr>
        <w:t xml:space="preserve"> módosításáról</w:t>
      </w:r>
    </w:p>
    <w:p w14:paraId="7B865076" w14:textId="77777777" w:rsidR="00E5299C" w:rsidRDefault="00E5299C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AC9BA0C" w14:textId="77777777" w:rsidR="004B478D" w:rsidRDefault="004B478D" w:rsidP="0026770C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2C4C2569" w14:textId="77777777" w:rsidR="00886AD6" w:rsidRPr="000C7E0B" w:rsidRDefault="007E1041" w:rsidP="007E1041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>ros Önkormányzatának Közgyűlése</w:t>
      </w:r>
      <w:r w:rsidR="0071367D">
        <w:rPr>
          <w:rFonts w:cs="Arial"/>
        </w:rPr>
        <w:t xml:space="preserve"> </w:t>
      </w:r>
      <w:r w:rsidR="000E67F1" w:rsidRPr="000E67F1">
        <w:rPr>
          <w:rFonts w:cs="Arial"/>
        </w:rPr>
        <w:t>az Alaptörvény 32. cikk (2) bekezdésében meghatározott eredeti jogalkotói hatáskörében</w:t>
      </w:r>
      <w:r w:rsidR="000E67F1">
        <w:rPr>
          <w:rFonts w:cs="Arial"/>
        </w:rPr>
        <w:t>,</w:t>
      </w:r>
    </w:p>
    <w:p w14:paraId="0043E93E" w14:textId="77777777" w:rsidR="00886AD6" w:rsidRPr="000C7E0B" w:rsidRDefault="00886AD6" w:rsidP="007E1041">
      <w:pPr>
        <w:autoSpaceDE w:val="0"/>
        <w:autoSpaceDN w:val="0"/>
        <w:jc w:val="both"/>
        <w:rPr>
          <w:rFonts w:cs="Arial"/>
        </w:rPr>
      </w:pPr>
      <w:proofErr w:type="gramStart"/>
      <w:r w:rsidRPr="000C7E0B">
        <w:rPr>
          <w:rFonts w:cs="Arial"/>
        </w:rPr>
        <w:t>a</w:t>
      </w:r>
      <w:proofErr w:type="gramEnd"/>
      <w:r w:rsidRPr="000C7E0B">
        <w:rPr>
          <w:rFonts w:cs="Arial"/>
        </w:rPr>
        <w:t xml:space="preserve"> 2. alcím tekintetében a lakások és helyiségek bérletére, valamint elidegenítésükre vonatkozó egyes szabályokról szóló 1993. évi LXXVIII. törvény </w:t>
      </w:r>
      <w:r w:rsidRPr="000C7E0B">
        <w:rPr>
          <w:rFonts w:cs="Arial"/>
          <w:bCs/>
          <w:iCs/>
        </w:rPr>
        <w:t>2. melléklet</w:t>
      </w:r>
      <w:r w:rsidRPr="000C7E0B">
        <w:rPr>
          <w:rFonts w:cs="Arial"/>
          <w:bCs/>
        </w:rPr>
        <w:t>é</w:t>
      </w:r>
      <w:r w:rsidRPr="000C7E0B">
        <w:rPr>
          <w:rFonts w:cs="Arial"/>
        </w:rPr>
        <w:t>ben,</w:t>
      </w:r>
    </w:p>
    <w:p w14:paraId="48579690" w14:textId="77777777" w:rsidR="000C7E0B" w:rsidRPr="000C7E0B" w:rsidRDefault="000C7E0B" w:rsidP="000C7E0B">
      <w:pPr>
        <w:autoSpaceDE w:val="0"/>
        <w:autoSpaceDN w:val="0"/>
        <w:jc w:val="both"/>
        <w:rPr>
          <w:rFonts w:cs="Arial"/>
        </w:rPr>
      </w:pPr>
      <w:proofErr w:type="gramStart"/>
      <w:r w:rsidRPr="000C7E0B">
        <w:rPr>
          <w:rFonts w:cs="Arial"/>
        </w:rPr>
        <w:t>a</w:t>
      </w:r>
      <w:proofErr w:type="gramEnd"/>
      <w:r w:rsidRPr="000C7E0B">
        <w:rPr>
          <w:rFonts w:cs="Arial"/>
        </w:rPr>
        <w:t xml:space="preserve"> 3. alcím tekintetében a</w:t>
      </w:r>
      <w:r w:rsidR="00036181">
        <w:rPr>
          <w:rFonts w:cs="Arial"/>
        </w:rPr>
        <w:t xml:space="preserve"> </w:t>
      </w:r>
      <w:r w:rsidR="00036181" w:rsidRPr="00036181">
        <w:rPr>
          <w:rFonts w:cs="Arial"/>
        </w:rPr>
        <w:t>fegyveres biztonsági őrségről, a természetvédelmi és a mezei őrszolgálatról</w:t>
      </w:r>
      <w:r w:rsidR="00036181">
        <w:rPr>
          <w:rFonts w:cs="Arial"/>
        </w:rPr>
        <w:t xml:space="preserve"> szóló 1997. évi CLIX.</w:t>
      </w:r>
      <w:r w:rsidR="004B478D">
        <w:rPr>
          <w:rFonts w:cs="Arial"/>
        </w:rPr>
        <w:t xml:space="preserve"> törvény 19. § (1) bekezdésében</w:t>
      </w:r>
    </w:p>
    <w:p w14:paraId="6337DE24" w14:textId="77777777" w:rsidR="007E1041" w:rsidRPr="00CB7764" w:rsidRDefault="000C7E0B" w:rsidP="007E1041">
      <w:pPr>
        <w:autoSpaceDE w:val="0"/>
        <w:autoSpaceDN w:val="0"/>
        <w:jc w:val="both"/>
        <w:rPr>
          <w:rFonts w:cs="Arial"/>
        </w:rPr>
      </w:pPr>
      <w:proofErr w:type="gramStart"/>
      <w:r w:rsidRPr="00CB7764">
        <w:rPr>
          <w:rFonts w:cs="Arial"/>
        </w:rPr>
        <w:t>kapott</w:t>
      </w:r>
      <w:proofErr w:type="gramEnd"/>
      <w:r w:rsidRPr="00CB7764">
        <w:rPr>
          <w:rFonts w:cs="Arial"/>
        </w:rPr>
        <w:t xml:space="preserve"> felhatalmazás alapján </w:t>
      </w:r>
      <w:r w:rsidR="00C557AB" w:rsidRPr="00CB7764">
        <w:rPr>
          <w:rFonts w:cs="Arial"/>
        </w:rPr>
        <w:t>az Alaptörvény 32. cikk (1) bekezdés a) pontjában</w:t>
      </w:r>
      <w:r w:rsidR="007E1041" w:rsidRPr="00CB7764">
        <w:rPr>
          <w:rFonts w:cs="Arial"/>
        </w:rPr>
        <w:t xml:space="preserve"> meghatározott feladatkörében eljárva a következőket rendeli el:</w:t>
      </w:r>
    </w:p>
    <w:p w14:paraId="7151EC68" w14:textId="77777777" w:rsidR="004822AB" w:rsidRPr="00CB7764" w:rsidRDefault="004822AB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3AF9259A" w14:textId="77777777" w:rsidR="00152879" w:rsidRPr="000C7E0B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C7E0B">
        <w:rPr>
          <w:rFonts w:cs="Arial"/>
          <w:b/>
        </w:rPr>
        <w:t>1. A vásárok és piacok működéséről szóló 34/1995. (X.26.) önkormányzati rendelet módosítása</w:t>
      </w:r>
    </w:p>
    <w:p w14:paraId="03246049" w14:textId="77777777" w:rsidR="00D83BB5" w:rsidRPr="000C7E0B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D917896" w14:textId="77777777" w:rsidR="00152879" w:rsidRDefault="00152879" w:rsidP="00152879">
      <w:pPr>
        <w:autoSpaceDE w:val="0"/>
        <w:autoSpaceDN w:val="0"/>
        <w:adjustRightInd w:val="0"/>
        <w:ind w:left="567" w:hanging="567"/>
        <w:jc w:val="both"/>
        <w:rPr>
          <w:rFonts w:cs="Arial"/>
          <w:highlight w:val="yellow"/>
        </w:rPr>
      </w:pPr>
      <w:r>
        <w:rPr>
          <w:rFonts w:cs="Arial"/>
        </w:rPr>
        <w:t>(1)</w:t>
      </w:r>
      <w:r>
        <w:rPr>
          <w:rFonts w:cs="Arial"/>
        </w:rPr>
        <w:tab/>
      </w:r>
      <w:r w:rsidRPr="00152879">
        <w:rPr>
          <w:rFonts w:cs="Arial"/>
        </w:rPr>
        <w:t xml:space="preserve">A vásárok és piacok működéséről szóló 34/1995. (X.26.) önkormányzati rendelet (a továbbiakban: </w:t>
      </w:r>
      <w:r>
        <w:rPr>
          <w:rFonts w:cs="Arial"/>
        </w:rPr>
        <w:t>R1.</w:t>
      </w:r>
      <w:r w:rsidRPr="00152879">
        <w:rPr>
          <w:rFonts w:cs="Arial"/>
        </w:rPr>
        <w:t>) bevezető része helyébe a következő rendelkezés lép:</w:t>
      </w:r>
    </w:p>
    <w:p w14:paraId="70CBDB78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7AF87A6" w14:textId="77777777" w:rsidR="0094147C" w:rsidRPr="0094147C" w:rsidRDefault="0094147C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94147C">
        <w:rPr>
          <w:rFonts w:cs="Arial"/>
        </w:rPr>
        <w:t>„Szombathely Megyei Jogú Város Önkormányzatának Közgyűlése az Alaptörvény 32. cikk (2) bekezdésében meghatározott eredeti jogalkotói hatáskörében, az Alaptörvény 32. cikk (1) bekezdés a) pontjában meghatározott feladatkörében eljárva a következőket rendeli el:”</w:t>
      </w:r>
    </w:p>
    <w:p w14:paraId="03F3CB4B" w14:textId="77777777" w:rsidR="0094147C" w:rsidRDefault="0094147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ACAA382" w14:textId="77777777" w:rsidR="00152879" w:rsidRPr="000C7E0B" w:rsidRDefault="00152879" w:rsidP="00152879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0C7E0B">
        <w:rPr>
          <w:rFonts w:cs="Arial"/>
        </w:rPr>
        <w:t>(2)</w:t>
      </w:r>
      <w:r w:rsidRPr="000C7E0B">
        <w:rPr>
          <w:rFonts w:cs="Arial"/>
        </w:rPr>
        <w:tab/>
        <w:t>Hatályát veszti a</w:t>
      </w:r>
      <w:r w:rsidR="003E3E75">
        <w:rPr>
          <w:rFonts w:cs="Arial"/>
        </w:rPr>
        <w:t>z</w:t>
      </w:r>
      <w:r w:rsidRPr="000C7E0B">
        <w:rPr>
          <w:rFonts w:cs="Arial"/>
        </w:rPr>
        <w:t xml:space="preserve"> R1. 16-17. §</w:t>
      </w:r>
      <w:proofErr w:type="spellStart"/>
      <w:r w:rsidRPr="000C7E0B">
        <w:rPr>
          <w:rFonts w:cs="Arial"/>
        </w:rPr>
        <w:t>-</w:t>
      </w:r>
      <w:proofErr w:type="gramStart"/>
      <w:r w:rsidRPr="000C7E0B">
        <w:rPr>
          <w:rFonts w:cs="Arial"/>
        </w:rPr>
        <w:t>a</w:t>
      </w:r>
      <w:proofErr w:type="spellEnd"/>
      <w:proofErr w:type="gramEnd"/>
      <w:r w:rsidR="00E45C9D">
        <w:rPr>
          <w:rFonts w:cs="Arial"/>
        </w:rPr>
        <w:t xml:space="preserve"> és a 15. §</w:t>
      </w:r>
      <w:proofErr w:type="spellStart"/>
      <w:r w:rsidR="00E45C9D">
        <w:rPr>
          <w:rFonts w:cs="Arial"/>
        </w:rPr>
        <w:t>-át</w:t>
      </w:r>
      <w:proofErr w:type="spellEnd"/>
      <w:r w:rsidR="00E45C9D">
        <w:rPr>
          <w:rFonts w:cs="Arial"/>
        </w:rPr>
        <w:t xml:space="preserve"> </w:t>
      </w:r>
      <w:r w:rsidR="00E45C9D">
        <w:rPr>
          <w:rFonts w:cs="Arial"/>
          <w:bCs/>
        </w:rPr>
        <w:t>megelőző „Szabálysértés</w:t>
      </w:r>
      <w:r w:rsidR="00E45C9D" w:rsidRPr="00D46CEF">
        <w:rPr>
          <w:rFonts w:cs="Arial"/>
          <w:bCs/>
        </w:rPr>
        <w:t>” alcím</w:t>
      </w:r>
      <w:r w:rsidRPr="000C7E0B">
        <w:rPr>
          <w:rFonts w:cs="Arial"/>
        </w:rPr>
        <w:t>.</w:t>
      </w:r>
    </w:p>
    <w:p w14:paraId="0AEF92F6" w14:textId="77777777" w:rsidR="00152879" w:rsidRPr="000C7E0B" w:rsidRDefault="0015287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3E5ADF4" w14:textId="77777777" w:rsidR="00152879" w:rsidRPr="000C7E0B" w:rsidRDefault="0015287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3D4F212A" w14:textId="77777777" w:rsidR="002C2847" w:rsidRPr="000C7E0B" w:rsidRDefault="00152879" w:rsidP="002C2847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C7E0B">
        <w:rPr>
          <w:rFonts w:cs="Arial"/>
          <w:b/>
        </w:rPr>
        <w:t>2</w:t>
      </w:r>
      <w:r w:rsidR="002C2847" w:rsidRPr="000C7E0B">
        <w:rPr>
          <w:rFonts w:cs="Arial"/>
          <w:b/>
        </w:rPr>
        <w:t xml:space="preserve">. </w:t>
      </w:r>
      <w:r w:rsidR="002C2847" w:rsidRPr="000C7E0B">
        <w:rPr>
          <w:rFonts w:cs="Arial"/>
          <w:b/>
          <w:bCs/>
        </w:rPr>
        <w:t xml:space="preserve">A lakáshoz jutás, a lakbérek és a lakbértámogatás, az önkormányzat által </w:t>
      </w:r>
      <w:proofErr w:type="gramStart"/>
      <w:r w:rsidR="002C2847" w:rsidRPr="000C7E0B">
        <w:rPr>
          <w:rFonts w:cs="Arial"/>
          <w:b/>
          <w:bCs/>
        </w:rPr>
        <w:t>a</w:t>
      </w:r>
      <w:proofErr w:type="gramEnd"/>
      <w:r w:rsidR="002C2847" w:rsidRPr="000C7E0B">
        <w:rPr>
          <w:rFonts w:cs="Arial"/>
          <w:b/>
          <w:bCs/>
        </w:rPr>
        <w:t xml:space="preserve"> </w:t>
      </w:r>
      <w:proofErr w:type="gramStart"/>
      <w:r w:rsidR="002C2847" w:rsidRPr="000C7E0B">
        <w:rPr>
          <w:rFonts w:cs="Arial"/>
          <w:b/>
          <w:bCs/>
        </w:rPr>
        <w:t>lakásvásárláshoz</w:t>
      </w:r>
      <w:proofErr w:type="gramEnd"/>
      <w:r w:rsidR="002C2847" w:rsidRPr="000C7E0B">
        <w:rPr>
          <w:rFonts w:cs="Arial"/>
          <w:b/>
          <w:bCs/>
        </w:rPr>
        <w:t xml:space="preserve"> és építéshez nyújtott támogatások szabályai megállapításáról szóló 36/2010. (XII.1.) önkormányzati rendelet módosítása</w:t>
      </w:r>
    </w:p>
    <w:p w14:paraId="1FB81297" w14:textId="77777777" w:rsidR="00D83BB5" w:rsidRPr="000C7E0B" w:rsidRDefault="00D83BB5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73ADE586" w14:textId="77777777" w:rsidR="006F00E5" w:rsidRPr="000C7E0B" w:rsidRDefault="00152879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C7E0B">
        <w:rPr>
          <w:rFonts w:cs="Arial"/>
          <w:b/>
          <w:bCs/>
        </w:rPr>
        <w:t>2</w:t>
      </w:r>
      <w:r w:rsidR="006F00E5" w:rsidRPr="000C7E0B">
        <w:rPr>
          <w:rFonts w:cs="Arial"/>
          <w:b/>
          <w:bCs/>
        </w:rPr>
        <w:t>. §</w:t>
      </w:r>
    </w:p>
    <w:p w14:paraId="714B2822" w14:textId="77777777" w:rsidR="003B4566" w:rsidRPr="000C7E0B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B4F9443" w14:textId="77777777" w:rsidR="00C3130E" w:rsidRPr="000C7E0B" w:rsidRDefault="008F4669" w:rsidP="0015287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0C7E0B">
        <w:rPr>
          <w:rFonts w:cs="Arial"/>
          <w:bCs/>
        </w:rPr>
        <w:t xml:space="preserve">A lakáshoz jutás, a lakbérek és a lakbértámogatás, az önkormányzat által a lakásvásárláshoz és építéshez nyújtott támogatások szabályai megállapításáról szóló 36/2010. (XII.1.) </w:t>
      </w:r>
      <w:r w:rsidR="0087728E" w:rsidRPr="000C7E0B">
        <w:rPr>
          <w:rFonts w:cs="Arial"/>
          <w:bCs/>
        </w:rPr>
        <w:t xml:space="preserve">önkormányzati </w:t>
      </w:r>
      <w:r w:rsidRPr="000C7E0B">
        <w:rPr>
          <w:rFonts w:cs="Arial"/>
          <w:bCs/>
        </w:rPr>
        <w:t xml:space="preserve">rendelet </w:t>
      </w:r>
      <w:r w:rsidR="00152879" w:rsidRPr="000C7E0B">
        <w:rPr>
          <w:rFonts w:cs="Arial"/>
          <w:bCs/>
        </w:rPr>
        <w:t>14</w:t>
      </w:r>
      <w:r w:rsidR="00C3130E" w:rsidRPr="000C7E0B">
        <w:rPr>
          <w:rFonts w:cs="Arial"/>
        </w:rPr>
        <w:t>. § (</w:t>
      </w:r>
      <w:r w:rsidR="00152879" w:rsidRPr="000C7E0B">
        <w:rPr>
          <w:rFonts w:cs="Arial"/>
        </w:rPr>
        <w:t>1</w:t>
      </w:r>
      <w:r w:rsidR="00C3130E" w:rsidRPr="000C7E0B">
        <w:rPr>
          <w:rFonts w:cs="Arial"/>
        </w:rPr>
        <w:t>) bekezdés</w:t>
      </w:r>
      <w:r w:rsidR="00152879" w:rsidRPr="000C7E0B">
        <w:rPr>
          <w:rFonts w:cs="Arial"/>
        </w:rPr>
        <w:t>ében a</w:t>
      </w:r>
      <w:r w:rsidR="00EB7D10" w:rsidRPr="000C7E0B">
        <w:rPr>
          <w:rFonts w:cs="Arial"/>
        </w:rPr>
        <w:t xml:space="preserve"> „</w:t>
      </w:r>
      <w:r w:rsidR="00152879" w:rsidRPr="000C7E0B">
        <w:rPr>
          <w:rFonts w:cs="Arial"/>
          <w:bCs/>
        </w:rPr>
        <w:t>Polgármesteri Hivatalnál, a kezelőnél, valamint a Közterület-felügyeletnél</w:t>
      </w:r>
      <w:r w:rsidR="00EB7D10" w:rsidRPr="000C7E0B">
        <w:rPr>
          <w:rFonts w:cs="Arial"/>
        </w:rPr>
        <w:t>”</w:t>
      </w:r>
      <w:r w:rsidR="00C3130E" w:rsidRPr="000C7E0B">
        <w:rPr>
          <w:rFonts w:cs="Arial"/>
        </w:rPr>
        <w:t xml:space="preserve"> </w:t>
      </w:r>
      <w:r w:rsidR="00152879" w:rsidRPr="000C7E0B">
        <w:rPr>
          <w:rFonts w:cs="Arial"/>
        </w:rPr>
        <w:t>szövegrész helyébe a</w:t>
      </w:r>
      <w:r w:rsidR="00EB7D10" w:rsidRPr="000C7E0B">
        <w:rPr>
          <w:rFonts w:cs="Arial"/>
        </w:rPr>
        <w:t xml:space="preserve"> „</w:t>
      </w:r>
      <w:r w:rsidR="00152879" w:rsidRPr="000C7E0B">
        <w:rPr>
          <w:rFonts w:cs="Arial"/>
          <w:bCs/>
        </w:rPr>
        <w:t>Polgármesteri Hivatalnál, valamint a kezelőnél</w:t>
      </w:r>
      <w:r w:rsidR="00EB7D10" w:rsidRPr="000C7E0B">
        <w:rPr>
          <w:rFonts w:cs="Arial"/>
          <w:bCs/>
        </w:rPr>
        <w:t>”</w:t>
      </w:r>
      <w:r w:rsidR="00B52119" w:rsidRPr="000C7E0B">
        <w:rPr>
          <w:rFonts w:cs="Arial"/>
          <w:bCs/>
        </w:rPr>
        <w:t xml:space="preserve"> </w:t>
      </w:r>
      <w:r w:rsidR="00EB7D10" w:rsidRPr="000C7E0B">
        <w:rPr>
          <w:rFonts w:cs="Arial"/>
          <w:bCs/>
        </w:rPr>
        <w:t>szöveg lép.</w:t>
      </w:r>
    </w:p>
    <w:p w14:paraId="66F7CE8A" w14:textId="77777777" w:rsidR="000E269A" w:rsidRPr="00A146DF" w:rsidRDefault="000E269A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4BBB7C3E" w14:textId="77777777" w:rsidR="002C2847" w:rsidRPr="00A146DF" w:rsidRDefault="002C2847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729A36E1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3E3E75">
        <w:rPr>
          <w:rFonts w:cs="Arial"/>
          <w:b/>
        </w:rPr>
        <w:lastRenderedPageBreak/>
        <w:t>3. A mezei őrszolgálatról szóló 20/2012. (V.10.) önkormányzati rendelet módosítása</w:t>
      </w:r>
    </w:p>
    <w:p w14:paraId="21384635" w14:textId="77777777" w:rsidR="000C7E0B" w:rsidRPr="003E3E75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14:paraId="06EA2B76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E3E75">
        <w:rPr>
          <w:rFonts w:cs="Arial"/>
          <w:b/>
          <w:bCs/>
        </w:rPr>
        <w:t>3. §</w:t>
      </w:r>
    </w:p>
    <w:p w14:paraId="6091F6ED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ABAD09E" w14:textId="77777777" w:rsidR="000C7E0B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3E3E75">
        <w:rPr>
          <w:rFonts w:cs="Arial"/>
        </w:rPr>
        <w:t>(1)</w:t>
      </w:r>
      <w:r w:rsidRPr="003E3E75">
        <w:rPr>
          <w:rFonts w:cs="Arial"/>
        </w:rPr>
        <w:tab/>
      </w:r>
      <w:r w:rsidRPr="003E3E75">
        <w:rPr>
          <w:rFonts w:cs="Arial"/>
          <w:bCs/>
        </w:rPr>
        <w:t xml:space="preserve">A mezei őrszolgálatról szóló 20/2012. (V.10.) önkormányzati rendelet (a továbbiakban: R3.) </w:t>
      </w:r>
      <w:r w:rsidRPr="003E3E75">
        <w:rPr>
          <w:rFonts w:cs="Arial"/>
        </w:rPr>
        <w:t>bevezető része helyébe a következő rendelkezés lép:</w:t>
      </w:r>
    </w:p>
    <w:p w14:paraId="4BE2142A" w14:textId="77777777" w:rsidR="000C7E0B" w:rsidRDefault="000C7E0B" w:rsidP="000C7E0B">
      <w:pPr>
        <w:autoSpaceDE w:val="0"/>
        <w:autoSpaceDN w:val="0"/>
        <w:adjustRightInd w:val="0"/>
        <w:jc w:val="both"/>
        <w:rPr>
          <w:rFonts w:cs="Arial"/>
          <w:bCs/>
          <w:highlight w:val="yellow"/>
        </w:rPr>
      </w:pPr>
    </w:p>
    <w:p w14:paraId="3B2C7623" w14:textId="77777777" w:rsidR="00036181" w:rsidRPr="0094147C" w:rsidRDefault="00036181" w:rsidP="00036181">
      <w:pPr>
        <w:autoSpaceDE w:val="0"/>
        <w:autoSpaceDN w:val="0"/>
        <w:adjustRightInd w:val="0"/>
        <w:jc w:val="both"/>
        <w:rPr>
          <w:rFonts w:cs="Arial"/>
        </w:rPr>
      </w:pPr>
      <w:r w:rsidRPr="0094147C">
        <w:rPr>
          <w:rFonts w:cs="Arial"/>
        </w:rPr>
        <w:t xml:space="preserve">„Szombathely Megyei Jogú Város Önkormányzatának Közgyűlése </w:t>
      </w:r>
      <w:r w:rsidRPr="00036181">
        <w:rPr>
          <w:rFonts w:cs="Arial"/>
        </w:rPr>
        <w:t>a fegyveres biztonsági őrségről, a természetvédelmi és a mezei őrszolgálatról</w:t>
      </w:r>
      <w:r>
        <w:rPr>
          <w:rFonts w:cs="Arial"/>
        </w:rPr>
        <w:t xml:space="preserve"> szóló 1997. évi CLIX. törvény 19. § (1) bekezdésében kapott felhatalmazás alapján </w:t>
      </w:r>
      <w:r w:rsidRPr="0094147C">
        <w:rPr>
          <w:rFonts w:cs="Arial"/>
        </w:rPr>
        <w:t>az Alaptörvény 32. cikk (1) bekezdés a) pontjában meghatározott feladatkörében eljárva a következőket rendeli el:”</w:t>
      </w:r>
    </w:p>
    <w:p w14:paraId="33BCDF41" w14:textId="77777777" w:rsidR="00036181" w:rsidRDefault="00036181" w:rsidP="000C7E0B">
      <w:pPr>
        <w:autoSpaceDE w:val="0"/>
        <w:autoSpaceDN w:val="0"/>
        <w:adjustRightInd w:val="0"/>
        <w:jc w:val="both"/>
        <w:rPr>
          <w:rFonts w:cs="Arial"/>
          <w:bCs/>
          <w:highlight w:val="yellow"/>
        </w:rPr>
      </w:pPr>
    </w:p>
    <w:p w14:paraId="6FCD7F7A" w14:textId="77777777" w:rsidR="000C7E0B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 w:rsidRPr="005D7B34">
        <w:rPr>
          <w:rFonts w:cs="Arial"/>
        </w:rPr>
        <w:t>(2)</w:t>
      </w:r>
      <w:r>
        <w:rPr>
          <w:rFonts w:cs="Arial"/>
        </w:rPr>
        <w:tab/>
        <w:t>A</w:t>
      </w:r>
      <w:r w:rsidR="0071367D">
        <w:rPr>
          <w:rFonts w:cs="Arial"/>
        </w:rPr>
        <w:t>z</w:t>
      </w:r>
      <w:r>
        <w:rPr>
          <w:rFonts w:cs="Arial"/>
        </w:rPr>
        <w:t xml:space="preserve"> R3. 2. § (2) bekezdése helyébe a következő rendelkezés lép:</w:t>
      </w:r>
    </w:p>
    <w:p w14:paraId="39A0545F" w14:textId="77777777" w:rsidR="000C7E0B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</w:p>
    <w:p w14:paraId="56D18D76" w14:textId="77777777" w:rsidR="003E3E75" w:rsidRDefault="003E3E75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„(2)</w:t>
      </w:r>
      <w:r>
        <w:rPr>
          <w:rFonts w:cs="Arial"/>
        </w:rPr>
        <w:tab/>
        <w:t>A mezei őrszolgálat feladatait a közterület-felügyelet</w:t>
      </w:r>
      <w:r w:rsidR="002E34C4">
        <w:rPr>
          <w:rFonts w:cs="Arial"/>
        </w:rPr>
        <w:t xml:space="preserve"> látja el. A mezőőrök a Polgármesteri Hivatal alkalmazásában állnak.”</w:t>
      </w:r>
    </w:p>
    <w:p w14:paraId="402CD69D" w14:textId="77777777" w:rsidR="000C7E0B" w:rsidRPr="005D7B34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bookmarkStart w:id="0" w:name="_GoBack"/>
      <w:bookmarkEnd w:id="0"/>
    </w:p>
    <w:p w14:paraId="13320A59" w14:textId="77777777" w:rsidR="00DB3EA0" w:rsidRPr="00A146DF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01C3AC7C" w14:textId="77777777" w:rsidR="002C2847" w:rsidRPr="002E34C4" w:rsidRDefault="004B478D" w:rsidP="002C2847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="002C2847" w:rsidRPr="002E34C4">
        <w:rPr>
          <w:rFonts w:cs="Arial"/>
          <w:b/>
        </w:rPr>
        <w:t>. Záró rendelkezések</w:t>
      </w:r>
    </w:p>
    <w:p w14:paraId="4ABCD4B5" w14:textId="77777777" w:rsidR="002C2847" w:rsidRPr="002E34C4" w:rsidRDefault="002C2847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4938FE6B" w14:textId="77777777" w:rsidR="006F00E5" w:rsidRPr="002E34C4" w:rsidRDefault="004B478D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="006F00E5" w:rsidRPr="002E34C4">
        <w:rPr>
          <w:rFonts w:cs="Arial"/>
          <w:b/>
          <w:bCs/>
        </w:rPr>
        <w:t>. §</w:t>
      </w:r>
    </w:p>
    <w:p w14:paraId="2A853779" w14:textId="77777777" w:rsidR="00145F77" w:rsidRPr="002E34C4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3ADE650" w14:textId="77777777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886AD6" w:rsidRPr="002E34C4">
        <w:rPr>
          <w:rFonts w:cs="Arial"/>
        </w:rPr>
        <w:t>2020</w:t>
      </w:r>
      <w:r w:rsidR="006B7E12" w:rsidRPr="002E34C4">
        <w:rPr>
          <w:rFonts w:cs="Arial"/>
        </w:rPr>
        <w:t xml:space="preserve">. </w:t>
      </w:r>
      <w:r w:rsidR="00D33774" w:rsidRPr="002E34C4">
        <w:rPr>
          <w:rFonts w:cs="Arial"/>
        </w:rPr>
        <w:t>január</w:t>
      </w:r>
      <w:r w:rsidR="006B7E12" w:rsidRPr="002E34C4">
        <w:rPr>
          <w:rFonts w:cs="Arial"/>
        </w:rPr>
        <w:t xml:space="preserve"> 1. </w:t>
      </w:r>
      <w:r w:rsidRPr="002E34C4">
        <w:rPr>
          <w:rFonts w:cs="Arial"/>
        </w:rPr>
        <w:t>napján lép hatályba.</w:t>
      </w:r>
    </w:p>
    <w:p w14:paraId="51695E3B" w14:textId="77777777" w:rsidR="00693C89" w:rsidRPr="00A146DF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250EF19" w14:textId="77777777" w:rsidR="000A570F" w:rsidRPr="00A146DF" w:rsidRDefault="000A570F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05F180FB" w14:textId="77777777" w:rsidR="00D1074C" w:rsidRPr="00A146DF" w:rsidRDefault="00D1074C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CEDCA11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696DC072" w14:textId="77777777" w:rsidR="00DB3EA0" w:rsidRPr="00A146DF" w:rsidRDefault="00DB3EA0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="00A146DF" w:rsidRPr="00730B48">
        <w:rPr>
          <w:rFonts w:cs="Arial"/>
          <w:b/>
          <w:bCs/>
          <w:iCs/>
        </w:rPr>
        <w:t>Nemény</w:t>
      </w:r>
      <w:proofErr w:type="spellEnd"/>
      <w:r w:rsidR="00A146DF" w:rsidRPr="00730B48">
        <w:rPr>
          <w:rFonts w:cs="Arial"/>
          <w:b/>
          <w:bCs/>
          <w:iCs/>
        </w:rPr>
        <w:t xml:space="preserve"> </w:t>
      </w:r>
      <w:proofErr w:type="gramStart"/>
      <w:r w:rsidR="00A146DF" w:rsidRPr="00730B48">
        <w:rPr>
          <w:rFonts w:cs="Arial"/>
          <w:b/>
          <w:bCs/>
          <w:iCs/>
        </w:rPr>
        <w:t>András</w:t>
      </w:r>
      <w:r w:rsidRPr="00730B48">
        <w:rPr>
          <w:rFonts w:cs="Arial"/>
          <w:b/>
          <w:bCs/>
          <w:iCs/>
        </w:rPr>
        <w:t xml:space="preserve"> :</w:t>
      </w:r>
      <w:proofErr w:type="gramEnd"/>
      <w:r w:rsidRPr="00730B48">
        <w:rPr>
          <w:rFonts w:cs="Arial"/>
          <w:b/>
          <w:bCs/>
          <w:iCs/>
        </w:rPr>
        <w:t>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77777777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proofErr w:type="gramStart"/>
      <w:r w:rsidRPr="00730B48">
        <w:rPr>
          <w:rFonts w:cs="Arial"/>
          <w:b/>
          <w:bCs/>
          <w:iCs/>
        </w:rPr>
        <w:t>polgármester</w:t>
      </w:r>
      <w:proofErr w:type="gramEnd"/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4817AE9D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4F92A290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47734CDF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D58E9B2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70A5D56B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4F96ECC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101C4494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0760E53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C10592C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</w:p>
    <w:p w14:paraId="7A39D0B6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</w:p>
    <w:p w14:paraId="1708CD42" w14:textId="376A497E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december </w:t>
      </w:r>
      <w:r w:rsidR="006706FA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47B70942" w14:textId="77777777" w:rsidR="003F6C52" w:rsidRPr="003F6C52" w:rsidRDefault="003F6C52" w:rsidP="003F6C52">
      <w:pPr>
        <w:pStyle w:val="Szvegtrzsbehzssal21"/>
        <w:ind w:left="0" w:firstLine="0"/>
        <w:rPr>
          <w:rFonts w:ascii="Arial" w:hAnsi="Arial" w:cs="Arial"/>
          <w:bCs w:val="0"/>
          <w:highlight w:val="yellow"/>
        </w:rPr>
      </w:pPr>
    </w:p>
    <w:p w14:paraId="53EB103A" w14:textId="77777777" w:rsidR="003F6C52" w:rsidRPr="003F6C52" w:rsidRDefault="003F6C52" w:rsidP="003F6C52">
      <w:pPr>
        <w:pStyle w:val="Szvegtrzsbehzssal21"/>
        <w:ind w:left="0" w:firstLine="0"/>
        <w:rPr>
          <w:rFonts w:ascii="Arial" w:hAnsi="Arial" w:cs="Arial"/>
          <w:bCs w:val="0"/>
          <w:highlight w:val="yellow"/>
        </w:rPr>
      </w:pPr>
    </w:p>
    <w:p w14:paraId="7BDA6672" w14:textId="0F7E0CB4" w:rsidR="003F6C52" w:rsidRPr="003F6C52" w:rsidRDefault="003F6C52" w:rsidP="003F6C52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 xml:space="preserve">(: Dr. Károlyi </w:t>
      </w:r>
      <w:proofErr w:type="gramStart"/>
      <w:r w:rsidRPr="003F6C52">
        <w:rPr>
          <w:rFonts w:cs="Arial"/>
          <w:b/>
        </w:rPr>
        <w:t>Ákos :</w:t>
      </w:r>
      <w:proofErr w:type="gramEnd"/>
      <w:r w:rsidRPr="003F6C52">
        <w:rPr>
          <w:rFonts w:cs="Arial"/>
          <w:b/>
        </w:rPr>
        <w:t>)</w:t>
      </w:r>
    </w:p>
    <w:p w14:paraId="470A0D9B" w14:textId="0924A3A6" w:rsidR="003F6C52" w:rsidRP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</w:r>
      <w:proofErr w:type="gramStart"/>
      <w:r w:rsidRPr="003F6C52">
        <w:rPr>
          <w:rFonts w:cs="Arial"/>
          <w:b/>
        </w:rPr>
        <w:t>jegyző</w:t>
      </w:r>
      <w:proofErr w:type="gramEnd"/>
    </w:p>
    <w:sectPr w:rsidR="003F6C52" w:rsidRPr="003F6C52" w:rsidSect="00074095">
      <w:footerReference w:type="default" r:id="rId11"/>
      <w:pgSz w:w="12240" w:h="15840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8CC7A" w14:textId="77777777" w:rsidR="005F481F" w:rsidRDefault="005F481F" w:rsidP="00382AF6">
      <w:r>
        <w:separator/>
      </w:r>
    </w:p>
  </w:endnote>
  <w:endnote w:type="continuationSeparator" w:id="0">
    <w:p w14:paraId="264F4BD4" w14:textId="77777777" w:rsidR="005F481F" w:rsidRDefault="005F481F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B02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7AD1" w14:textId="77777777" w:rsidR="005F481F" w:rsidRDefault="005F481F" w:rsidP="00382AF6">
      <w:r>
        <w:separator/>
      </w:r>
    </w:p>
  </w:footnote>
  <w:footnote w:type="continuationSeparator" w:id="0">
    <w:p w14:paraId="2A0B79E1" w14:textId="77777777" w:rsidR="005F481F" w:rsidRDefault="005F481F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36181"/>
    <w:rsid w:val="0004005C"/>
    <w:rsid w:val="00045F24"/>
    <w:rsid w:val="000714DB"/>
    <w:rsid w:val="00071E08"/>
    <w:rsid w:val="00074095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F1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3E3E75"/>
    <w:rsid w:val="003F6C52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06FA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70B"/>
    <w:rsid w:val="00770AB7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728E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0280"/>
    <w:rsid w:val="00AB5856"/>
    <w:rsid w:val="00AC064B"/>
    <w:rsid w:val="00AE0C7F"/>
    <w:rsid w:val="00B10BA8"/>
    <w:rsid w:val="00B207DA"/>
    <w:rsid w:val="00B25203"/>
    <w:rsid w:val="00B4132C"/>
    <w:rsid w:val="00B52119"/>
    <w:rsid w:val="00B6553E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58E"/>
    <w:rsid w:val="00C95890"/>
    <w:rsid w:val="00CA5080"/>
    <w:rsid w:val="00CB39CE"/>
    <w:rsid w:val="00CB7764"/>
    <w:rsid w:val="00CC1D20"/>
    <w:rsid w:val="00CD5CF3"/>
    <w:rsid w:val="00CE6BDE"/>
    <w:rsid w:val="00CF0350"/>
    <w:rsid w:val="00CF20FE"/>
    <w:rsid w:val="00D04D84"/>
    <w:rsid w:val="00D1074C"/>
    <w:rsid w:val="00D23B31"/>
    <w:rsid w:val="00D33774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7D10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F343-4EB8-4CBA-86C9-84A05A8D81F5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168EC7-1570-4EBC-9CE9-28E3A2C8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Szalai Gergő dr.</cp:lastModifiedBy>
  <cp:revision>3</cp:revision>
  <cp:lastPrinted>2017-10-18T10:38:00Z</cp:lastPrinted>
  <dcterms:created xsi:type="dcterms:W3CDTF">2019-12-05T14:12:00Z</dcterms:created>
  <dcterms:modified xsi:type="dcterms:W3CDTF">2019-12-05T14:30:00Z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