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5E" w:rsidRDefault="00F16C5E" w:rsidP="00F16C5E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522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F16C5E" w:rsidRDefault="00F16C5E" w:rsidP="00F16C5E">
      <w:pPr>
        <w:jc w:val="both"/>
        <w:rPr>
          <w:rFonts w:ascii="Arial" w:hAnsi="Arial" w:cs="Arial"/>
        </w:rPr>
      </w:pPr>
    </w:p>
    <w:p w:rsidR="00F16C5E" w:rsidRDefault="00F16C5E" w:rsidP="00F16C5E">
      <w:pPr>
        <w:pStyle w:val="Listaszerbekezds"/>
        <w:numPr>
          <w:ilvl w:val="0"/>
          <w:numId w:val="1"/>
        </w:numPr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hozzájárul ahhoz, hogy a </w:t>
      </w:r>
      <w:r>
        <w:rPr>
          <w:rFonts w:ascii="Arial" w:hAnsi="Arial" w:cs="Arial"/>
          <w:bCs/>
        </w:rPr>
        <w:t>Savaria Városfejlesztési Nonprofit Kft.</w:t>
      </w:r>
      <w:r>
        <w:rPr>
          <w:rFonts w:ascii="Arial" w:hAnsi="Arial" w:cs="Arial"/>
        </w:rPr>
        <w:t xml:space="preserve"> részére biztosított 20.000.000,- Ft összegű tagi kölcsön visszafizetési határideje 2020. december 31. napjáig kerüljön meghosszabbításra. </w:t>
      </w:r>
    </w:p>
    <w:p w:rsidR="00F16C5E" w:rsidRDefault="00F16C5E" w:rsidP="00F16C5E">
      <w:pPr>
        <w:ind w:left="284"/>
        <w:jc w:val="both"/>
        <w:rPr>
          <w:rFonts w:ascii="Arial" w:hAnsi="Arial" w:cs="Arial"/>
        </w:rPr>
      </w:pPr>
    </w:p>
    <w:p w:rsidR="00F16C5E" w:rsidRDefault="00F16C5E" w:rsidP="00F16C5E">
      <w:pPr>
        <w:pStyle w:val="Listaszerbekezds"/>
        <w:numPr>
          <w:ilvl w:val="0"/>
          <w:numId w:val="1"/>
        </w:numPr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és a Savaria Városfejlesztési Kft. ügyvezető igazgatóját a tagi kölcsön szerződés - visszafizetési határidőre vonatkozó - módosításának aláírására. </w:t>
      </w:r>
    </w:p>
    <w:p w:rsidR="00F16C5E" w:rsidRDefault="00F16C5E" w:rsidP="00F16C5E">
      <w:pPr>
        <w:ind w:left="284"/>
        <w:jc w:val="both"/>
        <w:rPr>
          <w:rFonts w:ascii="Arial" w:hAnsi="Arial" w:cs="Arial"/>
        </w:rPr>
      </w:pPr>
    </w:p>
    <w:p w:rsidR="00F16C5E" w:rsidRDefault="00F16C5E" w:rsidP="00F16C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F16C5E" w:rsidRDefault="00F16C5E" w:rsidP="00F16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F16C5E" w:rsidRDefault="00F16C5E" w:rsidP="00F16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16C5E" w:rsidRDefault="00F16C5E" w:rsidP="00F16C5E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(a végrehajtás előkészítéséért:</w:t>
      </w:r>
      <w:r>
        <w:rPr>
          <w:rFonts w:ascii="Arial" w:hAnsi="Arial" w:cs="Arial"/>
          <w:u w:val="single"/>
        </w:rPr>
        <w:t xml:space="preserve"> </w:t>
      </w:r>
    </w:p>
    <w:p w:rsidR="00F16C5E" w:rsidRDefault="00F16C5E" w:rsidP="00F16C5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Kovácsné Takács Klaudia, a társaság ügyvezetője</w:t>
      </w:r>
    </w:p>
    <w:p w:rsidR="00F16C5E" w:rsidRDefault="00F16C5E" w:rsidP="00F16C5E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F16C5E" w:rsidRDefault="00F16C5E" w:rsidP="00F16C5E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F16C5E" w:rsidRDefault="00F16C5E" w:rsidP="00F16C5E">
      <w:pPr>
        <w:jc w:val="both"/>
        <w:rPr>
          <w:rFonts w:ascii="Arial" w:hAnsi="Arial" w:cs="Arial"/>
        </w:rPr>
      </w:pPr>
    </w:p>
    <w:p w:rsidR="00F16C5E" w:rsidRDefault="00F16C5E" w:rsidP="00F16C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pont: azonnal</w:t>
      </w:r>
    </w:p>
    <w:p w:rsidR="00F16C5E" w:rsidRDefault="00F16C5E" w:rsidP="00F16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350D4"/>
    <w:multiLevelType w:val="hybridMultilevel"/>
    <w:tmpl w:val="53AAF9EC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16C5E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229A-B366-43DB-A9F5-A977D026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6C5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16C5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16C5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2019-12-05T07:31:00Z</dcterms:created>
  <dcterms:modified xsi:type="dcterms:W3CDTF">2019-12-05T07:31:00Z</dcterms:modified>
</cp:coreProperties>
</file>