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0D" w:rsidRPr="0069714F" w:rsidRDefault="00DC610D" w:rsidP="00DC61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501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DC610D" w:rsidRDefault="00DC610D" w:rsidP="00DC610D">
      <w:pPr>
        <w:jc w:val="center"/>
        <w:rPr>
          <w:rFonts w:ascii="Arial" w:hAnsi="Arial" w:cs="Arial"/>
          <w:b/>
          <w:bCs/>
          <w:u w:val="single"/>
        </w:rPr>
      </w:pPr>
    </w:p>
    <w:p w:rsidR="00DC610D" w:rsidRDefault="00DC610D" w:rsidP="00DC61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proofErr w:type="gramStart"/>
      <w:r>
        <w:rPr>
          <w:rFonts w:ascii="Arial" w:hAnsi="Arial" w:cs="Arial"/>
        </w:rPr>
        <w:t xml:space="preserve">A Közgyűlés úgy döntött, hogy Szombathely Megyei Jogú Város Önkormányzata és a </w:t>
      </w:r>
      <w:proofErr w:type="spellStart"/>
      <w:r>
        <w:rPr>
          <w:rFonts w:ascii="Arial" w:hAnsi="Arial" w:cs="Arial"/>
        </w:rPr>
        <w:t>Telenor</w:t>
      </w:r>
      <w:proofErr w:type="spellEnd"/>
      <w:r>
        <w:rPr>
          <w:rFonts w:ascii="Arial" w:hAnsi="Arial" w:cs="Arial"/>
        </w:rPr>
        <w:t xml:space="preserve"> Magyarország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között </w:t>
      </w:r>
      <w:r>
        <w:rPr>
          <w:rFonts w:ascii="Arial" w:hAnsi="Arial" w:cs="Arial"/>
          <w:bCs/>
          <w:iCs/>
          <w:kern w:val="28"/>
        </w:rPr>
        <w:t>2014. március 18-én, a szombathelyi külterületi 0903/1 hrsz.-ú, Erdei iskola úti ingatlan meghatározott 90 m</w:t>
      </w:r>
      <w:r>
        <w:rPr>
          <w:rFonts w:ascii="Arial" w:hAnsi="Arial" w:cs="Arial"/>
          <w:bCs/>
          <w:iCs/>
          <w:kern w:val="28"/>
          <w:vertAlign w:val="superscript"/>
        </w:rPr>
        <w:t>2</w:t>
      </w:r>
      <w:r>
        <w:rPr>
          <w:rFonts w:ascii="Arial" w:hAnsi="Arial" w:cs="Arial"/>
          <w:bCs/>
          <w:iCs/>
          <w:kern w:val="28"/>
        </w:rPr>
        <w:t xml:space="preserve"> nagyságú részére kötött bérleti szerződést 2029. december 31. napjáig meghosszabbítja, változatlan feltételekkel, 600.000</w:t>
      </w:r>
      <w:r>
        <w:rPr>
          <w:rFonts w:ascii="Arial" w:hAnsi="Arial" w:cs="Arial"/>
        </w:rPr>
        <w:t>,- Ft/év + ÁFA bérleti díj ellenében azzal, hogy a bérleti díj évente az infláció mértékével emelhető.</w:t>
      </w:r>
      <w:proofErr w:type="gramEnd"/>
    </w:p>
    <w:p w:rsidR="00DC610D" w:rsidRDefault="00DC610D" w:rsidP="00DC610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kern w:val="28"/>
        </w:rPr>
        <w:t xml:space="preserve"> </w:t>
      </w:r>
    </w:p>
    <w:p w:rsidR="00DC610D" w:rsidRDefault="00DC610D" w:rsidP="00DC61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fenti tartalommal a bérleti szerződés módosítást aláírja.</w:t>
      </w:r>
    </w:p>
    <w:p w:rsidR="00DC610D" w:rsidRDefault="00DC610D" w:rsidP="00DC61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  <w:kern w:val="28"/>
        </w:rPr>
        <w:t xml:space="preserve"> </w:t>
      </w:r>
    </w:p>
    <w:p w:rsidR="00DC610D" w:rsidRDefault="00DC610D" w:rsidP="00DC610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DC610D" w:rsidRDefault="00DC610D" w:rsidP="00DC610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DC610D" w:rsidRDefault="00DC610D" w:rsidP="00DC610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</w:t>
      </w:r>
    </w:p>
    <w:p w:rsidR="00DC610D" w:rsidRDefault="00DC610D" w:rsidP="00DC61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ab/>
        <w:t>(A végrehajtásért felelős:</w:t>
      </w:r>
    </w:p>
    <w:p w:rsidR="00DC610D" w:rsidRDefault="00DC610D" w:rsidP="00DC610D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Nagyné dr. Gats Andrea, a Jogi és Képviselői Osztály vezetője)</w:t>
      </w:r>
    </w:p>
    <w:p w:rsidR="00DC610D" w:rsidRDefault="00DC610D" w:rsidP="00DC610D">
      <w:pPr>
        <w:ind w:firstLine="6"/>
        <w:jc w:val="both"/>
        <w:rPr>
          <w:rFonts w:ascii="Arial" w:hAnsi="Arial" w:cs="Arial"/>
          <w:bCs/>
        </w:rPr>
      </w:pPr>
    </w:p>
    <w:p w:rsidR="00DC610D" w:rsidRDefault="00DC610D" w:rsidP="00DC610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2019. december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0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DC610D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FD8FF-1A0B-4659-9E68-D404FF6B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610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nhideWhenUsed/>
    <w:rsid w:val="00DC610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DC610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2019-12-05T07:05:00Z</dcterms:created>
  <dcterms:modified xsi:type="dcterms:W3CDTF">2019-12-05T07:05:00Z</dcterms:modified>
</cp:coreProperties>
</file>