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7937169" w14:textId="77777777" w:rsidR="001C18CD" w:rsidRPr="00322357" w:rsidRDefault="001C18CD" w:rsidP="001C18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14:paraId="4E72BCD5" w14:textId="77777777" w:rsidR="001C18CD" w:rsidRPr="00322357" w:rsidRDefault="001C18CD" w:rsidP="001C18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2C3229A" w14:textId="77777777" w:rsidR="001C18CD" w:rsidRPr="00322357" w:rsidRDefault="001C18CD" w:rsidP="001C18C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35/</w:t>
      </w:r>
      <w:r w:rsidRPr="00322357">
        <w:rPr>
          <w:rFonts w:cs="Arial"/>
          <w:b/>
          <w:u w:val="single"/>
        </w:rPr>
        <w:t xml:space="preserve">2019. (XI.27.) </w:t>
      </w:r>
      <w:proofErr w:type="spellStart"/>
      <w:r w:rsidRPr="00322357">
        <w:rPr>
          <w:rFonts w:cs="Arial"/>
          <w:b/>
          <w:u w:val="single"/>
        </w:rPr>
        <w:t>SzLB</w:t>
      </w:r>
      <w:proofErr w:type="spellEnd"/>
      <w:r w:rsidRPr="00322357">
        <w:rPr>
          <w:rFonts w:cs="Arial"/>
          <w:b/>
          <w:u w:val="single"/>
        </w:rPr>
        <w:t>. sz. határozat</w:t>
      </w:r>
    </w:p>
    <w:p w14:paraId="33134503" w14:textId="77777777" w:rsidR="001C18CD" w:rsidRPr="00322357" w:rsidRDefault="001C18CD" w:rsidP="001C18CD">
      <w:pPr>
        <w:jc w:val="both"/>
        <w:rPr>
          <w:rFonts w:cs="Arial"/>
          <w:b/>
          <w:u w:val="single"/>
        </w:rPr>
      </w:pPr>
    </w:p>
    <w:p w14:paraId="054B607B" w14:textId="77777777" w:rsidR="001C18CD" w:rsidRPr="00322357" w:rsidRDefault="001C18CD" w:rsidP="001C18CD">
      <w:pPr>
        <w:jc w:val="both"/>
        <w:rPr>
          <w:rFonts w:cs="Arial"/>
        </w:rPr>
      </w:pPr>
      <w:r>
        <w:rPr>
          <w:rFonts w:cs="Arial"/>
        </w:rPr>
        <w:t>A</w:t>
      </w:r>
      <w:r w:rsidRPr="00322357">
        <w:rPr>
          <w:rFonts w:cs="Arial"/>
        </w:rPr>
        <w:t xml:space="preserve"> Szociális és Lakás Bizottság a „Javaslat önkormányzatunk által biztosított pénzbeli és természetbeni támogatások rendszerének módosítására” című előterjesztést megtárgyalta, s az abban foglaltakkal egyetért. A Bizottság a tájékoztatás alapján felkéri a Bizottság elnökét, hogy a települési támogatás keretében nyújtott ellátások és a szociális szolgáltatások helyi szabályozásáról szóló önkormányzati rendelet módosításáról szóló javaslatát terjessze a Bizottság decemberi ülésére.</w:t>
      </w:r>
    </w:p>
    <w:p w14:paraId="37C100BD" w14:textId="77777777" w:rsidR="001C18CD" w:rsidRPr="00322357" w:rsidRDefault="001C18CD" w:rsidP="001C18CD">
      <w:pPr>
        <w:jc w:val="both"/>
        <w:rPr>
          <w:rFonts w:cs="Arial"/>
          <w:b/>
          <w:bCs/>
        </w:rPr>
      </w:pPr>
    </w:p>
    <w:p w14:paraId="02461307" w14:textId="77777777" w:rsidR="001C18CD" w:rsidRPr="00322357" w:rsidRDefault="001C18CD" w:rsidP="001C18CD">
      <w:pPr>
        <w:jc w:val="both"/>
        <w:rPr>
          <w:rFonts w:cs="Arial"/>
        </w:rPr>
      </w:pPr>
      <w:r w:rsidRPr="00322357">
        <w:rPr>
          <w:rFonts w:cs="Arial"/>
          <w:b/>
          <w:bCs/>
          <w:u w:val="single"/>
        </w:rPr>
        <w:t>Felelősök:</w:t>
      </w:r>
      <w:r w:rsidRPr="00322357">
        <w:rPr>
          <w:rFonts w:cs="Arial"/>
          <w:b/>
          <w:bCs/>
        </w:rPr>
        <w:tab/>
      </w:r>
      <w:r w:rsidRPr="00322357">
        <w:rPr>
          <w:rFonts w:cs="Arial"/>
          <w:bCs/>
        </w:rPr>
        <w:t xml:space="preserve">Dr. Czeglédy Csaba, a Szociális és Lakás </w:t>
      </w:r>
      <w:r w:rsidRPr="00322357">
        <w:rPr>
          <w:rFonts w:cs="Arial"/>
        </w:rPr>
        <w:t>Bizottság elnöke</w:t>
      </w:r>
    </w:p>
    <w:p w14:paraId="5554A824" w14:textId="77777777" w:rsidR="001C18CD" w:rsidRPr="00322357" w:rsidRDefault="001C18CD" w:rsidP="001C18CD">
      <w:pPr>
        <w:ind w:left="1413"/>
        <w:jc w:val="both"/>
        <w:rPr>
          <w:rFonts w:cs="Arial"/>
          <w:bCs/>
        </w:rPr>
      </w:pPr>
      <w:r w:rsidRPr="00322357">
        <w:rPr>
          <w:rFonts w:cs="Arial"/>
          <w:bCs/>
        </w:rPr>
        <w:t>(Vinczéné Dr. Menyhárt Mária, az Egészségügyi és Közszolgálati Osztály vezetője</w:t>
      </w:r>
    </w:p>
    <w:p w14:paraId="2BC35A8D" w14:textId="77777777" w:rsidR="001C18CD" w:rsidRPr="00322357" w:rsidRDefault="001C18CD" w:rsidP="001C18CD">
      <w:pPr>
        <w:ind w:left="705" w:firstLine="708"/>
        <w:jc w:val="both"/>
        <w:rPr>
          <w:rFonts w:cs="Arial"/>
          <w:bCs/>
        </w:rPr>
      </w:pPr>
      <w:r w:rsidRPr="00322357">
        <w:rPr>
          <w:rFonts w:cs="Arial"/>
          <w:bCs/>
        </w:rPr>
        <w:t>dr. Bencsics Enikő, a Szociális és Intézményi Iroda vezetője)</w:t>
      </w:r>
    </w:p>
    <w:p w14:paraId="0075AC2B" w14:textId="77777777" w:rsidR="001C18CD" w:rsidRPr="00322357" w:rsidRDefault="001C18CD" w:rsidP="001C18CD">
      <w:pPr>
        <w:ind w:firstLine="708"/>
        <w:jc w:val="both"/>
        <w:rPr>
          <w:rFonts w:cs="Arial"/>
        </w:rPr>
      </w:pPr>
      <w:r w:rsidRPr="00322357">
        <w:rPr>
          <w:rFonts w:cs="Arial"/>
        </w:rPr>
        <w:tab/>
      </w:r>
    </w:p>
    <w:p w14:paraId="3D5A9209" w14:textId="77777777" w:rsidR="001C18CD" w:rsidRPr="00322357" w:rsidRDefault="001C18CD" w:rsidP="001C18CD">
      <w:pPr>
        <w:jc w:val="both"/>
        <w:rPr>
          <w:rFonts w:cs="Arial"/>
          <w:bCs/>
        </w:rPr>
      </w:pPr>
      <w:r w:rsidRPr="00322357">
        <w:rPr>
          <w:rFonts w:cs="Arial"/>
          <w:b/>
          <w:bCs/>
          <w:u w:val="single"/>
        </w:rPr>
        <w:t>Határidő:</w:t>
      </w:r>
      <w:r w:rsidRPr="00322357">
        <w:rPr>
          <w:rFonts w:cs="Arial"/>
          <w:b/>
          <w:bCs/>
        </w:rPr>
        <w:tab/>
      </w:r>
      <w:r w:rsidRPr="00322357">
        <w:rPr>
          <w:rFonts w:cs="Arial"/>
          <w:bCs/>
        </w:rPr>
        <w:t xml:space="preserve"> 2019. decemberi bizottsági ülés </w:t>
      </w:r>
    </w:p>
    <w:p w14:paraId="142D4A69" w14:textId="075B608B" w:rsidR="002B3C31" w:rsidRPr="002B3C31" w:rsidRDefault="002B3C31" w:rsidP="002B3C31">
      <w:pPr>
        <w:jc w:val="both"/>
        <w:rPr>
          <w:rFonts w:cs="Arial"/>
          <w:color w:val="000000"/>
        </w:rPr>
      </w:pPr>
      <w:bookmarkStart w:id="0" w:name="_GoBack"/>
      <w:bookmarkEnd w:id="0"/>
    </w:p>
    <w:p w14:paraId="459CF035" w14:textId="77777777" w:rsidR="00D04CC8" w:rsidRDefault="00D04CC8" w:rsidP="002B3C31">
      <w:pPr>
        <w:pStyle w:val="Szvegtrzs"/>
      </w:pPr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1C18CD"/>
    <w:rsid w:val="002B3C31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2019-12-02T08:14:00Z</dcterms:created>
  <dcterms:modified xsi:type="dcterms:W3CDTF">2019-12-02T09:06:00Z</dcterms:modified>
</cp:coreProperties>
</file>