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E1" w:rsidRPr="0064689F" w:rsidRDefault="006B0EE1" w:rsidP="006B0EE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55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B0EE1" w:rsidRPr="0064689F" w:rsidRDefault="006B0EE1" w:rsidP="006B0EE1">
      <w:pPr>
        <w:jc w:val="both"/>
        <w:rPr>
          <w:rFonts w:cs="Arial"/>
          <w:spacing w:val="2"/>
          <w:sz w:val="24"/>
        </w:rPr>
      </w:pPr>
    </w:p>
    <w:p w:rsidR="006B0EE1" w:rsidRPr="0064689F" w:rsidRDefault="006B0EE1" w:rsidP="006B0EE1">
      <w:pPr>
        <w:numPr>
          <w:ilvl w:val="0"/>
          <w:numId w:val="3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Szombathely Megyei Jogú Város Közgyűlésének Városstratégiai, Idegenforgalmi és Sport Bizottsága a </w:t>
      </w:r>
      <w:r w:rsidRPr="0064689F">
        <w:rPr>
          <w:rFonts w:cs="Arial"/>
          <w:bCs/>
          <w:sz w:val="24"/>
        </w:rPr>
        <w:t xml:space="preserve">Szombathely Megyei Jogú Város Önkormányzatának Szervezeti és Működési Szabályzatáról szóló 18/2019 (X. 31.) Önkormányzati rendelet 54. § (2) bekezdés 19. pontja alapján </w:t>
      </w:r>
      <w:r w:rsidRPr="0064689F">
        <w:rPr>
          <w:rFonts w:cs="Arial"/>
          <w:sz w:val="24"/>
        </w:rPr>
        <w:t>a Sport és Ifjúsági Iroda és a Városi Diáksport Bizottság iskolai sportkörök, diáksport egyesületek alap- és eredményességi támogatására vonatkozó javaslatát az alábbiak szerint elfogadja:</w:t>
      </w:r>
    </w:p>
    <w:p w:rsidR="006B0EE1" w:rsidRPr="0064689F" w:rsidRDefault="006B0EE1" w:rsidP="006B0EE1">
      <w:pPr>
        <w:jc w:val="both"/>
        <w:rPr>
          <w:rFonts w:cs="Arial"/>
          <w:sz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2085"/>
      </w:tblGrid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Általános iskolák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 xml:space="preserve">Javaslat </w:t>
            </w:r>
          </w:p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(Ft-ban)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1. Szombathelyi Bercsényi Miklós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303.000,-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2. ELTE Bolyai János Gyakorló Ált. Iskola és Gimnázium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653.000,-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3. Boldog Brenner János Általános Iskola és Gimnázium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312.000,-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4. Szombathelyi Derkovits Gyula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405.000,-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5. Dési Huber István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306.000,-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6. </w:t>
            </w:r>
            <w:proofErr w:type="spellStart"/>
            <w:r w:rsidRPr="0064689F">
              <w:rPr>
                <w:rFonts w:cs="Arial"/>
                <w:bCs/>
                <w:sz w:val="24"/>
              </w:rPr>
              <w:t>Gothard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Jenő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440.000,-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7. Szombathelyi Neumann János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351.000,-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8. Nyitra Utcai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309.000,-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9. </w:t>
            </w:r>
            <w:proofErr w:type="spellStart"/>
            <w:r w:rsidRPr="0064689F">
              <w:rPr>
                <w:rFonts w:cs="Arial"/>
                <w:bCs/>
                <w:sz w:val="24"/>
              </w:rPr>
              <w:t>Oladi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344.000,-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10. </w:t>
            </w:r>
            <w:proofErr w:type="spellStart"/>
            <w:r w:rsidRPr="0064689F">
              <w:rPr>
                <w:rFonts w:cs="Arial"/>
                <w:bCs/>
                <w:sz w:val="24"/>
              </w:rPr>
              <w:t>Paragvári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Utcai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11. Reguly Antal Nyelvoktató Nemzetiségi Általános Iskola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12. </w:t>
            </w:r>
            <w:proofErr w:type="spellStart"/>
            <w:r w:rsidRPr="0064689F">
              <w:rPr>
                <w:rFonts w:cs="Arial"/>
                <w:bCs/>
                <w:sz w:val="24"/>
              </w:rPr>
              <w:t>Reményik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Sándor Evangélikus Általános Iskola és 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306.000,-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13. Szombathelyi Váci Mihály Általános Iskola és 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372.000,-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487" w:hanging="48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14. Szombathelyi Zrínyi Ilona Általános Iskola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413.000,-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bottom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Középiskolák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Javaslat</w:t>
            </w:r>
          </w:p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(Ft-ban)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6B0EE1">
            <w:pPr>
              <w:numPr>
                <w:ilvl w:val="0"/>
                <w:numId w:val="1"/>
              </w:num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Szombathelyi Élelmiszeripari és Földmérési Szakgimnázium, Szakközépiskola és Kollégium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301.000,-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6B0EE1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VMSZC Gépipari és Informatikai Szakgimnázium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355.000,-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6B0EE1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lastRenderedPageBreak/>
              <w:t>Herman Ottó Környezetvédelmi és Mezőgazdasági Szakgimnázium, Szakközépiskola és Kollégium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309.000,-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6B0EE1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VMSZC Horváth Boldizsár Közgazdasági és Informatikai Szakgimnázium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ind w:left="307" w:hanging="307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5. Szombathelyi Kanizsai Dorottya Gimnázium</w:t>
            </w:r>
          </w:p>
          <w:p w:rsidR="006B0EE1" w:rsidRPr="0064689F" w:rsidRDefault="006B0EE1" w:rsidP="00DC646A">
            <w:pPr>
              <w:ind w:left="307" w:hanging="307"/>
              <w:rPr>
                <w:rFonts w:cs="Arial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385.000,-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6.  VMSZC Kereskedelmi és Vendéglátó Szakgimnáziuma,</w:t>
            </w:r>
          </w:p>
          <w:p w:rsidR="006B0EE1" w:rsidRPr="0064689F" w:rsidRDefault="006B0EE1" w:rsidP="00DC646A">
            <w:pPr>
              <w:ind w:left="135"/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   Szakközépiskolája és Kollégiuma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330.000,-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7. Szombathelyi Nagy Lajos Gimnázium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470.000,-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8. VMSZC </w:t>
            </w:r>
            <w:proofErr w:type="spellStart"/>
            <w:r w:rsidRPr="0064689F">
              <w:rPr>
                <w:rFonts w:cs="Arial"/>
                <w:bCs/>
                <w:sz w:val="24"/>
              </w:rPr>
              <w:t>Oladi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Szakgimnáziuma és Szakközépiskolája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300.000,-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9. VMSZC Puskás Tivadar Fém- és </w:t>
            </w:r>
            <w:proofErr w:type="spellStart"/>
            <w:r w:rsidRPr="0064689F">
              <w:rPr>
                <w:rFonts w:cs="Arial"/>
                <w:bCs/>
                <w:sz w:val="24"/>
              </w:rPr>
              <w:t>Villamosipari</w:t>
            </w:r>
            <w:proofErr w:type="spellEnd"/>
            <w:r w:rsidRPr="0064689F">
              <w:rPr>
                <w:rFonts w:cs="Arial"/>
                <w:bCs/>
                <w:sz w:val="24"/>
              </w:rPr>
              <w:t xml:space="preserve"> </w:t>
            </w:r>
          </w:p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 xml:space="preserve">      Szakgimnáziuma, Szakközépiskolája és Kollégiuma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301.000,-</w:t>
            </w:r>
          </w:p>
        </w:tc>
      </w:tr>
      <w:tr w:rsidR="006B0EE1" w:rsidRPr="0064689F" w:rsidTr="00DC646A">
        <w:trPr>
          <w:trHeight w:val="566"/>
          <w:jc w:val="right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rPr>
                <w:rFonts w:cs="Arial"/>
                <w:bCs/>
                <w:sz w:val="24"/>
              </w:rPr>
            </w:pPr>
            <w:r w:rsidRPr="0064689F">
              <w:rPr>
                <w:rFonts w:cs="Arial"/>
                <w:bCs/>
                <w:sz w:val="24"/>
              </w:rPr>
              <w:t>10. VMSZC Savaria Szakgimnáziuma és Kollégiuma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sz w:val="24"/>
              </w:rPr>
            </w:pPr>
            <w:r w:rsidRPr="0064689F">
              <w:rPr>
                <w:rFonts w:cs="Arial"/>
                <w:sz w:val="24"/>
              </w:rPr>
              <w:t>310.000,-</w:t>
            </w:r>
          </w:p>
        </w:tc>
      </w:tr>
      <w:tr w:rsidR="006B0EE1" w:rsidRPr="0064689F" w:rsidTr="00DC646A">
        <w:trPr>
          <w:trHeight w:val="359"/>
          <w:jc w:val="right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EE1" w:rsidRPr="0064689F" w:rsidRDefault="006B0EE1" w:rsidP="00DC646A">
            <w:pPr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Összesen: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EE1" w:rsidRPr="0064689F" w:rsidRDefault="006B0EE1" w:rsidP="00DC646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4689F">
              <w:rPr>
                <w:rFonts w:cs="Arial"/>
                <w:b/>
                <w:bCs/>
                <w:sz w:val="24"/>
              </w:rPr>
              <w:t>8.565.000,-</w:t>
            </w:r>
          </w:p>
        </w:tc>
      </w:tr>
    </w:tbl>
    <w:p w:rsidR="006B0EE1" w:rsidRPr="0064689F" w:rsidRDefault="006B0EE1" w:rsidP="006B0EE1">
      <w:pPr>
        <w:rPr>
          <w:rFonts w:cs="Arial"/>
          <w:b/>
          <w:bCs/>
          <w:sz w:val="24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6B0EE1" w:rsidRPr="0064689F" w:rsidRDefault="006B0EE1" w:rsidP="006B0EE1">
      <w:pPr>
        <w:numPr>
          <w:ilvl w:val="0"/>
          <w:numId w:val="2"/>
        </w:numPr>
        <w:contextualSpacing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A Bizottság felkéri a polgármestert, hogy a táblázatban szereplő összegek támogatottak részére történő</w:t>
      </w:r>
      <w:r w:rsidRPr="0064689F">
        <w:rPr>
          <w:rFonts w:cs="Arial"/>
          <w:sz w:val="24"/>
        </w:rPr>
        <w:t xml:space="preserve"> átadásához, a támogatási szerződések elkészítéséhez szükséges</w:t>
      </w:r>
      <w:r w:rsidRPr="0064689F">
        <w:rPr>
          <w:rFonts w:cs="Arial"/>
          <w:bCs/>
          <w:sz w:val="24"/>
        </w:rPr>
        <w:t xml:space="preserve"> </w:t>
      </w:r>
      <w:r w:rsidRPr="0064689F">
        <w:rPr>
          <w:rFonts w:cs="Arial"/>
          <w:sz w:val="24"/>
        </w:rPr>
        <w:t>intézkedéseket tegye meg.</w:t>
      </w:r>
    </w:p>
    <w:p w:rsidR="006B0EE1" w:rsidRPr="0064689F" w:rsidRDefault="006B0EE1" w:rsidP="006B0EE1">
      <w:pPr>
        <w:rPr>
          <w:rFonts w:cs="Arial"/>
          <w:bCs/>
          <w:sz w:val="24"/>
        </w:rPr>
      </w:pPr>
    </w:p>
    <w:p w:rsidR="006B0EE1" w:rsidRPr="0064689F" w:rsidRDefault="006B0EE1" w:rsidP="006B0EE1">
      <w:pPr>
        <w:numPr>
          <w:ilvl w:val="0"/>
          <w:numId w:val="2"/>
        </w:numPr>
        <w:contextualSpacing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 xml:space="preserve">A Bizottság felkéri a polgármestert, hogy a „Gyermek és ifjúsági sport” tételsoron fennmaradó (6.000.000,- Ft) összegről szóló, a 2019/2020. tanév további diáksportos feladataira vonatkozó - Szombathelyi Sportközpont és Sportiskola Nonprofit Kft. részére történő - pénzeszköz átadási szerződés megkötéséhez szükséges intézkedéseket tegye meg. </w:t>
      </w:r>
    </w:p>
    <w:p w:rsidR="006B0EE1" w:rsidRPr="0064689F" w:rsidRDefault="006B0EE1" w:rsidP="006B0EE1">
      <w:pPr>
        <w:jc w:val="both"/>
        <w:rPr>
          <w:rFonts w:cs="Arial"/>
          <w:bCs/>
          <w:sz w:val="24"/>
        </w:rPr>
      </w:pPr>
    </w:p>
    <w:p w:rsidR="006B0EE1" w:rsidRPr="0064689F" w:rsidRDefault="006B0EE1" w:rsidP="006B0EE1">
      <w:pPr>
        <w:jc w:val="both"/>
        <w:rPr>
          <w:rFonts w:cs="Arial"/>
          <w:color w:val="FF0000"/>
          <w:sz w:val="24"/>
        </w:rPr>
      </w:pPr>
    </w:p>
    <w:p w:rsidR="006B0EE1" w:rsidRPr="0064689F" w:rsidRDefault="006B0EE1" w:rsidP="006B0EE1">
      <w:pPr>
        <w:ind w:left="1418" w:hanging="1418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Tóth Kálmán a Városstratégiai, Idegenforgalmi és Sport Bizottság elnöke,</w:t>
      </w:r>
    </w:p>
    <w:p w:rsidR="006B0EE1" w:rsidRPr="0064689F" w:rsidRDefault="006B0EE1" w:rsidP="006B0EE1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Dr. Nemény András polgármester</w:t>
      </w:r>
    </w:p>
    <w:p w:rsidR="006B0EE1" w:rsidRPr="0064689F" w:rsidRDefault="006B0EE1" w:rsidP="006B0EE1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A végrehajtás előkészítéséért:</w:t>
      </w:r>
    </w:p>
    <w:p w:rsidR="006B0EE1" w:rsidRPr="0064689F" w:rsidRDefault="006B0EE1" w:rsidP="006B0EE1">
      <w:pPr>
        <w:ind w:left="141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(Vinczéné dr. Menyhárt Mária, az Egészségügyi és Közszolgálati Osztály vezetője)</w:t>
      </w:r>
    </w:p>
    <w:p w:rsidR="006B0EE1" w:rsidRPr="0064689F" w:rsidRDefault="006B0EE1" w:rsidP="006B0EE1">
      <w:pPr>
        <w:ind w:left="141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(Stéger Gábor, a Közgazdasági és Adó Osztály vezetője)</w:t>
      </w:r>
    </w:p>
    <w:p w:rsidR="006B0EE1" w:rsidRPr="0064689F" w:rsidRDefault="006B0EE1" w:rsidP="006B0EE1">
      <w:pPr>
        <w:ind w:left="708" w:firstLine="708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(Kovács Balázs a Sport és Ifjúsági Iroda vezetője)</w:t>
      </w:r>
    </w:p>
    <w:p w:rsidR="006B0EE1" w:rsidRPr="0064689F" w:rsidRDefault="006B0EE1" w:rsidP="006B0EE1">
      <w:pPr>
        <w:ind w:left="1410"/>
        <w:jc w:val="both"/>
        <w:rPr>
          <w:rFonts w:cs="Arial"/>
          <w:b/>
          <w:bCs/>
          <w:sz w:val="24"/>
        </w:rPr>
      </w:pPr>
    </w:p>
    <w:p w:rsidR="006B0EE1" w:rsidRPr="0064689F" w:rsidRDefault="006B0EE1" w:rsidP="006B0EE1">
      <w:pPr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E1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B0EE1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07DF6-5075-402E-AADD-2ED8D60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0EE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2020-01-22T12:53:00Z</dcterms:created>
  <dcterms:modified xsi:type="dcterms:W3CDTF">2020-01-22T12:53:00Z</dcterms:modified>
</cp:coreProperties>
</file>