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3B8ACEE0" w14:textId="77777777" w:rsidR="00383F59" w:rsidRDefault="00383F59" w:rsidP="00383F5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24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572F4BDA" w14:textId="77777777" w:rsidR="00383F59" w:rsidRDefault="00383F59" w:rsidP="00383F59">
      <w:pPr>
        <w:keepNext/>
        <w:rPr>
          <w:rFonts w:cs="Arial"/>
          <w:b/>
          <w:sz w:val="24"/>
          <w:u w:val="single"/>
        </w:rPr>
      </w:pPr>
    </w:p>
    <w:p w14:paraId="420F9E44" w14:textId="77777777" w:rsidR="00383F59" w:rsidRDefault="00383F59" w:rsidP="00383F59">
      <w:pPr>
        <w:keepNext/>
        <w:rPr>
          <w:rFonts w:cs="Arial"/>
          <w:b/>
          <w:sz w:val="24"/>
          <w:u w:val="single"/>
        </w:rPr>
      </w:pPr>
    </w:p>
    <w:p w14:paraId="4C7DDA4A" w14:textId="77777777" w:rsidR="00383F59" w:rsidRDefault="00383F59" w:rsidP="00383F59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 w:rsidRPr="00F14249">
        <w:rPr>
          <w:rFonts w:cs="Arial"/>
          <w:sz w:val="24"/>
        </w:rPr>
        <w:t xml:space="preserve">a </w:t>
      </w:r>
      <w:r w:rsidRPr="00185CB9">
        <w:rPr>
          <w:rFonts w:cs="Arial"/>
          <w:sz w:val="24"/>
        </w:rPr>
        <w:t>FALCO KC Szombathely Kft.</w:t>
      </w:r>
      <w:r w:rsidRPr="00F14249">
        <w:rPr>
          <w:rFonts w:cs="Arial"/>
          <w:sz w:val="24"/>
        </w:rPr>
        <w:t xml:space="preserve"> 2018/2019-es üzleti évre vonatkozó beszámolójá</w:t>
      </w:r>
      <w:r>
        <w:rPr>
          <w:rFonts w:cs="Arial"/>
          <w:sz w:val="24"/>
        </w:rPr>
        <w:t xml:space="preserve">nak </w:t>
      </w:r>
      <w:r w:rsidRPr="00094AE3">
        <w:rPr>
          <w:rFonts w:cs="Arial"/>
          <w:sz w:val="24"/>
        </w:rPr>
        <w:t>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XVI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132C1889" w14:textId="77777777" w:rsidR="00383F59" w:rsidRDefault="00383F59" w:rsidP="00383F59">
      <w:pPr>
        <w:jc w:val="both"/>
        <w:rPr>
          <w:rFonts w:cs="Arial"/>
          <w:sz w:val="24"/>
        </w:rPr>
      </w:pPr>
    </w:p>
    <w:p w14:paraId="1DB5F678" w14:textId="77777777" w:rsidR="00383F59" w:rsidRPr="00C231D3" w:rsidRDefault="00383F59" w:rsidP="00383F59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68BD23FF" w14:textId="77777777" w:rsidR="00383F59" w:rsidRPr="00C231D3" w:rsidRDefault="00383F59" w:rsidP="00383F59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3B1AD5A3" w14:textId="77777777" w:rsidR="00383F59" w:rsidRPr="00915497" w:rsidRDefault="00383F59" w:rsidP="00383F5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0F82AC8E" w14:textId="77777777" w:rsidR="00383F59" w:rsidRPr="00C231D3" w:rsidRDefault="00383F59" w:rsidP="00383F59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3226B00" w14:textId="77777777" w:rsidR="00383F59" w:rsidRPr="00C231D3" w:rsidRDefault="00383F59" w:rsidP="00383F59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736AA4FC" w14:textId="77777777" w:rsidR="00C469F0" w:rsidRDefault="00C469F0" w:rsidP="00967D91">
      <w:pPr>
        <w:rPr>
          <w:rFonts w:cs="Arial"/>
          <w:b/>
          <w:sz w:val="24"/>
          <w:u w:val="single"/>
        </w:rPr>
      </w:pPr>
    </w:p>
    <w:p w14:paraId="6C37805A" w14:textId="77777777" w:rsidR="00383F59" w:rsidRDefault="00383F59" w:rsidP="00967D91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7A2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83F5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117E3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967D91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58C00C-06E0-4D80-BCE5-FEE95724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2019-12-02T09:15:00Z</cp:lastPrinted>
  <dcterms:created xsi:type="dcterms:W3CDTF">2019-12-02T09:16:00Z</dcterms:created>
  <dcterms:modified xsi:type="dcterms:W3CDTF">2019-12-02T09:16:00Z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