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3F" w:rsidRDefault="005C3D3F" w:rsidP="005C3D3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438/2019.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5C3D3F" w:rsidRDefault="005C3D3F" w:rsidP="005C3D3F">
      <w:pPr>
        <w:ind w:left="709" w:hanging="709"/>
        <w:jc w:val="both"/>
        <w:rPr>
          <w:rFonts w:ascii="Arial" w:hAnsi="Arial" w:cs="Arial"/>
          <w:bCs/>
        </w:rPr>
      </w:pPr>
    </w:p>
    <w:p w:rsidR="005C3D3F" w:rsidRDefault="005C3D3F" w:rsidP="005C3D3F">
      <w:pPr>
        <w:tabs>
          <w:tab w:val="left" w:pos="567"/>
          <w:tab w:val="left" w:pos="1440"/>
          <w:tab w:val="left" w:pos="6480"/>
          <w:tab w:val="right" w:pos="9072"/>
        </w:tabs>
        <w:ind w:left="567" w:hanging="567"/>
        <w:jc w:val="both"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eastAsia="x-none"/>
        </w:rPr>
        <w:t>1.</w:t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val="x-none" w:eastAsia="x-none"/>
        </w:rPr>
        <w:t xml:space="preserve">Szombathely Megyei Jogú Város Közgyűlése </w:t>
      </w:r>
      <w:r>
        <w:rPr>
          <w:rFonts w:ascii="Arial" w:hAnsi="Arial" w:cs="Arial"/>
          <w:lang w:eastAsia="x-none"/>
        </w:rPr>
        <w:t xml:space="preserve">úgy határoz, hogy </w:t>
      </w:r>
      <w:r>
        <w:rPr>
          <w:rFonts w:ascii="Arial" w:hAnsi="Arial" w:cs="Arial"/>
          <w:lang w:val="x-none" w:eastAsia="x-none"/>
        </w:rPr>
        <w:t xml:space="preserve">az önkormányzat tulajdonában álló </w:t>
      </w:r>
      <w:r>
        <w:rPr>
          <w:rFonts w:ascii="Arial" w:hAnsi="Arial" w:cs="Arial"/>
          <w:lang w:eastAsia="x-none"/>
        </w:rPr>
        <w:t xml:space="preserve">szombathelyi </w:t>
      </w:r>
    </w:p>
    <w:p w:rsidR="005C3D3F" w:rsidRDefault="005C3D3F" w:rsidP="005C3D3F">
      <w:pPr>
        <w:pStyle w:val="Listaszerbekezds"/>
        <w:numPr>
          <w:ilvl w:val="0"/>
          <w:numId w:val="1"/>
        </w:numPr>
        <w:tabs>
          <w:tab w:val="left" w:pos="567"/>
          <w:tab w:val="left" w:pos="1440"/>
          <w:tab w:val="left" w:pos="6480"/>
          <w:tab w:val="right" w:pos="9072"/>
        </w:tabs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10811/12 </w:t>
      </w:r>
      <w:proofErr w:type="spellStart"/>
      <w:r>
        <w:rPr>
          <w:rFonts w:ascii="Arial" w:hAnsi="Arial" w:cs="Arial"/>
          <w:lang w:eastAsia="x-none"/>
        </w:rPr>
        <w:t>hrsz-ú</w:t>
      </w:r>
      <w:proofErr w:type="spellEnd"/>
      <w:r>
        <w:rPr>
          <w:rFonts w:ascii="Arial" w:hAnsi="Arial" w:cs="Arial"/>
          <w:lang w:eastAsia="x-none"/>
        </w:rPr>
        <w:t xml:space="preserve"> </w:t>
      </w:r>
      <w:proofErr w:type="gramStart"/>
      <w:r>
        <w:rPr>
          <w:rFonts w:ascii="Arial" w:hAnsi="Arial" w:cs="Arial"/>
          <w:lang w:eastAsia="x-none"/>
        </w:rPr>
        <w:t>kert művelési</w:t>
      </w:r>
      <w:proofErr w:type="gramEnd"/>
      <w:r>
        <w:rPr>
          <w:rFonts w:ascii="Arial" w:hAnsi="Arial" w:cs="Arial"/>
          <w:lang w:eastAsia="x-none"/>
        </w:rPr>
        <w:t xml:space="preserve"> ágú, a 9/2015. (I.29.) Kgy. határozattal rekreációs célra kijelölt ingatlant, továbbá a </w:t>
      </w:r>
      <w:r>
        <w:rPr>
          <w:rFonts w:ascii="Arial" w:hAnsi="Arial" w:cs="Arial"/>
          <w:lang w:val="x-none" w:eastAsia="x-none"/>
        </w:rPr>
        <w:t>rekreációs célra kijelölt ingatlanokkal azonos módon</w:t>
      </w:r>
      <w:r>
        <w:rPr>
          <w:rFonts w:ascii="Arial" w:hAnsi="Arial" w:cs="Arial"/>
          <w:lang w:eastAsia="x-none"/>
        </w:rPr>
        <w:t xml:space="preserve"> </w:t>
      </w:r>
      <w:proofErr w:type="gramStart"/>
      <w:r>
        <w:rPr>
          <w:rFonts w:ascii="Arial" w:hAnsi="Arial" w:cs="Arial"/>
          <w:lang w:eastAsia="x-none"/>
        </w:rPr>
        <w:t>a</w:t>
      </w:r>
      <w:proofErr w:type="gramEnd"/>
    </w:p>
    <w:p w:rsidR="005C3D3F" w:rsidRDefault="005C3D3F" w:rsidP="005C3D3F">
      <w:pPr>
        <w:pStyle w:val="Listaszerbekezds"/>
        <w:numPr>
          <w:ilvl w:val="0"/>
          <w:numId w:val="1"/>
        </w:numPr>
        <w:tabs>
          <w:tab w:val="left" w:pos="567"/>
          <w:tab w:val="left" w:pos="1440"/>
          <w:tab w:val="left" w:pos="6480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7080 hrsz. kivett telephely</w:t>
      </w:r>
    </w:p>
    <w:p w:rsidR="005C3D3F" w:rsidRDefault="005C3D3F" w:rsidP="005C3D3F">
      <w:pPr>
        <w:pStyle w:val="lfej"/>
        <w:numPr>
          <w:ilvl w:val="0"/>
          <w:numId w:val="1"/>
        </w:numPr>
        <w:tabs>
          <w:tab w:val="clear" w:pos="4536"/>
          <w:tab w:val="left" w:pos="6480"/>
        </w:tabs>
        <w:jc w:val="both"/>
        <w:rPr>
          <w:rFonts w:cs="Arial"/>
        </w:rPr>
      </w:pPr>
      <w:r>
        <w:rPr>
          <w:rFonts w:cs="Arial"/>
        </w:rPr>
        <w:t>120/7 hrsz. kivett beépítetlen terület megnevezésű ingatlanokat</w:t>
      </w:r>
    </w:p>
    <w:p w:rsidR="005C3D3F" w:rsidRDefault="005C3D3F" w:rsidP="005C3D3F">
      <w:pPr>
        <w:pStyle w:val="lfej"/>
        <w:tabs>
          <w:tab w:val="clear" w:pos="4536"/>
          <w:tab w:val="left" w:pos="6480"/>
        </w:tabs>
        <w:ind w:left="567"/>
        <w:jc w:val="both"/>
        <w:rPr>
          <w:rFonts w:cs="Arial"/>
        </w:rPr>
      </w:pPr>
      <w:r>
        <w:rPr>
          <w:rFonts w:cs="Arial"/>
        </w:rPr>
        <w:t xml:space="preserve">1 éves időtartamra, a korábbi szerződésekben meghatározott összegű változatlan haszonbérleti díj ellenében, mezőgazdasági művelés céljára rekreációs illetve haszonbérleti szerződés keretében kívánja hasznosítani: </w:t>
      </w:r>
    </w:p>
    <w:p w:rsidR="005C3D3F" w:rsidRDefault="005C3D3F" w:rsidP="005C3D3F">
      <w:pPr>
        <w:pStyle w:val="lfej"/>
        <w:tabs>
          <w:tab w:val="clear" w:pos="4536"/>
          <w:tab w:val="left" w:pos="6480"/>
        </w:tabs>
        <w:ind w:left="567"/>
        <w:jc w:val="both"/>
        <w:rPr>
          <w:rFonts w:cs="Arial"/>
        </w:rPr>
      </w:pPr>
    </w:p>
    <w:p w:rsidR="005C3D3F" w:rsidRPr="00341035" w:rsidRDefault="005C3D3F" w:rsidP="005C3D3F">
      <w:pPr>
        <w:pStyle w:val="lfej"/>
        <w:tabs>
          <w:tab w:val="clear" w:pos="4536"/>
          <w:tab w:val="left" w:pos="6480"/>
        </w:tabs>
        <w:ind w:left="567" w:hanging="567"/>
        <w:jc w:val="both"/>
        <w:rPr>
          <w:rFonts w:cs="Arial"/>
        </w:rPr>
      </w:pPr>
      <w:r>
        <w:rPr>
          <w:rFonts w:cs="Arial"/>
          <w:lang w:val="hu-HU"/>
        </w:rPr>
        <w:t>2.</w:t>
      </w:r>
      <w:r>
        <w:rPr>
          <w:rFonts w:cs="Arial"/>
          <w:lang w:val="hu-HU"/>
        </w:rPr>
        <w:tab/>
      </w:r>
      <w:r>
        <w:rPr>
          <w:rFonts w:cs="Arial"/>
        </w:rPr>
        <w:t>A Közgyűlés úgy határoz, hogy az alábbi szombathelyi ingatlanokat, a 9/2015.</w:t>
      </w:r>
      <w:r>
        <w:rPr>
          <w:rFonts w:cs="Arial"/>
          <w:lang w:val="hu-HU"/>
        </w:rPr>
        <w:t xml:space="preserve"> </w:t>
      </w:r>
      <w:r>
        <w:rPr>
          <w:rFonts w:cs="Arial"/>
        </w:rPr>
        <w:t>(I.29.) Kgy. határozattal egyezően továbbra is rekreációs célra kívánja hasznosítani, 5 évre, változatlan díj és feltételek mellett:</w:t>
      </w:r>
    </w:p>
    <w:tbl>
      <w:tblPr>
        <w:tblW w:w="8870" w:type="dxa"/>
        <w:tblInd w:w="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5"/>
        <w:gridCol w:w="4995"/>
      </w:tblGrid>
      <w:tr w:rsidR="005C3D3F" w:rsidTr="00547F90">
        <w:trPr>
          <w:trHeight w:val="255"/>
        </w:trPr>
        <w:tc>
          <w:tcPr>
            <w:tcW w:w="3875" w:type="dxa"/>
            <w:noWrap/>
            <w:vAlign w:val="bottom"/>
            <w:hideMark/>
          </w:tcPr>
          <w:p w:rsidR="005C3D3F" w:rsidRDefault="005C3D3F" w:rsidP="005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4177/2 hrsz.</w:t>
            </w:r>
          </w:p>
        </w:tc>
        <w:tc>
          <w:tcPr>
            <w:tcW w:w="4995" w:type="dxa"/>
            <w:noWrap/>
            <w:vAlign w:val="bottom"/>
            <w:hideMark/>
          </w:tcPr>
          <w:p w:rsidR="005C3D3F" w:rsidRDefault="005C3D3F" w:rsidP="005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kert</w:t>
            </w:r>
          </w:p>
        </w:tc>
      </w:tr>
      <w:tr w:rsidR="005C3D3F" w:rsidTr="00547F90">
        <w:trPr>
          <w:trHeight w:val="255"/>
        </w:trPr>
        <w:tc>
          <w:tcPr>
            <w:tcW w:w="3875" w:type="dxa"/>
            <w:noWrap/>
            <w:vAlign w:val="bottom"/>
            <w:hideMark/>
          </w:tcPr>
          <w:p w:rsidR="005C3D3F" w:rsidRDefault="005C3D3F" w:rsidP="005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01002/1 hrsz.</w:t>
            </w:r>
          </w:p>
        </w:tc>
        <w:tc>
          <w:tcPr>
            <w:tcW w:w="4995" w:type="dxa"/>
            <w:noWrap/>
            <w:vAlign w:val="bottom"/>
            <w:hideMark/>
          </w:tcPr>
          <w:p w:rsidR="005C3D3F" w:rsidRDefault="005C3D3F" w:rsidP="005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szántó</w:t>
            </w:r>
          </w:p>
        </w:tc>
      </w:tr>
      <w:tr w:rsidR="005C3D3F" w:rsidTr="00547F90">
        <w:trPr>
          <w:trHeight w:val="255"/>
        </w:trPr>
        <w:tc>
          <w:tcPr>
            <w:tcW w:w="3875" w:type="dxa"/>
            <w:noWrap/>
            <w:vAlign w:val="bottom"/>
            <w:hideMark/>
          </w:tcPr>
          <w:p w:rsidR="005C3D3F" w:rsidRDefault="005C3D3F" w:rsidP="005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01001 hrsz.</w:t>
            </w:r>
          </w:p>
        </w:tc>
        <w:tc>
          <w:tcPr>
            <w:tcW w:w="4995" w:type="dxa"/>
            <w:noWrap/>
            <w:vAlign w:val="bottom"/>
            <w:hideMark/>
          </w:tcPr>
          <w:p w:rsidR="005C3D3F" w:rsidRDefault="005C3D3F" w:rsidP="005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szántó</w:t>
            </w:r>
          </w:p>
        </w:tc>
      </w:tr>
      <w:tr w:rsidR="005C3D3F" w:rsidTr="00547F90">
        <w:trPr>
          <w:trHeight w:val="255"/>
        </w:trPr>
        <w:tc>
          <w:tcPr>
            <w:tcW w:w="3875" w:type="dxa"/>
            <w:noWrap/>
            <w:vAlign w:val="bottom"/>
            <w:hideMark/>
          </w:tcPr>
          <w:p w:rsidR="005C3D3F" w:rsidRDefault="005C3D3F" w:rsidP="005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0996 hrsz.</w:t>
            </w:r>
          </w:p>
        </w:tc>
        <w:tc>
          <w:tcPr>
            <w:tcW w:w="4995" w:type="dxa"/>
            <w:noWrap/>
            <w:vAlign w:val="bottom"/>
            <w:hideMark/>
          </w:tcPr>
          <w:p w:rsidR="005C3D3F" w:rsidRDefault="005C3D3F" w:rsidP="005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kert</w:t>
            </w:r>
          </w:p>
        </w:tc>
      </w:tr>
      <w:tr w:rsidR="005C3D3F" w:rsidTr="00547F90">
        <w:trPr>
          <w:trHeight w:val="255"/>
        </w:trPr>
        <w:tc>
          <w:tcPr>
            <w:tcW w:w="3875" w:type="dxa"/>
            <w:noWrap/>
            <w:vAlign w:val="bottom"/>
            <w:hideMark/>
          </w:tcPr>
          <w:p w:rsidR="005C3D3F" w:rsidRDefault="005C3D3F" w:rsidP="005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0995/2 hrsz.</w:t>
            </w:r>
          </w:p>
        </w:tc>
        <w:tc>
          <w:tcPr>
            <w:tcW w:w="4995" w:type="dxa"/>
            <w:noWrap/>
            <w:vAlign w:val="bottom"/>
            <w:hideMark/>
          </w:tcPr>
          <w:p w:rsidR="005C3D3F" w:rsidRDefault="005C3D3F" w:rsidP="005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kert</w:t>
            </w:r>
          </w:p>
        </w:tc>
      </w:tr>
      <w:tr w:rsidR="005C3D3F" w:rsidTr="00547F90">
        <w:trPr>
          <w:trHeight w:val="255"/>
        </w:trPr>
        <w:tc>
          <w:tcPr>
            <w:tcW w:w="3875" w:type="dxa"/>
            <w:noWrap/>
            <w:vAlign w:val="bottom"/>
            <w:hideMark/>
          </w:tcPr>
          <w:p w:rsidR="005C3D3F" w:rsidRDefault="005C3D3F" w:rsidP="005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11395/3 hrsz.</w:t>
            </w:r>
          </w:p>
        </w:tc>
        <w:tc>
          <w:tcPr>
            <w:tcW w:w="4995" w:type="dxa"/>
            <w:noWrap/>
            <w:vAlign w:val="bottom"/>
            <w:hideMark/>
          </w:tcPr>
          <w:p w:rsidR="005C3D3F" w:rsidRDefault="005C3D3F" w:rsidP="005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kert</w:t>
            </w:r>
          </w:p>
        </w:tc>
      </w:tr>
      <w:tr w:rsidR="005C3D3F" w:rsidTr="00547F90">
        <w:trPr>
          <w:trHeight w:val="255"/>
        </w:trPr>
        <w:tc>
          <w:tcPr>
            <w:tcW w:w="3875" w:type="dxa"/>
            <w:noWrap/>
            <w:vAlign w:val="bottom"/>
            <w:hideMark/>
          </w:tcPr>
          <w:p w:rsidR="005C3D3F" w:rsidRDefault="005C3D3F" w:rsidP="005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11395/5 hrsz.</w:t>
            </w:r>
          </w:p>
        </w:tc>
        <w:tc>
          <w:tcPr>
            <w:tcW w:w="4995" w:type="dxa"/>
            <w:noWrap/>
            <w:vAlign w:val="bottom"/>
            <w:hideMark/>
          </w:tcPr>
          <w:p w:rsidR="005C3D3F" w:rsidRDefault="005C3D3F" w:rsidP="005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kert</w:t>
            </w:r>
          </w:p>
        </w:tc>
      </w:tr>
      <w:tr w:rsidR="005C3D3F" w:rsidTr="00547F90">
        <w:trPr>
          <w:trHeight w:val="255"/>
        </w:trPr>
        <w:tc>
          <w:tcPr>
            <w:tcW w:w="3875" w:type="dxa"/>
            <w:noWrap/>
            <w:vAlign w:val="bottom"/>
            <w:hideMark/>
          </w:tcPr>
          <w:p w:rsidR="005C3D3F" w:rsidRDefault="005C3D3F" w:rsidP="005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11396 hrsz.</w:t>
            </w:r>
          </w:p>
        </w:tc>
        <w:tc>
          <w:tcPr>
            <w:tcW w:w="4995" w:type="dxa"/>
            <w:noWrap/>
            <w:vAlign w:val="bottom"/>
            <w:hideMark/>
          </w:tcPr>
          <w:p w:rsidR="005C3D3F" w:rsidRDefault="005C3D3F" w:rsidP="005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kert</w:t>
            </w:r>
          </w:p>
        </w:tc>
      </w:tr>
      <w:tr w:rsidR="005C3D3F" w:rsidTr="00547F90">
        <w:trPr>
          <w:trHeight w:val="255"/>
        </w:trPr>
        <w:tc>
          <w:tcPr>
            <w:tcW w:w="3875" w:type="dxa"/>
            <w:noWrap/>
            <w:vAlign w:val="bottom"/>
            <w:hideMark/>
          </w:tcPr>
          <w:p w:rsidR="005C3D3F" w:rsidRDefault="005C3D3F" w:rsidP="005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0333/30 hrsz.</w:t>
            </w:r>
          </w:p>
        </w:tc>
        <w:tc>
          <w:tcPr>
            <w:tcW w:w="4995" w:type="dxa"/>
            <w:noWrap/>
            <w:vAlign w:val="bottom"/>
            <w:hideMark/>
          </w:tcPr>
          <w:p w:rsidR="005C3D3F" w:rsidRDefault="005C3D3F" w:rsidP="005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gyümölcsös</w:t>
            </w:r>
          </w:p>
        </w:tc>
      </w:tr>
      <w:tr w:rsidR="005C3D3F" w:rsidTr="00547F90">
        <w:trPr>
          <w:trHeight w:val="255"/>
        </w:trPr>
        <w:tc>
          <w:tcPr>
            <w:tcW w:w="3875" w:type="dxa"/>
            <w:noWrap/>
            <w:vAlign w:val="bottom"/>
            <w:hideMark/>
          </w:tcPr>
          <w:p w:rsidR="005C3D3F" w:rsidRDefault="005C3D3F" w:rsidP="005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10808 hrsz.</w:t>
            </w:r>
          </w:p>
        </w:tc>
        <w:tc>
          <w:tcPr>
            <w:tcW w:w="4995" w:type="dxa"/>
            <w:noWrap/>
            <w:vAlign w:val="bottom"/>
            <w:hideMark/>
          </w:tcPr>
          <w:p w:rsidR="005C3D3F" w:rsidRDefault="005C3D3F" w:rsidP="005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rét és kert</w:t>
            </w:r>
          </w:p>
        </w:tc>
      </w:tr>
      <w:tr w:rsidR="005C3D3F" w:rsidTr="00547F90">
        <w:trPr>
          <w:trHeight w:val="255"/>
        </w:trPr>
        <w:tc>
          <w:tcPr>
            <w:tcW w:w="3875" w:type="dxa"/>
            <w:noWrap/>
            <w:vAlign w:val="bottom"/>
            <w:hideMark/>
          </w:tcPr>
          <w:p w:rsidR="005C3D3F" w:rsidRDefault="005C3D3F" w:rsidP="005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10811/4 hrsz.</w:t>
            </w:r>
          </w:p>
        </w:tc>
        <w:tc>
          <w:tcPr>
            <w:tcW w:w="4995" w:type="dxa"/>
            <w:noWrap/>
            <w:vAlign w:val="bottom"/>
            <w:hideMark/>
          </w:tcPr>
          <w:p w:rsidR="005C3D3F" w:rsidRDefault="005C3D3F" w:rsidP="005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kert</w:t>
            </w:r>
          </w:p>
        </w:tc>
      </w:tr>
      <w:tr w:rsidR="005C3D3F" w:rsidTr="00547F90">
        <w:trPr>
          <w:trHeight w:val="270"/>
        </w:trPr>
        <w:tc>
          <w:tcPr>
            <w:tcW w:w="3875" w:type="dxa"/>
            <w:noWrap/>
            <w:vAlign w:val="bottom"/>
            <w:hideMark/>
          </w:tcPr>
          <w:p w:rsidR="005C3D3F" w:rsidRDefault="005C3D3F" w:rsidP="005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0969/41 hrsz.</w:t>
            </w:r>
          </w:p>
        </w:tc>
        <w:tc>
          <w:tcPr>
            <w:tcW w:w="4995" w:type="dxa"/>
            <w:noWrap/>
            <w:vAlign w:val="bottom"/>
            <w:hideMark/>
          </w:tcPr>
          <w:p w:rsidR="005C3D3F" w:rsidRDefault="005C3D3F" w:rsidP="005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szántó és út</w:t>
            </w:r>
          </w:p>
        </w:tc>
      </w:tr>
    </w:tbl>
    <w:p w:rsidR="005C3D3F" w:rsidRDefault="005C3D3F" w:rsidP="005C3D3F">
      <w:pPr>
        <w:ind w:left="567"/>
        <w:jc w:val="both"/>
        <w:rPr>
          <w:rFonts w:ascii="Arial" w:hAnsi="Arial" w:cs="Arial"/>
          <w:lang w:eastAsia="x-none"/>
        </w:rPr>
      </w:pPr>
    </w:p>
    <w:p w:rsidR="005C3D3F" w:rsidRDefault="005C3D3F" w:rsidP="005C3D3F">
      <w:pPr>
        <w:ind w:left="705" w:hanging="705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3.</w:t>
      </w:r>
      <w:r>
        <w:rPr>
          <w:rFonts w:ascii="Arial" w:hAnsi="Arial" w:cs="Arial"/>
          <w:lang w:eastAsia="x-none"/>
        </w:rPr>
        <w:tab/>
        <w:t xml:space="preserve">A Közgyűlés felkéri a polgármestert, hogy a bérleti szerződéseket – azok esedékességekor – kösse meg. </w:t>
      </w:r>
    </w:p>
    <w:p w:rsidR="005C3D3F" w:rsidRDefault="005C3D3F" w:rsidP="005C3D3F">
      <w:pPr>
        <w:tabs>
          <w:tab w:val="left" w:pos="567"/>
          <w:tab w:val="left" w:pos="1440"/>
          <w:tab w:val="left" w:pos="6480"/>
          <w:tab w:val="right" w:pos="9072"/>
        </w:tabs>
        <w:jc w:val="both"/>
        <w:rPr>
          <w:rFonts w:ascii="Arial" w:hAnsi="Arial" w:cs="Arial"/>
          <w:lang w:val="x-none" w:eastAsia="x-none"/>
        </w:rPr>
      </w:pPr>
    </w:p>
    <w:p w:rsidR="005C3D3F" w:rsidRDefault="005C3D3F" w:rsidP="005C3D3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:rsidR="005C3D3F" w:rsidRDefault="005C3D3F" w:rsidP="005C3D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5C3D3F" w:rsidRDefault="005C3D3F" w:rsidP="005C3D3F">
      <w:pPr>
        <w:ind w:left="70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5C3D3F" w:rsidRDefault="005C3D3F" w:rsidP="005C3D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(A végrehajtás előkészítéséért: </w:t>
      </w:r>
    </w:p>
    <w:p w:rsidR="005C3D3F" w:rsidRDefault="005C3D3F" w:rsidP="005C3D3F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Jogi, Képviselői és Hatósági Osztály vezetője</w:t>
      </w:r>
    </w:p>
    <w:p w:rsidR="005C3D3F" w:rsidRDefault="005C3D3F" w:rsidP="005C3D3F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Lakézi Gábor, a Városüzemeltetési Osztály vezetője)</w:t>
      </w:r>
    </w:p>
    <w:p w:rsidR="005C3D3F" w:rsidRDefault="005C3D3F" w:rsidP="005C3D3F">
      <w:pPr>
        <w:jc w:val="both"/>
        <w:rPr>
          <w:rFonts w:ascii="Arial" w:hAnsi="Arial" w:cs="Arial"/>
        </w:rPr>
      </w:pPr>
    </w:p>
    <w:p w:rsidR="005C3D3F" w:rsidRDefault="005C3D3F" w:rsidP="005C3D3F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 szerződések lejártát követően haladéktalanul.</w:t>
      </w:r>
    </w:p>
    <w:p w:rsidR="005C3D3F" w:rsidRDefault="005C3D3F" w:rsidP="005C3D3F">
      <w:pPr>
        <w:jc w:val="both"/>
        <w:outlineLvl w:val="0"/>
        <w:rPr>
          <w:rFonts w:ascii="Arial" w:hAnsi="Arial" w:cs="Arial"/>
        </w:rPr>
      </w:pPr>
    </w:p>
    <w:p w:rsidR="005C3D3F" w:rsidRDefault="005C3D3F" w:rsidP="005C3D3F">
      <w:pPr>
        <w:jc w:val="both"/>
        <w:outlineLvl w:val="0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162E4"/>
    <w:multiLevelType w:val="hybridMultilevel"/>
    <w:tmpl w:val="31C0DE78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>
      <w:start w:val="1"/>
      <w:numFmt w:val="lowerLetter"/>
      <w:lvlText w:val="%2."/>
      <w:lvlJc w:val="left"/>
      <w:pPr>
        <w:ind w:left="2007" w:hanging="360"/>
      </w:p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>
      <w:start w:val="1"/>
      <w:numFmt w:val="decimal"/>
      <w:lvlText w:val="%4."/>
      <w:lvlJc w:val="left"/>
      <w:pPr>
        <w:ind w:left="3447" w:hanging="360"/>
      </w:pPr>
    </w:lvl>
    <w:lvl w:ilvl="4" w:tplc="040E0019">
      <w:start w:val="1"/>
      <w:numFmt w:val="lowerLetter"/>
      <w:lvlText w:val="%5."/>
      <w:lvlJc w:val="left"/>
      <w:pPr>
        <w:ind w:left="4167" w:hanging="360"/>
      </w:pPr>
    </w:lvl>
    <w:lvl w:ilvl="5" w:tplc="040E001B">
      <w:start w:val="1"/>
      <w:numFmt w:val="lowerRoman"/>
      <w:lvlText w:val="%6."/>
      <w:lvlJc w:val="right"/>
      <w:pPr>
        <w:ind w:left="4887" w:hanging="180"/>
      </w:pPr>
    </w:lvl>
    <w:lvl w:ilvl="6" w:tplc="040E000F">
      <w:start w:val="1"/>
      <w:numFmt w:val="decimal"/>
      <w:lvlText w:val="%7."/>
      <w:lvlJc w:val="left"/>
      <w:pPr>
        <w:ind w:left="5607" w:hanging="360"/>
      </w:pPr>
    </w:lvl>
    <w:lvl w:ilvl="7" w:tplc="040E0019">
      <w:start w:val="1"/>
      <w:numFmt w:val="lowerLetter"/>
      <w:lvlText w:val="%8."/>
      <w:lvlJc w:val="left"/>
      <w:pPr>
        <w:ind w:left="6327" w:hanging="360"/>
      </w:pPr>
    </w:lvl>
    <w:lvl w:ilvl="8" w:tplc="040E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3F"/>
    <w:rsid w:val="000E4D89"/>
    <w:rsid w:val="00113232"/>
    <w:rsid w:val="002455C5"/>
    <w:rsid w:val="002D20A3"/>
    <w:rsid w:val="00426FCA"/>
    <w:rsid w:val="004513E5"/>
    <w:rsid w:val="00526CBF"/>
    <w:rsid w:val="005C3D3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CF507-92E0-4EC0-B775-067982C9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3D3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5C3D3F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5C3D3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5C3D3F"/>
    <w:rPr>
      <w:szCs w:val="24"/>
      <w:lang w:val="x-none" w:eastAsia="x-none"/>
    </w:rPr>
  </w:style>
  <w:style w:type="paragraph" w:styleId="lfej">
    <w:name w:val="header"/>
    <w:aliases w:val="Char2, Char2"/>
    <w:basedOn w:val="Norml"/>
    <w:link w:val="lfejChar"/>
    <w:unhideWhenUsed/>
    <w:rsid w:val="005C3D3F"/>
    <w:pPr>
      <w:tabs>
        <w:tab w:val="center" w:pos="4536"/>
        <w:tab w:val="right" w:pos="9072"/>
      </w:tabs>
    </w:pPr>
    <w:rPr>
      <w:rFonts w:ascii="Arial" w:eastAsiaTheme="minorHAnsi" w:hAnsi="Arial" w:cstheme="minorHAnsi"/>
      <w:lang w:val="x-none" w:eastAsia="x-none"/>
    </w:rPr>
  </w:style>
  <w:style w:type="character" w:customStyle="1" w:styleId="lfejChar1">
    <w:name w:val="Élőfej Char1"/>
    <w:basedOn w:val="Bekezdsalapbettpusa"/>
    <w:uiPriority w:val="99"/>
    <w:semiHidden/>
    <w:rsid w:val="005C3D3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2019-10-02T06:04:00Z</dcterms:created>
  <dcterms:modified xsi:type="dcterms:W3CDTF">2019-10-02T06:04:00Z</dcterms:modified>
</cp:coreProperties>
</file>