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77" w:rsidRDefault="00844E77" w:rsidP="00844E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427/2019.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844E77" w:rsidRDefault="00844E77" w:rsidP="00844E77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:rsidR="00844E77" w:rsidRDefault="00844E77" w:rsidP="00844E77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x-none" w:eastAsia="x-none"/>
        </w:rPr>
        <w:t>Szombathely Megyei Jogú Város Közgyűlése</w:t>
      </w:r>
      <w:r>
        <w:rPr>
          <w:rFonts w:ascii="Arial" w:hAnsi="Arial" w:cs="Arial"/>
          <w:lang w:eastAsia="x-none"/>
        </w:rPr>
        <w:t xml:space="preserve"> a meglevő kutyafuttató területek közül az alábbi kutyafuttatók felújítást határozza el: </w:t>
      </w:r>
    </w:p>
    <w:p w:rsidR="00844E77" w:rsidRDefault="00844E77" w:rsidP="00844E77">
      <w:pPr>
        <w:numPr>
          <w:ilvl w:val="0"/>
          <w:numId w:val="2"/>
        </w:numPr>
        <w:ind w:left="99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Pázmány Péter utcai bekerített kutyafuttató: déli</w:t>
      </w:r>
      <w:r>
        <w:rPr>
          <w:rFonts w:ascii="Arial" w:hAnsi="Arial" w:cs="Arial"/>
        </w:rPr>
        <w:t xml:space="preserve"> oldalon a kerítés cseréje,</w:t>
      </w:r>
    </w:p>
    <w:p w:rsidR="00844E77" w:rsidRDefault="00844E77" w:rsidP="00844E77">
      <w:pPr>
        <w:numPr>
          <w:ilvl w:val="0"/>
          <w:numId w:val="2"/>
        </w:numPr>
        <w:ind w:left="99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Bem József utcai buszfordulónál található kutyafuttató:</w:t>
      </w:r>
      <w:r>
        <w:rPr>
          <w:rFonts w:ascii="Arial" w:hAnsi="Arial" w:cs="Arial"/>
        </w:rPr>
        <w:t xml:space="preserve"> bejárat járdalapokkal történő lelapozása,</w:t>
      </w:r>
    </w:p>
    <w:p w:rsidR="00844E77" w:rsidRDefault="00844E77" w:rsidP="00844E77">
      <w:pPr>
        <w:numPr>
          <w:ilvl w:val="0"/>
          <w:numId w:val="2"/>
        </w:numPr>
        <w:ind w:left="99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Váci Mihály utcai bekerített kutyafuttató:</w:t>
      </w:r>
      <w:r>
        <w:rPr>
          <w:rFonts w:ascii="Arial" w:hAnsi="Arial" w:cs="Arial"/>
        </w:rPr>
        <w:t xml:space="preserve"> fonott kerítés helyreállítása.</w:t>
      </w:r>
    </w:p>
    <w:p w:rsidR="00844E77" w:rsidRDefault="00844E77" w:rsidP="00844E77">
      <w:pPr>
        <w:jc w:val="both"/>
        <w:rPr>
          <w:rFonts w:ascii="Arial" w:hAnsi="Arial" w:cs="Arial"/>
        </w:rPr>
      </w:pPr>
    </w:p>
    <w:p w:rsidR="00844E77" w:rsidRDefault="00844E77" w:rsidP="00844E77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javítási munkálatok elvégzéséhez, a hulladékgyűjtő edények kihelyezéséhez, valamint az információs táblák kihelyezéséhez szükséges 2.500.000,- Ft összeget a költségvetési rendelet soron következő módosításakor biztosítja.</w:t>
      </w:r>
    </w:p>
    <w:p w:rsidR="00844E77" w:rsidRDefault="00844E77" w:rsidP="00844E77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</w:rPr>
      </w:pPr>
    </w:p>
    <w:p w:rsidR="00844E77" w:rsidRDefault="00844E77" w:rsidP="00844E77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x-none" w:eastAsia="x-none"/>
        </w:rPr>
        <w:t xml:space="preserve">Szombathely Megyei Jogú Város Közgyűlése </w:t>
      </w:r>
      <w:r>
        <w:rPr>
          <w:rFonts w:ascii="Arial" w:hAnsi="Arial" w:cs="Arial"/>
          <w:lang w:eastAsia="x-none"/>
        </w:rPr>
        <w:t>egyetért azzal, hogy Szombathely területén újabb kutyafuttató területek kijelölése szükséges.</w:t>
      </w:r>
    </w:p>
    <w:p w:rsidR="00844E77" w:rsidRPr="00C97C07" w:rsidRDefault="00844E77" w:rsidP="00844E77">
      <w:pPr>
        <w:rPr>
          <w:rFonts w:ascii="Arial" w:hAnsi="Arial" w:cs="Arial"/>
        </w:rPr>
      </w:pPr>
    </w:p>
    <w:p w:rsidR="00844E77" w:rsidRDefault="00844E77" w:rsidP="00844E77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új kutyafuttató területek kijelöléséhez szükséges intézkedéseket tegye meg, ebbe vonja be az érintett lakóterületek képviselőit, illetve a város területén működő állatvédő civil szervezeteket, és javaslatát terjessze a Közgyűlés elé.</w:t>
      </w:r>
    </w:p>
    <w:p w:rsidR="00844E77" w:rsidRDefault="00844E77" w:rsidP="00844E77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</w:rPr>
      </w:pPr>
    </w:p>
    <w:p w:rsidR="00844E77" w:rsidRPr="00C97C07" w:rsidRDefault="00844E77" w:rsidP="00844E7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eastAsia="x-none"/>
        </w:rPr>
        <w:t>A Közgyűlés úgy határoz, hogy a kutyafuttatók kialakításához szükséges 30 millió Ft összegű fedezetet a 2020. évi költségvetésében biztosítja.</w:t>
      </w:r>
    </w:p>
    <w:p w:rsidR="00844E77" w:rsidRPr="00C97C07" w:rsidRDefault="00844E77" w:rsidP="00844E77">
      <w:pPr>
        <w:jc w:val="both"/>
        <w:rPr>
          <w:rFonts w:ascii="Arial" w:hAnsi="Arial" w:cs="Arial"/>
          <w:lang w:val="x-none" w:eastAsia="x-none"/>
        </w:rPr>
      </w:pPr>
    </w:p>
    <w:p w:rsidR="00844E77" w:rsidRPr="00DC463F" w:rsidRDefault="00844E77" w:rsidP="00844E7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val="x-none" w:eastAsia="x-none"/>
        </w:rPr>
      </w:pPr>
      <w:r w:rsidRPr="00DC463F">
        <w:rPr>
          <w:rFonts w:ascii="Arial" w:hAnsi="Arial" w:cs="Arial"/>
          <w:lang w:eastAsia="x-none"/>
        </w:rPr>
        <w:t>A Közgyűlés felkéri a polgármestert, hogy a kihelyezésre kerülő információs táblákon szerepeltesse az Önkormányzat által alapított Kutyamenhely Alapítványt.</w:t>
      </w:r>
    </w:p>
    <w:p w:rsidR="00844E77" w:rsidRPr="00DC463F" w:rsidRDefault="00844E77" w:rsidP="00844E77">
      <w:pPr>
        <w:jc w:val="both"/>
        <w:rPr>
          <w:rFonts w:ascii="Arial" w:hAnsi="Arial" w:cs="Arial"/>
          <w:lang w:val="x-none" w:eastAsia="x-none"/>
        </w:rPr>
      </w:pPr>
    </w:p>
    <w:p w:rsidR="00844E77" w:rsidRPr="00DC463F" w:rsidRDefault="00844E77" w:rsidP="00844E7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val="x-none" w:eastAsia="x-none"/>
        </w:rPr>
      </w:pPr>
      <w:r w:rsidRPr="00DC463F">
        <w:rPr>
          <w:rFonts w:ascii="Arial" w:hAnsi="Arial" w:cs="Arial"/>
          <w:lang w:eastAsia="x-none"/>
        </w:rPr>
        <w:t>A Közgyűlés felkéri a polgármestert, hogy vizsgálja meg annak lehetőségét, hogyan lehetne kialakítani a Szombathely és Sé közötti területen, a futballakadémia mellett egy kutyafuttató sávot.</w:t>
      </w:r>
    </w:p>
    <w:p w:rsidR="00844E77" w:rsidRPr="00DC463F" w:rsidRDefault="00844E77" w:rsidP="00844E77">
      <w:pPr>
        <w:jc w:val="both"/>
        <w:rPr>
          <w:rFonts w:ascii="Arial" w:hAnsi="Arial" w:cs="Arial"/>
          <w:lang w:val="x-none" w:eastAsia="x-none"/>
        </w:rPr>
      </w:pPr>
    </w:p>
    <w:p w:rsidR="00844E77" w:rsidRPr="00DC463F" w:rsidRDefault="00844E77" w:rsidP="00844E7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val="x-none" w:eastAsia="x-none"/>
        </w:rPr>
      </w:pPr>
      <w:r w:rsidRPr="00DC463F">
        <w:rPr>
          <w:rFonts w:ascii="Arial" w:hAnsi="Arial" w:cs="Arial"/>
          <w:lang w:eastAsia="x-none"/>
        </w:rPr>
        <w:t>A Közgyűlés felkéri a polgármestert, hogy a Gyöngyös-patak menti belvárosi kutyafuttató létesítését vizsgálja felül.</w:t>
      </w:r>
    </w:p>
    <w:p w:rsidR="00844E77" w:rsidRPr="00C97C07" w:rsidRDefault="00844E77" w:rsidP="00844E77">
      <w:pPr>
        <w:rPr>
          <w:rFonts w:ascii="Arial" w:hAnsi="Arial" w:cs="Arial"/>
          <w:lang w:val="x-none" w:eastAsia="x-none"/>
        </w:rPr>
      </w:pPr>
    </w:p>
    <w:p w:rsidR="00844E77" w:rsidRDefault="00844E77" w:rsidP="00844E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844E77" w:rsidRDefault="00844E77" w:rsidP="00844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844E77" w:rsidRDefault="00844E77" w:rsidP="00844E77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844E77" w:rsidRDefault="00844E77" w:rsidP="00844E77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844E77" w:rsidRDefault="00844E77" w:rsidP="00844E77">
      <w:pPr>
        <w:ind w:left="2125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844E77" w:rsidRDefault="00844E77" w:rsidP="00844E77">
      <w:pPr>
        <w:ind w:left="2123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844E77" w:rsidRDefault="00844E77" w:rsidP="00844E77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pont: 2019. december 31.</w:t>
      </w:r>
    </w:p>
    <w:p w:rsidR="00844E77" w:rsidRDefault="00844E77" w:rsidP="00844E77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>2. pont: költségvetés soron következő módosítása</w:t>
      </w:r>
    </w:p>
    <w:p w:rsidR="00844E77" w:rsidRPr="00AE3B53" w:rsidRDefault="00844E77" w:rsidP="00844E77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AE3B53">
        <w:rPr>
          <w:rFonts w:ascii="Arial" w:hAnsi="Arial" w:cs="Arial"/>
        </w:rPr>
        <w:tab/>
        <w:t>3. pont: azonnal</w:t>
      </w:r>
    </w:p>
    <w:p w:rsidR="00844E77" w:rsidRPr="00DC463F" w:rsidRDefault="00844E77" w:rsidP="00844E77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AE3B53">
        <w:rPr>
          <w:rFonts w:ascii="Arial" w:hAnsi="Arial" w:cs="Arial"/>
        </w:rPr>
        <w:tab/>
      </w:r>
      <w:r w:rsidRPr="00DC463F">
        <w:rPr>
          <w:rFonts w:ascii="Arial" w:hAnsi="Arial" w:cs="Arial"/>
        </w:rPr>
        <w:t>4. pont: 2020. december 31</w:t>
      </w:r>
    </w:p>
    <w:p w:rsidR="00844E77" w:rsidRPr="00DC463F" w:rsidRDefault="00844E77" w:rsidP="00844E77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5. pont: 2020. évi költségvetés megalkotása</w:t>
      </w:r>
    </w:p>
    <w:p w:rsidR="00844E77" w:rsidRPr="00DC463F" w:rsidRDefault="00844E77" w:rsidP="00844E77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6. pont: azonnal</w:t>
      </w:r>
    </w:p>
    <w:p w:rsidR="00844E77" w:rsidRPr="00DC463F" w:rsidRDefault="00844E77" w:rsidP="00844E77">
      <w:pPr>
        <w:tabs>
          <w:tab w:val="left" w:pos="1418"/>
        </w:tabs>
        <w:jc w:val="both"/>
        <w:outlineLvl w:val="0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7. pont: 2019. december 31.</w:t>
      </w:r>
    </w:p>
    <w:p w:rsidR="00904408" w:rsidRDefault="00844E77" w:rsidP="009A1D8B">
      <w:pPr>
        <w:tabs>
          <w:tab w:val="left" w:pos="1418"/>
        </w:tabs>
        <w:jc w:val="both"/>
        <w:outlineLvl w:val="0"/>
      </w:pPr>
      <w:r w:rsidRPr="00DC463F">
        <w:rPr>
          <w:rFonts w:ascii="Arial" w:hAnsi="Arial" w:cs="Arial"/>
        </w:rPr>
        <w:tab/>
        <w:t>8. pont: 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485D"/>
    <w:multiLevelType w:val="hybridMultilevel"/>
    <w:tmpl w:val="531C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5F12"/>
    <w:multiLevelType w:val="hybridMultilevel"/>
    <w:tmpl w:val="0CBA9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7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44E77"/>
    <w:rsid w:val="00904408"/>
    <w:rsid w:val="009806B2"/>
    <w:rsid w:val="00984D3C"/>
    <w:rsid w:val="009A1D8B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459D3-7A5F-4E1D-A181-6792E01F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4E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2019-10-02T06:00:00Z</dcterms:created>
  <dcterms:modified xsi:type="dcterms:W3CDTF">2019-10-02T06:00:00Z</dcterms:modified>
</cp:coreProperties>
</file>