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33" w:rsidRPr="004D10B3" w:rsidRDefault="00EF0C33" w:rsidP="00EF0C33">
      <w:pPr>
        <w:jc w:val="center"/>
        <w:rPr>
          <w:rFonts w:ascii="Arial" w:hAnsi="Arial" w:cs="Arial"/>
          <w:b/>
          <w:u w:val="single"/>
        </w:rPr>
      </w:pPr>
      <w:r w:rsidRPr="004D10B3">
        <w:rPr>
          <w:rFonts w:ascii="Arial" w:hAnsi="Arial" w:cs="Arial"/>
          <w:b/>
          <w:u w:val="single"/>
        </w:rPr>
        <w:t xml:space="preserve">374/2019. (IX.26.) Kgy. </w:t>
      </w:r>
      <w:proofErr w:type="gramStart"/>
      <w:r w:rsidRPr="004D10B3">
        <w:rPr>
          <w:rFonts w:ascii="Arial" w:hAnsi="Arial" w:cs="Arial"/>
          <w:b/>
          <w:u w:val="single"/>
        </w:rPr>
        <w:t>sz.</w:t>
      </w:r>
      <w:proofErr w:type="gramEnd"/>
      <w:r w:rsidRPr="004D10B3">
        <w:rPr>
          <w:rFonts w:ascii="Arial" w:hAnsi="Arial" w:cs="Arial"/>
          <w:b/>
          <w:u w:val="single"/>
        </w:rPr>
        <w:t xml:space="preserve"> határozat</w:t>
      </w:r>
    </w:p>
    <w:p w:rsidR="00EF0C33" w:rsidRPr="004D10B3" w:rsidRDefault="00EF0C33" w:rsidP="00EF0C33">
      <w:pPr>
        <w:rPr>
          <w:rFonts w:ascii="Arial" w:hAnsi="Arial" w:cs="Arial"/>
        </w:rPr>
      </w:pPr>
    </w:p>
    <w:p w:rsidR="00EF0C33" w:rsidRPr="004D10B3" w:rsidRDefault="00EF0C33" w:rsidP="00EF0C33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>Szombathely Megyei Jogú Város Közgyűlése támogatja, hogy készüljön egy 3 éves akadálymentesítési koncepció a fogyatékkal élő személyek jogai és esélyegyenlőségük biztosítása érdekében.</w:t>
      </w:r>
    </w:p>
    <w:p w:rsidR="00EF0C33" w:rsidRPr="004D10B3" w:rsidRDefault="00EF0C33" w:rsidP="00EF0C33">
      <w:pPr>
        <w:jc w:val="both"/>
        <w:rPr>
          <w:rFonts w:ascii="Arial" w:hAnsi="Arial" w:cs="Arial"/>
        </w:rPr>
      </w:pPr>
    </w:p>
    <w:p w:rsidR="00EF0C33" w:rsidRPr="004D10B3" w:rsidRDefault="00EF0C33" w:rsidP="00EF0C33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>A Közgyűlés felkéri a polgármestert, hogy mind a 14 választókerületre vonatkozó javaslatát – a kerületek megválasztott önkormányzati képviselői javaslatainak figyelembe vételével – terjessze a 2020. márciusi Közgyűlés elé.</w:t>
      </w:r>
    </w:p>
    <w:p w:rsidR="00EF0C33" w:rsidRPr="004D10B3" w:rsidRDefault="00EF0C33" w:rsidP="00EF0C33">
      <w:pPr>
        <w:jc w:val="both"/>
        <w:rPr>
          <w:rFonts w:ascii="Arial" w:hAnsi="Arial" w:cs="Arial"/>
        </w:rPr>
      </w:pPr>
    </w:p>
    <w:p w:rsidR="00EF0C33" w:rsidRPr="004D10B3" w:rsidRDefault="00EF0C33" w:rsidP="00EF0C3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4D10B3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EF0C33" w:rsidRPr="004D10B3" w:rsidRDefault="00EF0C33" w:rsidP="00EF0C3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EF0C33" w:rsidRPr="004D10B3" w:rsidRDefault="00EF0C33" w:rsidP="00EF0C3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EF0C33" w:rsidRPr="004D10B3" w:rsidRDefault="00EF0C33" w:rsidP="00EF0C3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(</w:t>
      </w:r>
      <w:r w:rsidRPr="004D10B3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EF0C33" w:rsidRPr="004D10B3" w:rsidRDefault="00EF0C33" w:rsidP="00EF0C3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vezetője)</w:t>
      </w:r>
    </w:p>
    <w:p w:rsidR="00EF0C33" w:rsidRPr="004D10B3" w:rsidRDefault="00EF0C33" w:rsidP="00EF0C33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EF0C33" w:rsidRDefault="00EF0C33" w:rsidP="00EF0C33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4D10B3">
        <w:rPr>
          <w:rFonts w:ascii="Arial" w:eastAsia="Calibri" w:hAnsi="Arial" w:cs="Calibri"/>
          <w:szCs w:val="22"/>
          <w:lang w:eastAsia="en-US"/>
        </w:rPr>
        <w:tab/>
        <w:t>2020. márciusi Közgyűlés</w:t>
      </w:r>
    </w:p>
    <w:p w:rsidR="00EF0C33" w:rsidRDefault="00EF0C33" w:rsidP="00EF0C33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182"/>
    <w:multiLevelType w:val="hybridMultilevel"/>
    <w:tmpl w:val="1FE4C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33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F0C33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2093-F7EF-4BE7-8FA6-E35844B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C3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F0C3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EF0C3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2019-10-02T05:41:00Z</dcterms:created>
  <dcterms:modified xsi:type="dcterms:W3CDTF">2019-10-02T05:41:00Z</dcterms:modified>
</cp:coreProperties>
</file>