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8E8" w:rsidRPr="00E60DA8" w:rsidRDefault="004A63A4" w:rsidP="00D9658C">
      <w:pPr>
        <w:spacing w:after="480"/>
        <w:jc w:val="center"/>
        <w:rPr>
          <w:rFonts w:ascii="Times New Roman" w:hAnsi="Times New Roman" w:cs="Times New Roman"/>
          <w:b/>
          <w:color w:val="000000"/>
          <w:spacing w:val="4"/>
        </w:rPr>
      </w:pPr>
      <w:bookmarkStart w:id="0" w:name="_GoBack"/>
      <w:bookmarkEnd w:id="0"/>
      <w:r w:rsidRPr="00E60DA8">
        <w:rPr>
          <w:rFonts w:ascii="Times New Roman" w:hAnsi="Times New Roman" w:cs="Times New Roman"/>
          <w:b/>
          <w:color w:val="000000"/>
          <w:spacing w:val="4"/>
        </w:rPr>
        <w:t>EGYÜTTMŰKÖDÉSI MEGÁLLAPODÁS</w:t>
      </w:r>
    </w:p>
    <w:p w:rsidR="004A63A4" w:rsidRPr="00E60DA8" w:rsidRDefault="004A63A4" w:rsidP="00D9658C">
      <w:pPr>
        <w:spacing w:after="480"/>
        <w:rPr>
          <w:rFonts w:ascii="Times New Roman" w:hAnsi="Times New Roman" w:cs="Times New Roman"/>
          <w:i/>
          <w:iCs/>
          <w:color w:val="000000"/>
          <w:spacing w:val="4"/>
        </w:rPr>
      </w:pPr>
      <w:r w:rsidRPr="00E60DA8">
        <w:rPr>
          <w:rFonts w:ascii="Times New Roman" w:hAnsi="Times New Roman" w:cs="Times New Roman"/>
          <w:i/>
          <w:iCs/>
          <w:color w:val="000000"/>
          <w:spacing w:val="4"/>
        </w:rPr>
        <w:t>amely</w:t>
      </w:r>
      <w:r w:rsidRPr="00E60DA8">
        <w:rPr>
          <w:rFonts w:ascii="Times New Roman" w:hAnsi="Times New Roman" w:cs="Times New Roman"/>
          <w:color w:val="000000"/>
          <w:spacing w:val="4"/>
        </w:rPr>
        <w:t xml:space="preserve"> a </w:t>
      </w:r>
      <w:r w:rsidRPr="00E60DA8">
        <w:rPr>
          <w:rFonts w:ascii="Times New Roman" w:hAnsi="Times New Roman" w:cs="Times New Roman"/>
          <w:i/>
          <w:color w:val="000000"/>
          <w:spacing w:val="4"/>
        </w:rPr>
        <w:t>sportról szóló 2004. évi I. törvényben meghatározott önkormányzati feladatok</w:t>
      </w:r>
      <w:r w:rsidRPr="00E60DA8">
        <w:rPr>
          <w:rFonts w:ascii="Times New Roman" w:eastAsia="Times New Roman" w:hAnsi="Times New Roman" w:cs="Times New Roman"/>
          <w:i/>
          <w:iCs/>
          <w:color w:val="000000"/>
          <w:spacing w:val="4"/>
        </w:rPr>
        <w:t xml:space="preserve"> hatékony ellátásának céljából jött lé</w:t>
      </w:r>
      <w:r w:rsidRPr="00E60DA8">
        <w:rPr>
          <w:rFonts w:ascii="Times New Roman" w:hAnsi="Times New Roman" w:cs="Times New Roman"/>
          <w:i/>
          <w:iCs/>
          <w:color w:val="000000"/>
          <w:spacing w:val="4"/>
        </w:rPr>
        <w:t>t</w:t>
      </w:r>
      <w:r w:rsidRPr="00E60DA8">
        <w:rPr>
          <w:rFonts w:ascii="Times New Roman" w:eastAsia="Times New Roman" w:hAnsi="Times New Roman" w:cs="Times New Roman"/>
          <w:i/>
          <w:iCs/>
          <w:color w:val="000000"/>
          <w:spacing w:val="4"/>
        </w:rPr>
        <w:t xml:space="preserve">re </w:t>
      </w:r>
      <w:r w:rsidRPr="00E60DA8">
        <w:rPr>
          <w:rFonts w:ascii="Times New Roman" w:hAnsi="Times New Roman" w:cs="Times New Roman"/>
          <w:i/>
          <w:iCs/>
          <w:color w:val="000000"/>
          <w:spacing w:val="4"/>
        </w:rPr>
        <w:t>egyrészről a</w:t>
      </w:r>
    </w:p>
    <w:p w:rsidR="004A63A4" w:rsidRPr="00E60DA8" w:rsidRDefault="004A63A4" w:rsidP="006C3D02">
      <w:pPr>
        <w:spacing w:after="120"/>
        <w:rPr>
          <w:rFonts w:ascii="Times New Roman" w:hAnsi="Times New Roman" w:cs="Times New Roman"/>
          <w:b/>
          <w:bCs/>
          <w:color w:val="000000"/>
          <w:spacing w:val="4"/>
        </w:rPr>
      </w:pPr>
      <w:r w:rsidRPr="00E60DA8">
        <w:rPr>
          <w:rFonts w:ascii="Times New Roman" w:hAnsi="Times New Roman" w:cs="Times New Roman"/>
          <w:b/>
          <w:bCs/>
          <w:color w:val="000000"/>
          <w:spacing w:val="4"/>
        </w:rPr>
        <w:t>Magyar</w:t>
      </w:r>
      <w:r w:rsidRPr="00E60DA8"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 w:rsidRPr="00E60DA8">
        <w:rPr>
          <w:rFonts w:ascii="Times New Roman" w:hAnsi="Times New Roman" w:cs="Times New Roman"/>
          <w:b/>
          <w:bCs/>
          <w:color w:val="000000"/>
          <w:spacing w:val="4"/>
        </w:rPr>
        <w:t>Labdarúgó</w:t>
      </w:r>
      <w:r w:rsidRPr="00E60DA8"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 w:rsidRPr="00E60DA8">
        <w:rPr>
          <w:rFonts w:ascii="Times New Roman" w:hAnsi="Times New Roman" w:cs="Times New Roman"/>
          <w:b/>
          <w:bCs/>
          <w:color w:val="000000"/>
          <w:spacing w:val="4"/>
        </w:rPr>
        <w:t>Szövetség</w:t>
      </w:r>
    </w:p>
    <w:p w:rsidR="004A63A4" w:rsidRPr="00E60DA8" w:rsidRDefault="004A63A4" w:rsidP="006C3D02">
      <w:pPr>
        <w:spacing w:after="120"/>
        <w:rPr>
          <w:rFonts w:ascii="Times New Roman" w:hAnsi="Times New Roman" w:cs="Times New Roman"/>
          <w:b/>
          <w:bCs/>
          <w:color w:val="000000"/>
          <w:spacing w:val="4"/>
        </w:rPr>
      </w:pPr>
      <w:r w:rsidRPr="00E60DA8">
        <w:rPr>
          <w:rFonts w:ascii="Times New Roman" w:hAnsi="Times New Roman" w:cs="Times New Roman"/>
        </w:rPr>
        <w:t xml:space="preserve">székhely: </w:t>
      </w:r>
      <w:r w:rsidRPr="00E60DA8">
        <w:rPr>
          <w:rFonts w:ascii="Times New Roman" w:hAnsi="Times New Roman" w:cs="Times New Roman"/>
          <w:b/>
          <w:bCs/>
          <w:color w:val="000000"/>
          <w:spacing w:val="4"/>
        </w:rPr>
        <w:t>1112</w:t>
      </w:r>
      <w:r w:rsidRPr="00E60DA8"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 w:rsidRPr="00E60DA8">
        <w:rPr>
          <w:rFonts w:ascii="Times New Roman" w:hAnsi="Times New Roman" w:cs="Times New Roman"/>
          <w:b/>
          <w:bCs/>
          <w:color w:val="000000"/>
          <w:spacing w:val="4"/>
        </w:rPr>
        <w:t>Budapest,</w:t>
      </w:r>
      <w:r w:rsidRPr="00E60DA8"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 w:rsidRPr="00E60DA8">
        <w:rPr>
          <w:rFonts w:ascii="Times New Roman" w:hAnsi="Times New Roman" w:cs="Times New Roman"/>
          <w:b/>
          <w:bCs/>
          <w:color w:val="000000"/>
          <w:spacing w:val="4"/>
        </w:rPr>
        <w:t>Kánai</w:t>
      </w:r>
      <w:r w:rsidRPr="00E60DA8"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 w:rsidRPr="00E60DA8">
        <w:rPr>
          <w:rFonts w:ascii="Times New Roman" w:hAnsi="Times New Roman" w:cs="Times New Roman"/>
          <w:b/>
          <w:bCs/>
          <w:color w:val="000000"/>
          <w:spacing w:val="4"/>
        </w:rPr>
        <w:t>út</w:t>
      </w:r>
      <w:r w:rsidRPr="00E60DA8"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 w:rsidRPr="00E60DA8">
        <w:rPr>
          <w:rFonts w:ascii="Times New Roman" w:hAnsi="Times New Roman" w:cs="Times New Roman"/>
          <w:b/>
          <w:bCs/>
          <w:color w:val="000000"/>
          <w:spacing w:val="4"/>
        </w:rPr>
        <w:t>2/D</w:t>
      </w:r>
    </w:p>
    <w:p w:rsidR="004A63A4" w:rsidRPr="00E60DA8" w:rsidRDefault="00D916BD" w:rsidP="006C3D02">
      <w:pPr>
        <w:spacing w:after="120"/>
        <w:rPr>
          <w:rFonts w:ascii="Times New Roman" w:hAnsi="Times New Roman" w:cs="Times New Roman"/>
          <w:b/>
          <w:bCs/>
        </w:rPr>
      </w:pPr>
      <w:r w:rsidRPr="00E60DA8">
        <w:rPr>
          <w:rFonts w:ascii="Times New Roman" w:hAnsi="Times New Roman" w:cs="Times New Roman"/>
        </w:rPr>
        <w:t xml:space="preserve">levelezési cím: </w:t>
      </w:r>
      <w:r w:rsidRPr="00E60DA8">
        <w:rPr>
          <w:rFonts w:ascii="Times New Roman" w:hAnsi="Times New Roman" w:cs="Times New Roman"/>
          <w:b/>
          <w:bCs/>
        </w:rPr>
        <w:t>1386 Budapest 62. Pf. 906/1</w:t>
      </w:r>
    </w:p>
    <w:p w:rsidR="00D916BD" w:rsidRPr="00E60DA8" w:rsidRDefault="00D916BD" w:rsidP="006C3D02">
      <w:pPr>
        <w:spacing w:after="120"/>
        <w:rPr>
          <w:rFonts w:ascii="Times New Roman" w:hAnsi="Times New Roman" w:cs="Times New Roman"/>
          <w:b/>
          <w:bCs/>
        </w:rPr>
      </w:pPr>
      <w:r w:rsidRPr="00E60DA8">
        <w:rPr>
          <w:rFonts w:ascii="Times New Roman" w:hAnsi="Times New Roman" w:cs="Times New Roman"/>
        </w:rPr>
        <w:t xml:space="preserve">képviseli: </w:t>
      </w:r>
      <w:r w:rsidRPr="00E60DA8">
        <w:rPr>
          <w:rFonts w:ascii="Times New Roman" w:hAnsi="Times New Roman" w:cs="Times New Roman"/>
          <w:b/>
          <w:bCs/>
        </w:rPr>
        <w:t>Dr. Vági Márton főtitkár</w:t>
      </w:r>
    </w:p>
    <w:p w:rsidR="00D916BD" w:rsidRPr="00E60DA8" w:rsidRDefault="00D916BD" w:rsidP="006C3D02">
      <w:pPr>
        <w:spacing w:after="120"/>
        <w:rPr>
          <w:rFonts w:ascii="Times New Roman" w:hAnsi="Times New Roman" w:cs="Times New Roman"/>
          <w:b/>
          <w:bCs/>
        </w:rPr>
      </w:pPr>
      <w:r w:rsidRPr="00E60DA8">
        <w:rPr>
          <w:rFonts w:ascii="Times New Roman" w:hAnsi="Times New Roman" w:cs="Times New Roman"/>
        </w:rPr>
        <w:t xml:space="preserve">adószám: </w:t>
      </w:r>
      <w:r w:rsidR="00CD6EF5" w:rsidRPr="00E60DA8">
        <w:rPr>
          <w:rFonts w:ascii="Times New Roman" w:hAnsi="Times New Roman" w:cs="Times New Roman"/>
          <w:b/>
          <w:bCs/>
        </w:rPr>
        <w:t>19020848-2-44</w:t>
      </w:r>
    </w:p>
    <w:p w:rsidR="00D916BD" w:rsidRPr="00E60DA8" w:rsidRDefault="00D916BD" w:rsidP="006C3D02">
      <w:pPr>
        <w:spacing w:after="120"/>
        <w:rPr>
          <w:rFonts w:ascii="Times New Roman" w:hAnsi="Times New Roman" w:cs="Times New Roman"/>
          <w:b/>
          <w:bCs/>
        </w:rPr>
      </w:pPr>
      <w:r w:rsidRPr="00E60DA8">
        <w:rPr>
          <w:rFonts w:ascii="Times New Roman" w:hAnsi="Times New Roman" w:cs="Times New Roman"/>
        </w:rPr>
        <w:t xml:space="preserve">számlaszám: </w:t>
      </w:r>
      <w:r w:rsidRPr="00E60DA8">
        <w:rPr>
          <w:rFonts w:ascii="Times New Roman" w:hAnsi="Times New Roman" w:cs="Times New Roman"/>
          <w:b/>
          <w:bCs/>
        </w:rPr>
        <w:t>11707024-20485090</w:t>
      </w:r>
    </w:p>
    <w:p w:rsidR="00D916BD" w:rsidRPr="00E60DA8" w:rsidRDefault="00D916BD" w:rsidP="006C3D02">
      <w:pPr>
        <w:spacing w:after="120"/>
        <w:rPr>
          <w:rFonts w:ascii="Times New Roman" w:hAnsi="Times New Roman" w:cs="Times New Roman"/>
          <w:b/>
          <w:bCs/>
        </w:rPr>
      </w:pPr>
      <w:r w:rsidRPr="00E60DA8">
        <w:rPr>
          <w:rFonts w:ascii="Times New Roman" w:hAnsi="Times New Roman" w:cs="Times New Roman"/>
        </w:rPr>
        <w:t xml:space="preserve">számlavezető pénzintézet: </w:t>
      </w:r>
      <w:r w:rsidRPr="00E60DA8">
        <w:rPr>
          <w:rFonts w:ascii="Times New Roman" w:hAnsi="Times New Roman" w:cs="Times New Roman"/>
          <w:b/>
          <w:bCs/>
        </w:rPr>
        <w:t>11707024-20485090</w:t>
      </w:r>
    </w:p>
    <w:p w:rsidR="00D916BD" w:rsidRPr="00E60DA8" w:rsidRDefault="00D916BD" w:rsidP="006C3D02">
      <w:pPr>
        <w:spacing w:after="120"/>
        <w:rPr>
          <w:rFonts w:ascii="Times New Roman" w:hAnsi="Times New Roman" w:cs="Times New Roman"/>
          <w:bCs/>
        </w:rPr>
      </w:pPr>
      <w:r w:rsidRPr="00E60DA8">
        <w:rPr>
          <w:rFonts w:ascii="Times New Roman" w:hAnsi="Times New Roman" w:cs="Times New Roman"/>
          <w:bCs/>
        </w:rPr>
        <w:t xml:space="preserve">(a továbbiakban: MLSZ), </w:t>
      </w:r>
    </w:p>
    <w:p w:rsidR="00D916BD" w:rsidRPr="00E60DA8" w:rsidRDefault="00D916BD" w:rsidP="006C3D02">
      <w:pPr>
        <w:spacing w:after="240"/>
        <w:rPr>
          <w:rFonts w:ascii="Times New Roman" w:hAnsi="Times New Roman" w:cs="Times New Roman"/>
          <w:bCs/>
        </w:rPr>
      </w:pPr>
      <w:r w:rsidRPr="00E60DA8">
        <w:rPr>
          <w:rFonts w:ascii="Times New Roman" w:hAnsi="Times New Roman" w:cs="Times New Roman"/>
          <w:bCs/>
        </w:rPr>
        <w:t xml:space="preserve">másrészről a </w:t>
      </w:r>
    </w:p>
    <w:p w:rsidR="00D916BD" w:rsidRPr="00E60DA8" w:rsidRDefault="00885916" w:rsidP="006C3D02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Szombathely Megyei Jogú Város </w:t>
      </w:r>
      <w:r w:rsidR="00D916BD" w:rsidRPr="00E60DA8">
        <w:rPr>
          <w:rFonts w:ascii="Times New Roman" w:hAnsi="Times New Roman" w:cs="Times New Roman"/>
          <w:b/>
          <w:bCs/>
        </w:rPr>
        <w:t>Önkormányzat</w:t>
      </w:r>
      <w:r>
        <w:rPr>
          <w:rFonts w:ascii="Times New Roman" w:hAnsi="Times New Roman" w:cs="Times New Roman"/>
          <w:b/>
          <w:bCs/>
        </w:rPr>
        <w:t>a</w:t>
      </w:r>
    </w:p>
    <w:p w:rsidR="00D916BD" w:rsidRPr="00E60DA8" w:rsidRDefault="00D916BD" w:rsidP="006C3D02">
      <w:pPr>
        <w:spacing w:after="120"/>
        <w:rPr>
          <w:rFonts w:ascii="Times New Roman" w:hAnsi="Times New Roman" w:cs="Times New Roman"/>
        </w:rPr>
      </w:pPr>
      <w:r w:rsidRPr="00E60DA8">
        <w:rPr>
          <w:rFonts w:ascii="Times New Roman" w:hAnsi="Times New Roman" w:cs="Times New Roman"/>
        </w:rPr>
        <w:t>székhely:</w:t>
      </w:r>
      <w:r w:rsidR="00885916">
        <w:rPr>
          <w:rFonts w:ascii="Times New Roman" w:hAnsi="Times New Roman" w:cs="Times New Roman"/>
        </w:rPr>
        <w:t xml:space="preserve"> </w:t>
      </w:r>
      <w:r w:rsidR="00885916" w:rsidRPr="00885916">
        <w:rPr>
          <w:rFonts w:ascii="Times New Roman" w:hAnsi="Times New Roman" w:cs="Times New Roman"/>
          <w:b/>
          <w:bCs/>
        </w:rPr>
        <w:t>9700 Szombathely, Kossuth Lajos utca 1-3.</w:t>
      </w:r>
    </w:p>
    <w:p w:rsidR="00D916BD" w:rsidRPr="00885916" w:rsidRDefault="00D916BD" w:rsidP="006C3D02">
      <w:pPr>
        <w:spacing w:after="120"/>
        <w:rPr>
          <w:rFonts w:ascii="Times New Roman" w:hAnsi="Times New Roman" w:cs="Times New Roman"/>
          <w:b/>
          <w:bCs/>
        </w:rPr>
      </w:pPr>
      <w:r w:rsidRPr="00E60DA8">
        <w:rPr>
          <w:rFonts w:ascii="Times New Roman" w:hAnsi="Times New Roman" w:cs="Times New Roman"/>
        </w:rPr>
        <w:t>képviseli:</w:t>
      </w:r>
      <w:r w:rsidR="00885916">
        <w:rPr>
          <w:rFonts w:ascii="Times New Roman" w:hAnsi="Times New Roman" w:cs="Times New Roman"/>
        </w:rPr>
        <w:t xml:space="preserve"> </w:t>
      </w:r>
      <w:r w:rsidR="00885916" w:rsidRPr="00885916">
        <w:rPr>
          <w:rFonts w:ascii="Times New Roman" w:hAnsi="Times New Roman" w:cs="Times New Roman"/>
          <w:b/>
          <w:bCs/>
        </w:rPr>
        <w:t>Dr. Puskás Tivadar</w:t>
      </w:r>
    </w:p>
    <w:p w:rsidR="00D916BD" w:rsidRPr="00885916" w:rsidRDefault="00D916BD" w:rsidP="006C3D02">
      <w:pPr>
        <w:spacing w:after="120"/>
        <w:rPr>
          <w:rFonts w:ascii="Times New Roman" w:hAnsi="Times New Roman" w:cs="Times New Roman"/>
          <w:b/>
          <w:bCs/>
        </w:rPr>
      </w:pPr>
      <w:r w:rsidRPr="00E60DA8">
        <w:rPr>
          <w:rFonts w:ascii="Times New Roman" w:hAnsi="Times New Roman" w:cs="Times New Roman"/>
        </w:rPr>
        <w:t>adószám:</w:t>
      </w:r>
      <w:r w:rsidR="00885916">
        <w:rPr>
          <w:rFonts w:ascii="Times New Roman" w:hAnsi="Times New Roman" w:cs="Times New Roman"/>
        </w:rPr>
        <w:t xml:space="preserve"> </w:t>
      </w:r>
      <w:r w:rsidR="00885916" w:rsidRPr="00885916">
        <w:rPr>
          <w:rFonts w:ascii="Times New Roman" w:hAnsi="Times New Roman" w:cs="Times New Roman"/>
          <w:b/>
          <w:bCs/>
        </w:rPr>
        <w:t>15733658-2-18</w:t>
      </w:r>
    </w:p>
    <w:p w:rsidR="00D916BD" w:rsidRPr="00E60DA8" w:rsidRDefault="00D916BD" w:rsidP="006C3D02">
      <w:pPr>
        <w:spacing w:after="120"/>
        <w:rPr>
          <w:rFonts w:ascii="Times New Roman" w:hAnsi="Times New Roman" w:cs="Times New Roman"/>
        </w:rPr>
      </w:pPr>
      <w:r w:rsidRPr="00E60DA8">
        <w:rPr>
          <w:rFonts w:ascii="Times New Roman" w:hAnsi="Times New Roman" w:cs="Times New Roman"/>
        </w:rPr>
        <w:t>számlaszám:</w:t>
      </w:r>
      <w:r w:rsidR="00885916">
        <w:rPr>
          <w:rFonts w:ascii="Times New Roman" w:hAnsi="Times New Roman" w:cs="Times New Roman"/>
        </w:rPr>
        <w:t xml:space="preserve"> </w:t>
      </w:r>
      <w:r w:rsidR="00885916" w:rsidRPr="00885916">
        <w:rPr>
          <w:rFonts w:ascii="Times New Roman" w:hAnsi="Times New Roman" w:cs="Times New Roman"/>
          <w:b/>
          <w:bCs/>
        </w:rPr>
        <w:t>10918001-00000003-25300036</w:t>
      </w:r>
    </w:p>
    <w:p w:rsidR="00D916BD" w:rsidRPr="00E60DA8" w:rsidRDefault="00D916BD" w:rsidP="006C3D02">
      <w:pPr>
        <w:spacing w:after="120"/>
        <w:rPr>
          <w:rFonts w:ascii="Times New Roman" w:hAnsi="Times New Roman" w:cs="Times New Roman"/>
        </w:rPr>
      </w:pPr>
      <w:r w:rsidRPr="00E60DA8">
        <w:rPr>
          <w:rFonts w:ascii="Times New Roman" w:hAnsi="Times New Roman" w:cs="Times New Roman"/>
        </w:rPr>
        <w:t xml:space="preserve">(a továbbiakban: </w:t>
      </w:r>
      <w:r w:rsidRPr="00E60DA8">
        <w:rPr>
          <w:rFonts w:ascii="Times New Roman" w:hAnsi="Times New Roman" w:cs="Times New Roman"/>
          <w:b/>
        </w:rPr>
        <w:t>Önkormányzat</w:t>
      </w:r>
      <w:r w:rsidRPr="00E60DA8">
        <w:rPr>
          <w:rFonts w:ascii="Times New Roman" w:hAnsi="Times New Roman" w:cs="Times New Roman"/>
        </w:rPr>
        <w:t xml:space="preserve">) </w:t>
      </w:r>
    </w:p>
    <w:p w:rsidR="00D916BD" w:rsidRPr="00E60DA8" w:rsidRDefault="00D916BD" w:rsidP="006C3D02">
      <w:pPr>
        <w:spacing w:after="240"/>
        <w:rPr>
          <w:rFonts w:ascii="Times New Roman" w:hAnsi="Times New Roman" w:cs="Times New Roman"/>
          <w:i/>
        </w:rPr>
      </w:pPr>
      <w:r w:rsidRPr="00E60DA8">
        <w:rPr>
          <w:rFonts w:ascii="Times New Roman" w:hAnsi="Times New Roman" w:cs="Times New Roman"/>
          <w:i/>
        </w:rPr>
        <w:t>és a</w:t>
      </w:r>
    </w:p>
    <w:p w:rsidR="00D916BD" w:rsidRPr="00E60DA8" w:rsidRDefault="00AC7DB9" w:rsidP="006C3D02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Szombathelyi</w:t>
      </w:r>
      <w:r w:rsidR="001B7EC6" w:rsidRPr="00E60DA8">
        <w:rPr>
          <w:rFonts w:ascii="Times New Roman" w:hAnsi="Times New Roman" w:cs="Times New Roman"/>
          <w:b/>
        </w:rPr>
        <w:t xml:space="preserve"> Tankerület</w:t>
      </w:r>
      <w:r>
        <w:rPr>
          <w:rFonts w:ascii="Times New Roman" w:hAnsi="Times New Roman" w:cs="Times New Roman"/>
          <w:b/>
        </w:rPr>
        <w:t>i Központ</w:t>
      </w:r>
    </w:p>
    <w:p w:rsidR="00D916BD" w:rsidRPr="00E60DA8" w:rsidRDefault="00D916BD" w:rsidP="006C3D02">
      <w:pPr>
        <w:spacing w:after="120"/>
        <w:rPr>
          <w:rFonts w:ascii="Times New Roman" w:hAnsi="Times New Roman" w:cs="Times New Roman"/>
        </w:rPr>
      </w:pPr>
      <w:r w:rsidRPr="00E60DA8">
        <w:rPr>
          <w:rFonts w:ascii="Times New Roman" w:hAnsi="Times New Roman" w:cs="Times New Roman"/>
        </w:rPr>
        <w:t>székhely:</w:t>
      </w:r>
      <w:r w:rsidR="00AC7DB9">
        <w:rPr>
          <w:rFonts w:ascii="Times New Roman" w:hAnsi="Times New Roman" w:cs="Times New Roman"/>
        </w:rPr>
        <w:t xml:space="preserve"> </w:t>
      </w:r>
      <w:r w:rsidR="00AC7DB9" w:rsidRPr="00AC7DB9">
        <w:rPr>
          <w:rFonts w:ascii="Times New Roman" w:hAnsi="Times New Roman" w:cs="Times New Roman"/>
          <w:b/>
          <w:bCs/>
        </w:rPr>
        <w:t>9700 Szombathely, Kossuth Lajos utca 11.</w:t>
      </w:r>
    </w:p>
    <w:p w:rsidR="005B41D6" w:rsidRPr="00E60DA8" w:rsidRDefault="005B41D6" w:rsidP="006C3D02">
      <w:pPr>
        <w:spacing w:after="120"/>
        <w:rPr>
          <w:rFonts w:ascii="Times New Roman" w:hAnsi="Times New Roman" w:cs="Times New Roman"/>
        </w:rPr>
      </w:pPr>
      <w:r w:rsidRPr="00E60DA8">
        <w:rPr>
          <w:rFonts w:ascii="Times New Roman" w:hAnsi="Times New Roman" w:cs="Times New Roman"/>
        </w:rPr>
        <w:t>adószám:</w:t>
      </w:r>
      <w:r w:rsidR="00AC7DB9">
        <w:rPr>
          <w:rFonts w:ascii="Times New Roman" w:hAnsi="Times New Roman" w:cs="Times New Roman"/>
        </w:rPr>
        <w:t xml:space="preserve"> </w:t>
      </w:r>
      <w:r w:rsidR="00AC7DB9" w:rsidRPr="00AC7DB9">
        <w:rPr>
          <w:rFonts w:ascii="Times New Roman" w:hAnsi="Times New Roman" w:cs="Times New Roman"/>
          <w:b/>
          <w:bCs/>
        </w:rPr>
        <w:t>15835499-2-18</w:t>
      </w:r>
    </w:p>
    <w:p w:rsidR="005B41D6" w:rsidRPr="00E60DA8" w:rsidRDefault="005B41D6" w:rsidP="006C3D02">
      <w:pPr>
        <w:spacing w:after="120"/>
        <w:rPr>
          <w:rFonts w:ascii="Times New Roman" w:hAnsi="Times New Roman" w:cs="Times New Roman"/>
        </w:rPr>
      </w:pPr>
      <w:r w:rsidRPr="00E60DA8">
        <w:rPr>
          <w:rFonts w:ascii="Times New Roman" w:hAnsi="Times New Roman" w:cs="Times New Roman"/>
        </w:rPr>
        <w:t>képviseli</w:t>
      </w:r>
      <w:r w:rsidR="00AC7DB9">
        <w:rPr>
          <w:rFonts w:ascii="Times New Roman" w:hAnsi="Times New Roman" w:cs="Times New Roman"/>
        </w:rPr>
        <w:t xml:space="preserve">: </w:t>
      </w:r>
      <w:r w:rsidR="00AC7DB9" w:rsidRPr="00AC7DB9">
        <w:rPr>
          <w:rFonts w:ascii="Times New Roman" w:hAnsi="Times New Roman" w:cs="Times New Roman"/>
          <w:b/>
          <w:bCs/>
        </w:rPr>
        <w:t>Fodor István</w:t>
      </w:r>
    </w:p>
    <w:p w:rsidR="005B41D6" w:rsidRPr="00E60DA8" w:rsidRDefault="005B41D6" w:rsidP="006C3D02">
      <w:pPr>
        <w:spacing w:after="120"/>
        <w:rPr>
          <w:rFonts w:ascii="Times New Roman" w:hAnsi="Times New Roman" w:cs="Times New Roman"/>
        </w:rPr>
      </w:pPr>
      <w:r w:rsidRPr="00F336D1">
        <w:rPr>
          <w:rFonts w:ascii="Times New Roman" w:hAnsi="Times New Roman" w:cs="Times New Roman"/>
        </w:rPr>
        <w:t>számlaszám:</w:t>
      </w:r>
      <w:r w:rsidR="00F336D1">
        <w:rPr>
          <w:rFonts w:ascii="Times New Roman" w:hAnsi="Times New Roman" w:cs="Times New Roman"/>
        </w:rPr>
        <w:t xml:space="preserve"> </w:t>
      </w:r>
      <w:r w:rsidR="00F336D1" w:rsidRPr="00F336D1">
        <w:rPr>
          <w:rFonts w:ascii="Times New Roman" w:hAnsi="Times New Roman" w:cs="Times New Roman"/>
          <w:b/>
          <w:bCs/>
        </w:rPr>
        <w:t>10047004-00336925-00000000</w:t>
      </w:r>
    </w:p>
    <w:p w:rsidR="005B41D6" w:rsidRPr="00E60DA8" w:rsidRDefault="005B41D6" w:rsidP="006C3D02">
      <w:pPr>
        <w:spacing w:after="120"/>
        <w:rPr>
          <w:rFonts w:ascii="Times New Roman" w:hAnsi="Times New Roman" w:cs="Times New Roman"/>
        </w:rPr>
      </w:pPr>
      <w:r w:rsidRPr="00E60DA8">
        <w:rPr>
          <w:rFonts w:ascii="Times New Roman" w:hAnsi="Times New Roman" w:cs="Times New Roman"/>
        </w:rPr>
        <w:t xml:space="preserve">(a továbbiakban: </w:t>
      </w:r>
      <w:r w:rsidR="00B93875" w:rsidRPr="00E60DA8">
        <w:rPr>
          <w:rFonts w:ascii="Times New Roman" w:hAnsi="Times New Roman" w:cs="Times New Roman"/>
          <w:b/>
        </w:rPr>
        <w:t>Tankerület</w:t>
      </w:r>
    </w:p>
    <w:p w:rsidR="0051725C" w:rsidRPr="00E60DA8" w:rsidRDefault="0051725C" w:rsidP="006C3D02">
      <w:pPr>
        <w:spacing w:after="120"/>
        <w:rPr>
          <w:rFonts w:ascii="Times New Roman" w:hAnsi="Times New Roman" w:cs="Times New Roman"/>
        </w:rPr>
      </w:pPr>
      <w:r w:rsidRPr="00E60DA8">
        <w:rPr>
          <w:rFonts w:ascii="Times New Roman" w:hAnsi="Times New Roman" w:cs="Times New Roman"/>
        </w:rPr>
        <w:t xml:space="preserve">egyetemleges kötelezettségek tekintetében az Önkormányzat, illetve a Tankerület a továbbiakban külön-külön </w:t>
      </w:r>
      <w:r w:rsidR="001B7EC6" w:rsidRPr="00E60DA8">
        <w:rPr>
          <w:rFonts w:ascii="Times New Roman" w:hAnsi="Times New Roman" w:cs="Times New Roman"/>
        </w:rPr>
        <w:t>Szerződéses Partner</w:t>
      </w:r>
      <w:r w:rsidRPr="00E60DA8">
        <w:rPr>
          <w:rFonts w:ascii="Times New Roman" w:hAnsi="Times New Roman" w:cs="Times New Roman"/>
        </w:rPr>
        <w:t xml:space="preserve">, </w:t>
      </w:r>
      <w:r w:rsidR="00B0414B" w:rsidRPr="00E60DA8">
        <w:rPr>
          <w:rFonts w:ascii="Times New Roman" w:hAnsi="Times New Roman" w:cs="Times New Roman"/>
        </w:rPr>
        <w:t xml:space="preserve">illetve </w:t>
      </w:r>
      <w:r w:rsidRPr="00E60DA8">
        <w:rPr>
          <w:rFonts w:ascii="Times New Roman" w:hAnsi="Times New Roman" w:cs="Times New Roman"/>
        </w:rPr>
        <w:t xml:space="preserve">együtt: </w:t>
      </w:r>
      <w:r w:rsidR="001B7EC6" w:rsidRPr="00E60DA8">
        <w:rPr>
          <w:rFonts w:ascii="Times New Roman" w:hAnsi="Times New Roman" w:cs="Times New Roman"/>
        </w:rPr>
        <w:t>Szerződéses Partnerek</w:t>
      </w:r>
      <w:r w:rsidRPr="00E60DA8">
        <w:rPr>
          <w:rFonts w:ascii="Times New Roman" w:hAnsi="Times New Roman" w:cs="Times New Roman"/>
        </w:rPr>
        <w:t xml:space="preserve">) </w:t>
      </w:r>
    </w:p>
    <w:p w:rsidR="005B41D6" w:rsidRPr="00E60DA8" w:rsidRDefault="005B41D6" w:rsidP="00D9658C">
      <w:pPr>
        <w:spacing w:after="1320"/>
        <w:rPr>
          <w:rFonts w:ascii="Times New Roman" w:hAnsi="Times New Roman" w:cs="Times New Roman"/>
          <w:i/>
        </w:rPr>
      </w:pPr>
      <w:r w:rsidRPr="00E60DA8">
        <w:rPr>
          <w:rFonts w:ascii="Times New Roman" w:hAnsi="Times New Roman" w:cs="Times New Roman"/>
          <w:i/>
        </w:rPr>
        <w:t>között az alábbi feltételekkel.</w:t>
      </w:r>
    </w:p>
    <w:p w:rsidR="00D9658C" w:rsidRPr="00E60DA8" w:rsidRDefault="00D9658C" w:rsidP="00D9658C">
      <w:pPr>
        <w:spacing w:after="1320"/>
        <w:rPr>
          <w:rFonts w:ascii="Times New Roman" w:hAnsi="Times New Roman" w:cs="Times New Roman"/>
          <w:i/>
        </w:rPr>
      </w:pPr>
    </w:p>
    <w:p w:rsidR="005B41D6" w:rsidRPr="00E60DA8" w:rsidRDefault="005B41D6" w:rsidP="006C3D02">
      <w:pPr>
        <w:spacing w:after="120"/>
        <w:rPr>
          <w:rFonts w:ascii="Times New Roman" w:hAnsi="Times New Roman" w:cs="Times New Roman"/>
          <w:b/>
        </w:rPr>
      </w:pPr>
      <w:r w:rsidRPr="00E60DA8">
        <w:rPr>
          <w:rFonts w:ascii="Times New Roman" w:hAnsi="Times New Roman" w:cs="Times New Roman"/>
          <w:b/>
        </w:rPr>
        <w:lastRenderedPageBreak/>
        <w:t>Preambulum</w:t>
      </w:r>
    </w:p>
    <w:p w:rsidR="005B41D6" w:rsidRPr="00E60DA8" w:rsidRDefault="005B41D6" w:rsidP="001B7EC6">
      <w:pPr>
        <w:spacing w:after="120"/>
        <w:jc w:val="both"/>
        <w:rPr>
          <w:rFonts w:ascii="Times New Roman" w:hAnsi="Times New Roman" w:cs="Times New Roman"/>
        </w:rPr>
      </w:pPr>
      <w:r w:rsidRPr="00E60DA8">
        <w:rPr>
          <w:rFonts w:ascii="Times New Roman" w:hAnsi="Times New Roman" w:cs="Times New Roman"/>
        </w:rPr>
        <w:t>Felek megállapítják, hogy:</w:t>
      </w:r>
    </w:p>
    <w:p w:rsidR="005B41D6" w:rsidRPr="00E60DA8" w:rsidRDefault="005B41D6" w:rsidP="001B7EC6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E60DA8">
        <w:rPr>
          <w:rFonts w:ascii="Times New Roman" w:hAnsi="Times New Roman" w:cs="Times New Roman"/>
        </w:rPr>
        <w:t>a sportról szóló 2004. évi I. törvény (a továbbiakban: Sporttörvény) 55. § meghatározza az önkormányzatok sporttal kapcsolatos feladatait;</w:t>
      </w:r>
    </w:p>
    <w:p w:rsidR="005B41D6" w:rsidRPr="00E60DA8" w:rsidRDefault="005B41D6" w:rsidP="001B7EC6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E60DA8">
        <w:rPr>
          <w:rFonts w:ascii="Times New Roman" w:hAnsi="Times New Roman" w:cs="Times New Roman"/>
        </w:rPr>
        <w:t>az MLSZ a labdarúgás stratégiai fejlesztési koncepciójához illeszkedő sportfejlesztési programot dolgozott ki, melynek keretében az önkormányzatokkal együttműködve futballpályákat kíván létesíteni országszerte;</w:t>
      </w:r>
    </w:p>
    <w:p w:rsidR="00A41477" w:rsidRPr="00E60DA8" w:rsidRDefault="00A41477" w:rsidP="001B7EC6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E60DA8">
        <w:rPr>
          <w:rFonts w:ascii="Times New Roman" w:hAnsi="Times New Roman" w:cs="Times New Roman"/>
        </w:rPr>
        <w:t xml:space="preserve">a </w:t>
      </w:r>
      <w:r w:rsidR="0051725C" w:rsidRPr="00E60DA8">
        <w:rPr>
          <w:rFonts w:ascii="Times New Roman" w:hAnsi="Times New Roman" w:cs="Times New Roman"/>
        </w:rPr>
        <w:t>Tankerületnek</w:t>
      </w:r>
      <w:r w:rsidRPr="00E60DA8">
        <w:rPr>
          <w:rFonts w:ascii="Times New Roman" w:hAnsi="Times New Roman" w:cs="Times New Roman"/>
        </w:rPr>
        <w:t xml:space="preserve"> a vagyonkezelésében lévő önkormányzati tulajdonú ingatlan használata tekintetében együttműködési kötelezettsége van az Önkormányzattal a helyi közösségi és kulturális élet feltételeinek biztosítása érdekében; </w:t>
      </w:r>
    </w:p>
    <w:p w:rsidR="005B41D6" w:rsidRPr="00E60DA8" w:rsidRDefault="005B41D6" w:rsidP="001B7EC6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E60DA8">
        <w:rPr>
          <w:rFonts w:ascii="Times New Roman" w:hAnsi="Times New Roman" w:cs="Times New Roman"/>
        </w:rPr>
        <w:t>jogszabályban foglalt és önként vállalt sporttal kapcsolatos önkormányzati feladatoknak az MLSZ által kidolgozott sportfejlesztési program megvalósításával történő ellátásában a jelen megállapodásban foglaltak szerint kívánnak együttműködni;</w:t>
      </w:r>
    </w:p>
    <w:p w:rsidR="005B41D6" w:rsidRPr="00E60DA8" w:rsidRDefault="005B41D6" w:rsidP="001B7EC6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E60DA8">
        <w:rPr>
          <w:rFonts w:ascii="Times New Roman" w:hAnsi="Times New Roman" w:cs="Times New Roman"/>
        </w:rPr>
        <w:t xml:space="preserve">az együttműködés a helyi önkormányzat által ellátandó, sporttal kapcsolatos közfeladatához kapcsolódik, melynek megvalósításában az MLSZ közreműködik az Alapszabályában meghatározott kötelezettségének megfelelően. </w:t>
      </w:r>
    </w:p>
    <w:p w:rsidR="006C5E8C" w:rsidRPr="00E60DA8" w:rsidRDefault="006C5E8C" w:rsidP="006C5E8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60DA8">
        <w:rPr>
          <w:rFonts w:ascii="Times New Roman" w:hAnsi="Times New Roman" w:cs="Times New Roman"/>
        </w:rPr>
        <w:t xml:space="preserve">MLSZ az államháztartás egyensúlyát javító különadóról és járadékról szóló 2006. évi LIX. törvény (a továbbiakban: Különadó tv.) szerinti kedvezményezett célra nyújtott támogatásból és a társasági adóról és az osztalékadóról szóló 1996. évi LXXXI. törvény (a továbbiakban: Tao tv.) 22/C. § szerinti látvány-csapatsport támogatásból országszerte beruházásokat eszközöl futballpályák kialakítására, felújítására és vállalja a labdarúgópályák </w:t>
      </w:r>
      <w:r w:rsidR="00A553AC">
        <w:rPr>
          <w:rFonts w:ascii="Times New Roman" w:hAnsi="Times New Roman" w:cs="Times New Roman"/>
        </w:rPr>
        <w:t>15</w:t>
      </w:r>
      <w:r w:rsidRPr="00E60DA8">
        <w:rPr>
          <w:rFonts w:ascii="Times New Roman" w:hAnsi="Times New Roman" w:cs="Times New Roman"/>
        </w:rPr>
        <w:t xml:space="preserve"> évi határozott időtartamú sportcélú hasznosítását. </w:t>
      </w:r>
    </w:p>
    <w:p w:rsidR="005B41D6" w:rsidRPr="00E60DA8" w:rsidRDefault="005B41D6" w:rsidP="001B7EC6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E60DA8">
        <w:rPr>
          <w:rFonts w:ascii="Times New Roman" w:hAnsi="Times New Roman" w:cs="Times New Roman"/>
        </w:rPr>
        <w:t xml:space="preserve">a támogatás igénybevétele olyan </w:t>
      </w:r>
      <w:r w:rsidR="00A9548D" w:rsidRPr="00E60DA8">
        <w:rPr>
          <w:rFonts w:ascii="Times New Roman" w:hAnsi="Times New Roman" w:cs="Times New Roman"/>
        </w:rPr>
        <w:t>létesítmény</w:t>
      </w:r>
      <w:r w:rsidRPr="00E60DA8">
        <w:rPr>
          <w:rFonts w:ascii="Times New Roman" w:hAnsi="Times New Roman" w:cs="Times New Roman"/>
        </w:rPr>
        <w:t xml:space="preserve"> kialakítására, felújítására irányulhat, </w:t>
      </w:r>
      <w:r w:rsidR="00A9548D" w:rsidRPr="00E60DA8">
        <w:rPr>
          <w:rFonts w:ascii="Times New Roman" w:hAnsi="Times New Roman" w:cs="Times New Roman"/>
        </w:rPr>
        <w:t>amely</w:t>
      </w:r>
      <w:r w:rsidRPr="00E60DA8">
        <w:rPr>
          <w:rFonts w:ascii="Times New Roman" w:hAnsi="Times New Roman" w:cs="Times New Roman"/>
        </w:rPr>
        <w:t xml:space="preserve"> alapvető, közvetlen és kizárólagos rendeltetése, hogy a sportról szóló törvényben meghatározott sporttevékenységre használják.</w:t>
      </w:r>
    </w:p>
    <w:p w:rsidR="00A9548D" w:rsidRPr="00E60DA8" w:rsidRDefault="00A9548D" w:rsidP="006C3D02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  <w:r w:rsidRPr="00E60DA8">
        <w:rPr>
          <w:rFonts w:ascii="Times New Roman" w:hAnsi="Times New Roman" w:cs="Times New Roman"/>
          <w:b/>
          <w:bCs/>
        </w:rPr>
        <w:t>I. A szerződés tárgya</w:t>
      </w:r>
    </w:p>
    <w:p w:rsidR="00D9658C" w:rsidRPr="00E60DA8" w:rsidRDefault="00A9548D" w:rsidP="00DB6C0B">
      <w:pPr>
        <w:spacing w:after="480"/>
        <w:ind w:left="709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Felek megállapodnak abban, hogy az Önkormányzat tulajdonát képező, a köznevelési feladatot ellátó egyes önkormányzati fenntartású intézmények állami fenntartásba vételéről szóló 2012. évi CLXXXVIII. törvény 8. § értelmében a Tankerületi Központ ingyenes vagyonkezelésében álló, a </w:t>
      </w:r>
      <w:r w:rsidR="003D360F">
        <w:rPr>
          <w:rFonts w:ascii="Times New Roman" w:hAnsi="Times New Roman" w:cs="Times New Roman"/>
          <w:bCs/>
          <w:iCs/>
        </w:rPr>
        <w:t xml:space="preserve">Vas Megyei Kormányhivatal, Szombathelyi Járási </w:t>
      </w:r>
      <w:r w:rsidRPr="00E60DA8">
        <w:rPr>
          <w:rFonts w:ascii="Times New Roman" w:hAnsi="Times New Roman" w:cs="Times New Roman"/>
          <w:bCs/>
          <w:iCs/>
        </w:rPr>
        <w:t xml:space="preserve">Földhivatalnál </w:t>
      </w:r>
      <w:r w:rsidR="003D360F">
        <w:rPr>
          <w:rFonts w:ascii="Times New Roman" w:hAnsi="Times New Roman" w:cs="Times New Roman"/>
          <w:bCs/>
          <w:iCs/>
        </w:rPr>
        <w:t xml:space="preserve">9700 Szombathely, </w:t>
      </w:r>
      <w:r w:rsidRPr="00E60DA8">
        <w:rPr>
          <w:rFonts w:ascii="Times New Roman" w:hAnsi="Times New Roman" w:cs="Times New Roman"/>
          <w:bCs/>
          <w:iCs/>
        </w:rPr>
        <w:t xml:space="preserve">(település) belterület </w:t>
      </w:r>
      <w:r w:rsidR="00DB6C0B">
        <w:rPr>
          <w:rFonts w:ascii="Times New Roman" w:hAnsi="Times New Roman" w:cs="Times New Roman"/>
          <w:bCs/>
          <w:iCs/>
        </w:rPr>
        <w:t>2165</w:t>
      </w:r>
      <w:r w:rsidRPr="00E60DA8">
        <w:rPr>
          <w:rFonts w:ascii="Times New Roman" w:hAnsi="Times New Roman" w:cs="Times New Roman"/>
          <w:bCs/>
          <w:iCs/>
        </w:rPr>
        <w:t xml:space="preserve"> helyrajzi számon nyilvántartott, természetben </w:t>
      </w:r>
      <w:r w:rsidR="00DB6C0B">
        <w:rPr>
          <w:rFonts w:ascii="Times New Roman" w:hAnsi="Times New Roman" w:cs="Times New Roman"/>
          <w:bCs/>
          <w:iCs/>
        </w:rPr>
        <w:t xml:space="preserve">Losonc utca 1. </w:t>
      </w:r>
      <w:r w:rsidRPr="00E60DA8">
        <w:rPr>
          <w:rFonts w:ascii="Times New Roman" w:hAnsi="Times New Roman" w:cs="Times New Roman"/>
          <w:bCs/>
          <w:iCs/>
        </w:rPr>
        <w:t>szám alatti ingatlanon – a jelen szerződés 1. számú mellékletét képező vázrajzon feltüntetetteknek megfelelően – a Felek  futballpályát alakítanak ki, amelynek során a Futballpályát az MLSZ építi meg, és azt a Felek</w:t>
      </w:r>
      <w:r w:rsidR="006C5E8C" w:rsidRPr="00E60DA8">
        <w:rPr>
          <w:rFonts w:ascii="Times New Roman" w:hAnsi="Times New Roman" w:cs="Times New Roman"/>
          <w:bCs/>
          <w:iCs/>
        </w:rPr>
        <w:t xml:space="preserve"> a birtokba adástól számított </w:t>
      </w:r>
      <w:r w:rsidR="00A553AC">
        <w:rPr>
          <w:rFonts w:ascii="Times New Roman" w:hAnsi="Times New Roman" w:cs="Times New Roman"/>
          <w:bCs/>
          <w:iCs/>
        </w:rPr>
        <w:t>15</w:t>
      </w:r>
      <w:r w:rsidRPr="00E60DA8">
        <w:rPr>
          <w:rFonts w:ascii="Times New Roman" w:hAnsi="Times New Roman" w:cs="Times New Roman"/>
          <w:bCs/>
          <w:iCs/>
        </w:rPr>
        <w:t xml:space="preserve"> év határozott ideig sportcélú tevékenység folytatására a jelen megállapodásban foglaltak szerint együtt használják és hasznosítják. Felek egyezően rögzítik, hogy a továbbiakban az Ingatlan fogalma alatt a vázrajzon megjelölt – a Futballpálya által elfoglalt – területet értik.</w:t>
      </w:r>
    </w:p>
    <w:p w:rsidR="00D07265" w:rsidRPr="00E60DA8" w:rsidRDefault="00D07265" w:rsidP="00D9658C">
      <w:pPr>
        <w:spacing w:after="240"/>
        <w:ind w:left="709"/>
        <w:jc w:val="both"/>
        <w:rPr>
          <w:rFonts w:ascii="Times New Roman" w:hAnsi="Times New Roman" w:cs="Times New Roman"/>
          <w:b/>
          <w:bCs/>
        </w:rPr>
      </w:pPr>
      <w:r w:rsidRPr="00E60DA8">
        <w:rPr>
          <w:rFonts w:ascii="Times New Roman" w:hAnsi="Times New Roman" w:cs="Times New Roman"/>
          <w:b/>
          <w:bCs/>
        </w:rPr>
        <w:t>II. A szerződés célja</w:t>
      </w:r>
    </w:p>
    <w:p w:rsidR="00D07265" w:rsidRPr="00E60DA8" w:rsidRDefault="00D07265" w:rsidP="006C3D02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Cs/>
        </w:rPr>
      </w:pPr>
      <w:r w:rsidRPr="00E60DA8">
        <w:rPr>
          <w:rFonts w:ascii="Times New Roman" w:hAnsi="Times New Roman" w:cs="Times New Roman"/>
          <w:bCs/>
          <w:iCs/>
        </w:rPr>
        <w:t>Felek a jelen megállapodás feltételeit a szerződés céljának figyelembe vételével alakították ki és fogadták el.</w:t>
      </w:r>
    </w:p>
    <w:p w:rsidR="00D07265" w:rsidRPr="00E60DA8" w:rsidRDefault="00D07265" w:rsidP="006C3D02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Cs/>
        </w:rPr>
      </w:pPr>
      <w:r w:rsidRPr="00E60DA8">
        <w:rPr>
          <w:rFonts w:ascii="Times New Roman" w:hAnsi="Times New Roman" w:cs="Times New Roman"/>
          <w:bCs/>
          <w:iCs/>
        </w:rPr>
        <w:t xml:space="preserve">Az MLSZ kijelenti, hogy részéről a jelen megállapodás célja az I/1. pontban meghatározott Futballpálya jelen szerződés szerinti hasznosítása a Sporttörvényben és MLSZ Alapszabályban </w:t>
      </w:r>
      <w:r w:rsidRPr="00E60DA8">
        <w:rPr>
          <w:rFonts w:ascii="Times New Roman" w:hAnsi="Times New Roman" w:cs="Times New Roman"/>
          <w:bCs/>
          <w:iCs/>
        </w:rPr>
        <w:lastRenderedPageBreak/>
        <w:t xml:space="preserve">meghatározott feladatai hatékony ellátása, valamint </w:t>
      </w:r>
      <w:r w:rsidR="000141A9" w:rsidRPr="00E60DA8">
        <w:rPr>
          <w:rFonts w:ascii="Times New Roman" w:hAnsi="Times New Roman" w:cs="Times New Roman"/>
          <w:bCs/>
          <w:iCs/>
        </w:rPr>
        <w:t xml:space="preserve">a Különadó törvény és </w:t>
      </w:r>
      <w:r w:rsidRPr="00E60DA8">
        <w:rPr>
          <w:rFonts w:ascii="Times New Roman" w:hAnsi="Times New Roman" w:cs="Times New Roman"/>
          <w:bCs/>
          <w:iCs/>
        </w:rPr>
        <w:t>a Tao. törvény vonatkozó rendelkezéseiben előírtak teljesítése érdekében.</w:t>
      </w:r>
    </w:p>
    <w:p w:rsidR="00D07265" w:rsidRPr="00E60DA8" w:rsidRDefault="00D07265" w:rsidP="006C3D02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Cs/>
        </w:rPr>
      </w:pPr>
      <w:r w:rsidRPr="00E60DA8">
        <w:rPr>
          <w:rFonts w:ascii="Times New Roman" w:hAnsi="Times New Roman" w:cs="Times New Roman"/>
          <w:bCs/>
          <w:iCs/>
        </w:rPr>
        <w:t>Az Önkormányzat kijelenti, hogy részéről a jelen megállapodás célja a Sporttörvény 55. §-ban és Magyarország helyi önkormányzatairól szóló 2011. évi CLXXXIX. törvényben meghatározott feladatai megfelelő ellátása;</w:t>
      </w:r>
    </w:p>
    <w:p w:rsidR="00D07265" w:rsidRPr="00AA5502" w:rsidRDefault="00D07265" w:rsidP="006C3D02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Cs/>
        </w:rPr>
      </w:pPr>
      <w:r w:rsidRPr="00E60DA8">
        <w:rPr>
          <w:rFonts w:ascii="Times New Roman" w:hAnsi="Times New Roman" w:cs="Times New Roman"/>
          <w:bCs/>
          <w:iCs/>
        </w:rPr>
        <w:t>A Tankerületi Központ kijelenti, hogy részéről a jelen megállapodás célja</w:t>
      </w:r>
      <w:r w:rsidR="00B7752F" w:rsidRPr="00E60DA8">
        <w:rPr>
          <w:rFonts w:ascii="Times New Roman" w:hAnsi="Times New Roman" w:cs="Times New Roman"/>
          <w:bCs/>
          <w:iCs/>
        </w:rPr>
        <w:t xml:space="preserve"> a jelen megállapodással érintett ingatlan és köznevelési intézmény tekintetében fennálló vagyonkezelési jogosultságok gyakorlása és kötelezettségek irányadó jogszabályoknak megfelelő teljesítése.</w:t>
      </w:r>
    </w:p>
    <w:p w:rsidR="00AA5502" w:rsidRPr="00E60DA8" w:rsidRDefault="00AA5502" w:rsidP="00AA5502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Cs/>
        </w:rPr>
      </w:pPr>
      <w:r w:rsidRPr="00AA5502">
        <w:rPr>
          <w:rFonts w:ascii="Times New Roman" w:hAnsi="Times New Roman" w:cs="Times New Roman"/>
          <w:bCs/>
        </w:rPr>
        <w:t>Felek egybehangzóan rögzítik, hogy a jelen együttműködéssel kifejezetten az óvodai, illetve általános iskolai sporttevékenységeket kívánják támogatni, a Futballpályát kifejezetten az Önkormányzat területén működő óvodák használatára építik.</w:t>
      </w:r>
    </w:p>
    <w:p w:rsidR="00B7752F" w:rsidRPr="00E60DA8" w:rsidRDefault="00B7752F" w:rsidP="006C3D02">
      <w:pPr>
        <w:spacing w:before="240" w:after="240"/>
        <w:ind w:left="357"/>
        <w:jc w:val="both"/>
        <w:rPr>
          <w:rFonts w:ascii="Times New Roman" w:hAnsi="Times New Roman" w:cs="Times New Roman"/>
          <w:b/>
          <w:bCs/>
        </w:rPr>
      </w:pPr>
      <w:r w:rsidRPr="00E60DA8">
        <w:rPr>
          <w:rFonts w:ascii="Times New Roman" w:hAnsi="Times New Roman" w:cs="Times New Roman"/>
          <w:b/>
          <w:bCs/>
        </w:rPr>
        <w:t>III. Az együttműködés időtartama</w:t>
      </w:r>
    </w:p>
    <w:p w:rsidR="00B7752F" w:rsidRPr="00E60DA8" w:rsidRDefault="00B7752F" w:rsidP="006C3D02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Jelen megállapodás a Felek képviselője általi aláírás napjától az I/1. pontban meghatározott Futballpálya birto</w:t>
      </w:r>
      <w:r w:rsidR="006C5E8C" w:rsidRPr="00E60DA8">
        <w:rPr>
          <w:rFonts w:ascii="Times New Roman" w:hAnsi="Times New Roman" w:cs="Times New Roman"/>
          <w:bCs/>
          <w:iCs/>
        </w:rPr>
        <w:t xml:space="preserve">kba adásától számított </w:t>
      </w:r>
      <w:r w:rsidR="00A553AC">
        <w:rPr>
          <w:rFonts w:ascii="Times New Roman" w:hAnsi="Times New Roman" w:cs="Times New Roman"/>
          <w:bCs/>
          <w:iCs/>
        </w:rPr>
        <w:t>15</w:t>
      </w:r>
      <w:r w:rsidRPr="00E60DA8">
        <w:rPr>
          <w:rFonts w:ascii="Times New Roman" w:hAnsi="Times New Roman" w:cs="Times New Roman"/>
          <w:bCs/>
          <w:iCs/>
        </w:rPr>
        <w:t xml:space="preserve"> év határozott időre jön létre.</w:t>
      </w:r>
    </w:p>
    <w:p w:rsidR="00B7752F" w:rsidRPr="00E60DA8" w:rsidRDefault="00B7752F" w:rsidP="006C3D02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Jelen megállapodás aláírásával Felek kifejezetten lemondanak arról, hogy a megállapodást a határozott idő lejárta előtt megszüntessék.</w:t>
      </w:r>
    </w:p>
    <w:p w:rsidR="00B7752F" w:rsidRPr="00E60DA8" w:rsidRDefault="00B7752F" w:rsidP="006C3D02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Felek a megállapodás határozott időtartamának lejárta előtt legalább 180 nappal tárgyalásokat kezdeményeznek a Futballpálya további közös használata tárgyában.</w:t>
      </w:r>
    </w:p>
    <w:p w:rsidR="00B7752F" w:rsidRPr="00E60DA8" w:rsidRDefault="00B7752F" w:rsidP="006C3D02">
      <w:pPr>
        <w:spacing w:before="240" w:after="240"/>
        <w:ind w:left="357"/>
        <w:jc w:val="both"/>
        <w:rPr>
          <w:rFonts w:ascii="Times New Roman" w:hAnsi="Times New Roman" w:cs="Times New Roman"/>
          <w:b/>
          <w:bCs/>
        </w:rPr>
      </w:pPr>
      <w:r w:rsidRPr="00E60DA8">
        <w:rPr>
          <w:rFonts w:ascii="Times New Roman" w:hAnsi="Times New Roman" w:cs="Times New Roman"/>
          <w:b/>
          <w:bCs/>
        </w:rPr>
        <w:t xml:space="preserve">IV. A labdarúgó pálya kialakításának finanszírozása </w:t>
      </w:r>
    </w:p>
    <w:p w:rsidR="00B7752F" w:rsidRPr="00E60DA8" w:rsidRDefault="00B7752F" w:rsidP="006C3D02">
      <w:pPr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Felek egyezően rögzítik, hogy az országszerte kialakításra kerülő labdarúgó pályák teljes kivitelezési költségeit az MLSZ sportfejlesztési programja (a továbbiakban: programterv) tartalmazza, a Futballpálya létesítésének teljes bruttó (nettó + 27% áfa) beruházási költségét a jelen megállapodás elválaszthatatlan részét képező 2. sz. melléklet tartalmazza (a továbbiakban: Teljes Költség). Felek megállapodnak abban, hogy amennyiben a Teljes Költség módosításra kerül, ésszerű határidőn belül ennek megfelelően módosítják a 2. sz. mellékletet.</w:t>
      </w:r>
    </w:p>
    <w:p w:rsidR="00B7752F" w:rsidRPr="00E60DA8" w:rsidRDefault="00B7752F" w:rsidP="006C3D02">
      <w:pPr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Felek egyezően rögzítik, hogy a jelen megállapodás tárgyát képező Futballpálya kialakítása a látvány-csapatsport támogatását biztosító támogatási igazolás kiállításáról, felhasználásáról, a támogatás elszámolásának és ellenőrzésének, valamint visszafizetésének szabályairól szóló 107/2011. (VI. 30.) Korm. rendelet 2. § (1) bekezdés 9. pontjában meghatározott tárgyi eszköz beruházásnak minősül.</w:t>
      </w:r>
    </w:p>
    <w:p w:rsidR="00B7752F" w:rsidRPr="00E60DA8" w:rsidRDefault="00B7752F" w:rsidP="00A553AC">
      <w:pPr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Felek akként állapodnak meg, hogy Önkormányzat a jelen szerződésben szerzett jogok gyakorlásáért ellenértéket fizet MLSZ-nek. Az ellenérték (a továbbiakban: Ellenérték) mértékét Felek úgy határozzák meg, hogy az a Teljes Költség nettó részének 30%-a + áfa. </w:t>
      </w:r>
      <w:r w:rsidR="00A553AC" w:rsidRPr="00A553AC">
        <w:rPr>
          <w:rFonts w:ascii="Times New Roman" w:hAnsi="Times New Roman" w:cs="Times New Roman"/>
          <w:bCs/>
          <w:iCs/>
        </w:rPr>
        <w:t xml:space="preserve">Tekintettel arra, hogy Önkormányzat az MLSZ Kedvezményes Óvodai Pályaépítési Programjában vesz részt, MLSZ a Teljes Költségből 20 % engedményt biztosít az Önkormányzat részére.  </w:t>
      </w:r>
      <w:r w:rsidR="00BF5326" w:rsidRPr="00E60DA8">
        <w:rPr>
          <w:rFonts w:ascii="Times New Roman" w:hAnsi="Times New Roman" w:cs="Times New Roman"/>
          <w:bCs/>
          <w:iCs/>
        </w:rPr>
        <w:t>Az Önkormányzat által fizetendő Ellenérték összegét a 2. számú melléklet tartalmazza.</w:t>
      </w:r>
    </w:p>
    <w:p w:rsidR="00B7752F" w:rsidRPr="00E60DA8" w:rsidRDefault="00B93875" w:rsidP="006C3D02">
      <w:pPr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Az </w:t>
      </w:r>
      <w:r w:rsidR="00B7752F" w:rsidRPr="00E60DA8">
        <w:rPr>
          <w:rFonts w:ascii="Times New Roman" w:hAnsi="Times New Roman" w:cs="Times New Roman"/>
          <w:bCs/>
          <w:iCs/>
        </w:rPr>
        <w:t xml:space="preserve">Önkormányzat kötelezettséget vállal arra, hogy a IV./3. pont szerinti Ellenértéket a jelen megállapodás aláírását követő 8 napon belül előlegként átutalja az MLSZ bankszámlájára. Az MLSZ az átutalást követően haladéktalanul, de legkésőbb 15 napon belül előlegszámlát állít ki. Az Önkormányzat által a pályázati eljárás során befizetett pályázati biztosíték az Ellenértékbe beszámításra kerül. Az MLSZ a Futballpálya kialakítását követően végszámlát állít ki. </w:t>
      </w:r>
    </w:p>
    <w:p w:rsidR="00B7752F" w:rsidRPr="00E60DA8" w:rsidRDefault="00B7752F" w:rsidP="006C3D02">
      <w:pPr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lastRenderedPageBreak/>
        <w:t>Felek megállapodnak – és Önkormányzat kifejezetten elfogadja –, hogy a Futballpálya kialakításának előfeltétele az Ellenérték összegének Önkormányzat általi teljesítése az MLSZ részére.</w:t>
      </w:r>
    </w:p>
    <w:p w:rsidR="00B7752F" w:rsidRPr="00E60DA8" w:rsidRDefault="00B93875" w:rsidP="006C3D02">
      <w:pPr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Az </w:t>
      </w:r>
      <w:r w:rsidR="00B7752F" w:rsidRPr="00E60DA8">
        <w:rPr>
          <w:rFonts w:ascii="Times New Roman" w:hAnsi="Times New Roman" w:cs="Times New Roman"/>
          <w:bCs/>
          <w:iCs/>
        </w:rPr>
        <w:t>Önkormányzat tudomásul veszi, hogy a pályaépítés megkezdésének feltétele az MLSZ sportfejlesztési programjának a 107/2011. (VI.30.) Korm. rendelet 2. § (1) bekezdés 2. pontjában meghatározott jóváhagyást végző szervezet</w:t>
      </w:r>
      <w:r w:rsidR="00B7752F" w:rsidRPr="00E60DA8" w:rsidDel="00C45366">
        <w:rPr>
          <w:rFonts w:ascii="Times New Roman" w:hAnsi="Times New Roman" w:cs="Times New Roman"/>
          <w:bCs/>
          <w:iCs/>
        </w:rPr>
        <w:t xml:space="preserve"> </w:t>
      </w:r>
      <w:r w:rsidR="00B7752F" w:rsidRPr="00E60DA8">
        <w:rPr>
          <w:rFonts w:ascii="Times New Roman" w:hAnsi="Times New Roman" w:cs="Times New Roman"/>
          <w:bCs/>
          <w:iCs/>
        </w:rPr>
        <w:t>által történő jóváhagyása.</w:t>
      </w:r>
    </w:p>
    <w:p w:rsidR="00B7752F" w:rsidRPr="00E60DA8" w:rsidRDefault="00B7752F" w:rsidP="006C3D02">
      <w:pPr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Amennyiben a pálya nem épül fel, a Magyar Labdarúgó Szövetség, vállalja, hogy az Önkormányzat részére az Ellenértéket visszafizeti.</w:t>
      </w:r>
    </w:p>
    <w:p w:rsidR="00B93875" w:rsidRPr="00E60DA8" w:rsidRDefault="00B93875" w:rsidP="006C3D02">
      <w:pPr>
        <w:spacing w:before="240" w:after="240"/>
        <w:ind w:left="357"/>
        <w:jc w:val="both"/>
        <w:rPr>
          <w:rFonts w:ascii="Times New Roman" w:hAnsi="Times New Roman" w:cs="Times New Roman"/>
          <w:b/>
          <w:bCs/>
          <w:iCs/>
        </w:rPr>
      </w:pPr>
      <w:r w:rsidRPr="00E60DA8">
        <w:rPr>
          <w:rFonts w:ascii="Times New Roman" w:hAnsi="Times New Roman" w:cs="Times New Roman"/>
          <w:b/>
          <w:bCs/>
          <w:iCs/>
        </w:rPr>
        <w:t>V. Felek jogai és kötelezettségei</w:t>
      </w:r>
    </w:p>
    <w:p w:rsidR="00B93875" w:rsidRDefault="00B93875" w:rsidP="006C3D02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Az Önkormányzat és a Tankerület kötelezettséget vállalnak arra, hogy az Önkormányzat tulajdonában és a Tankerület vagyonkezelésében lévő, a jelen megállapodás I/1. pontjában körülírt – a vázrajzon megjelölt – Ingatlant a Futballpálya kialakítása céljából és annak időtartamára az MLSZ birtokába bocsátják, ingyenesen a használatába adják. Az MLSZ az így használatában álló Ingatlanon kialakítja a Futballpályát. Az Önkormányzat és a Tankerület továbbá kötelezettséget vállal arra, hogy a jelen megállapodásban foglalt kötelezettségek közös teljesítése és jogok közös gyakorlása céljából a Futballpálya kialakítását követően</w:t>
      </w:r>
      <w:r w:rsidR="006C5E8C" w:rsidRPr="00E60DA8">
        <w:rPr>
          <w:rFonts w:ascii="Times New Roman" w:hAnsi="Times New Roman" w:cs="Times New Roman"/>
          <w:bCs/>
          <w:iCs/>
        </w:rPr>
        <w:t xml:space="preserve"> a birtokba adástól számított </w:t>
      </w:r>
      <w:r w:rsidR="00A553AC">
        <w:rPr>
          <w:rFonts w:ascii="Times New Roman" w:hAnsi="Times New Roman" w:cs="Times New Roman"/>
          <w:bCs/>
          <w:iCs/>
        </w:rPr>
        <w:t>15</w:t>
      </w:r>
      <w:r w:rsidRPr="00E60DA8">
        <w:rPr>
          <w:rFonts w:ascii="Times New Roman" w:hAnsi="Times New Roman" w:cs="Times New Roman"/>
          <w:bCs/>
          <w:iCs/>
        </w:rPr>
        <w:t xml:space="preserve"> év határozott időtartamra az Ingatlant és a Futballpályát az MLSZ ingyenes, részleges használatába adják közfeladat ellátása céljából, a közfeladat ellátásához szükséges mértékben, a használatba adástó</w:t>
      </w:r>
      <w:r w:rsidR="006C5E8C" w:rsidRPr="00E60DA8">
        <w:rPr>
          <w:rFonts w:ascii="Times New Roman" w:hAnsi="Times New Roman" w:cs="Times New Roman"/>
          <w:bCs/>
          <w:iCs/>
        </w:rPr>
        <w:t xml:space="preserve">l (birtokbaadástól) számított </w:t>
      </w:r>
      <w:r w:rsidR="00A553AC">
        <w:rPr>
          <w:rFonts w:ascii="Times New Roman" w:hAnsi="Times New Roman" w:cs="Times New Roman"/>
          <w:bCs/>
          <w:iCs/>
        </w:rPr>
        <w:t>15</w:t>
      </w:r>
      <w:r w:rsidRPr="00E60DA8">
        <w:rPr>
          <w:rFonts w:ascii="Times New Roman" w:hAnsi="Times New Roman" w:cs="Times New Roman"/>
          <w:bCs/>
          <w:iCs/>
        </w:rPr>
        <w:t xml:space="preserve"> év határozott időtartamra. A Sporttörvény 55.§, valamint  – a Magyarország helyi önkormányzatairól szóló 2011. évi CLXXXIX. törvény 13. § (1) bekezdés 15. pontja, 23. § (4) bekezdés 8. pontja és (5) bekezdés 17. pontja értelmében a jelen megállapodás tárgyát képező tevékenység és sportfejlesztés közfeladatnak minősül. A Futballpálya az Önkormányzat könyveiben (számviteli nyilvántartásaiban) kerül</w:t>
      </w:r>
      <w:r w:rsidR="006C5E8C" w:rsidRPr="00E60DA8">
        <w:rPr>
          <w:rFonts w:ascii="Times New Roman" w:hAnsi="Times New Roman" w:cs="Times New Roman"/>
          <w:bCs/>
          <w:iCs/>
        </w:rPr>
        <w:t xml:space="preserve"> kimutatásra, az MLSZ pedig a </w:t>
      </w:r>
      <w:r w:rsidR="00A553AC">
        <w:rPr>
          <w:rFonts w:ascii="Times New Roman" w:hAnsi="Times New Roman" w:cs="Times New Roman"/>
          <w:bCs/>
          <w:iCs/>
        </w:rPr>
        <w:t>15</w:t>
      </w:r>
      <w:r w:rsidRPr="00E60DA8">
        <w:rPr>
          <w:rFonts w:ascii="Times New Roman" w:hAnsi="Times New Roman" w:cs="Times New Roman"/>
          <w:bCs/>
          <w:iCs/>
        </w:rPr>
        <w:t xml:space="preserve"> évre szóló használati jogot – vagyoni értékű jogként – veszi fel a könyveibe.</w:t>
      </w:r>
    </w:p>
    <w:p w:rsidR="00AA5502" w:rsidRPr="00AA5502" w:rsidRDefault="00AA5502" w:rsidP="00AA5502">
      <w:pPr>
        <w:widowControl w:val="0"/>
        <w:tabs>
          <w:tab w:val="left" w:pos="720"/>
        </w:tabs>
        <w:suppressAutoHyphens/>
        <w:spacing w:after="0" w:line="200" w:lineRule="atLeast"/>
        <w:ind w:left="720"/>
        <w:jc w:val="both"/>
        <w:textAlignment w:val="baseline"/>
        <w:rPr>
          <w:rFonts w:ascii="Times New Roman" w:eastAsia="DejaVu Sans" w:hAnsi="Times New Roman" w:cs="Times New Roman"/>
          <w:color w:val="000000"/>
          <w:spacing w:val="4"/>
          <w:kern w:val="2"/>
          <w:lang w:eastAsia="zh-CN"/>
        </w:rPr>
      </w:pPr>
      <w:r w:rsidRPr="00AA5502">
        <w:rPr>
          <w:rFonts w:ascii="Times New Roman" w:eastAsia="DejaVu Sans" w:hAnsi="Times New Roman" w:cs="Times New Roman"/>
          <w:color w:val="000000"/>
          <w:spacing w:val="4"/>
          <w:kern w:val="2"/>
          <w:lang w:eastAsia="zh-CN"/>
        </w:rPr>
        <w:t xml:space="preserve">Amennyiben az Önkormányzat </w:t>
      </w:r>
      <w:r w:rsidRPr="00615470">
        <w:rPr>
          <w:rFonts w:ascii="Times New Roman" w:eastAsia="DejaVu Sans" w:hAnsi="Times New Roman" w:cs="Times New Roman"/>
          <w:color w:val="000000"/>
          <w:spacing w:val="4"/>
          <w:kern w:val="2"/>
          <w:lang w:eastAsia="zh-CN"/>
        </w:rPr>
        <w:t>azonos pályázati időszakban más ingatlanok</w:t>
      </w:r>
      <w:r w:rsidRPr="00AA5502">
        <w:rPr>
          <w:rFonts w:ascii="Times New Roman" w:eastAsia="DejaVu Sans" w:hAnsi="Times New Roman" w:cs="Times New Roman"/>
          <w:color w:val="000000"/>
          <w:spacing w:val="4"/>
          <w:kern w:val="2"/>
          <w:lang w:eastAsia="zh-CN"/>
        </w:rPr>
        <w:t xml:space="preserve"> tekintetében is köt a Magyar Labdarúgó Szövetséggel hasonló konstrukcióban együttműködési megállapodást, úgy az Önkormányzat valamennyi munkaterületet egyidőben köteles átadni az MLSZ-nek.</w:t>
      </w:r>
    </w:p>
    <w:p w:rsidR="00AA5502" w:rsidRPr="00E60DA8" w:rsidRDefault="00AA5502" w:rsidP="00615470">
      <w:pPr>
        <w:spacing w:after="120"/>
        <w:jc w:val="both"/>
        <w:rPr>
          <w:rFonts w:ascii="Times New Roman" w:hAnsi="Times New Roman" w:cs="Times New Roman"/>
          <w:bCs/>
          <w:iCs/>
        </w:rPr>
      </w:pPr>
    </w:p>
    <w:p w:rsidR="00B93875" w:rsidRPr="00E60DA8" w:rsidRDefault="001B7EC6" w:rsidP="006C3D02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A Szerződéses Partnerek </w:t>
      </w:r>
      <w:r w:rsidR="00B93875" w:rsidRPr="00E60DA8">
        <w:rPr>
          <w:rFonts w:ascii="Times New Roman" w:hAnsi="Times New Roman" w:cs="Times New Roman"/>
          <w:bCs/>
          <w:iCs/>
        </w:rPr>
        <w:t>kötelezettséget vállal</w:t>
      </w:r>
      <w:r w:rsidR="00FE29BB" w:rsidRPr="00E60DA8">
        <w:rPr>
          <w:rFonts w:ascii="Times New Roman" w:hAnsi="Times New Roman" w:cs="Times New Roman"/>
          <w:bCs/>
          <w:iCs/>
        </w:rPr>
        <w:t>nak</w:t>
      </w:r>
      <w:r w:rsidR="00B93875" w:rsidRPr="00E60DA8">
        <w:rPr>
          <w:rFonts w:ascii="Times New Roman" w:hAnsi="Times New Roman" w:cs="Times New Roman"/>
          <w:bCs/>
          <w:iCs/>
        </w:rPr>
        <w:t xml:space="preserve"> arra, hogy a jelen megállapodásban foglaltak teljesüléséhez szükséges valamennyi nyilatkozatot, hozzájárulást és beleegyezést határidőben megadj</w:t>
      </w:r>
      <w:r w:rsidR="00FE29BB" w:rsidRPr="00E60DA8">
        <w:rPr>
          <w:rFonts w:ascii="Times New Roman" w:hAnsi="Times New Roman" w:cs="Times New Roman"/>
          <w:bCs/>
          <w:iCs/>
        </w:rPr>
        <w:t>ák</w:t>
      </w:r>
      <w:r w:rsidR="00B93875" w:rsidRPr="00E60DA8">
        <w:rPr>
          <w:rFonts w:ascii="Times New Roman" w:hAnsi="Times New Roman" w:cs="Times New Roman"/>
          <w:bCs/>
          <w:iCs/>
        </w:rPr>
        <w:t xml:space="preserve"> és szükség esetén az MLSZ rendelkezésére bocsátj</w:t>
      </w:r>
      <w:r w:rsidR="00FE29BB" w:rsidRPr="00E60DA8">
        <w:rPr>
          <w:rFonts w:ascii="Times New Roman" w:hAnsi="Times New Roman" w:cs="Times New Roman"/>
          <w:bCs/>
          <w:iCs/>
        </w:rPr>
        <w:t>ák</w:t>
      </w:r>
      <w:r w:rsidR="00B93875" w:rsidRPr="00E60DA8">
        <w:rPr>
          <w:rFonts w:ascii="Times New Roman" w:hAnsi="Times New Roman" w:cs="Times New Roman"/>
          <w:bCs/>
          <w:iCs/>
        </w:rPr>
        <w:t xml:space="preserve">. Amennyiben </w:t>
      </w:r>
      <w:r w:rsidR="00FE29BB" w:rsidRPr="00E60DA8">
        <w:rPr>
          <w:rFonts w:ascii="Times New Roman" w:hAnsi="Times New Roman" w:cs="Times New Roman"/>
          <w:bCs/>
          <w:iCs/>
        </w:rPr>
        <w:t xml:space="preserve">az </w:t>
      </w:r>
      <w:r w:rsidR="00B93875" w:rsidRPr="00E60DA8">
        <w:rPr>
          <w:rFonts w:ascii="Times New Roman" w:hAnsi="Times New Roman" w:cs="Times New Roman"/>
          <w:bCs/>
          <w:iCs/>
        </w:rPr>
        <w:t xml:space="preserve">Önkormányzat </w:t>
      </w:r>
      <w:r w:rsidR="00FE29BB" w:rsidRPr="00E60DA8">
        <w:rPr>
          <w:rFonts w:ascii="Times New Roman" w:hAnsi="Times New Roman" w:cs="Times New Roman"/>
          <w:bCs/>
          <w:iCs/>
        </w:rPr>
        <w:t xml:space="preserve">vagy a Tankerület </w:t>
      </w:r>
      <w:r w:rsidR="00B93875" w:rsidRPr="00E60DA8">
        <w:rPr>
          <w:rFonts w:ascii="Times New Roman" w:hAnsi="Times New Roman" w:cs="Times New Roman"/>
          <w:bCs/>
          <w:iCs/>
        </w:rPr>
        <w:t xml:space="preserve">a nyilatkozattétel megtagadásával illetve a nyilatkozat késedelmes kiadásával az MLSZ-nek kárt okoz, úgy köteles azt megtéríteni. </w:t>
      </w:r>
      <w:r w:rsidR="00FE29BB" w:rsidRPr="00E60DA8">
        <w:rPr>
          <w:rFonts w:ascii="Times New Roman" w:hAnsi="Times New Roman" w:cs="Times New Roman"/>
          <w:bCs/>
          <w:iCs/>
        </w:rPr>
        <w:t xml:space="preserve">Az Önkormányzat, illetve a Tankerület </w:t>
      </w:r>
      <w:r w:rsidR="00B93875" w:rsidRPr="00E60DA8">
        <w:rPr>
          <w:rFonts w:ascii="Times New Roman" w:hAnsi="Times New Roman" w:cs="Times New Roman"/>
          <w:bCs/>
          <w:iCs/>
        </w:rPr>
        <w:t>kifejezetten hozzájárul ahhoz, hogy jogvita esetén nyilatkozatát bíróság pótolja.</w:t>
      </w:r>
    </w:p>
    <w:p w:rsidR="00B93875" w:rsidRPr="00E60DA8" w:rsidRDefault="00B93875" w:rsidP="006C3D02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MLSZ kötelezettséget vállal arra, hogy a programtervnek, illetve a 2. sz. mellékletben foglaltaknak megfelelően megépíti és az Önkormányzat</w:t>
      </w:r>
      <w:r w:rsidR="00FE29BB" w:rsidRPr="00E60DA8">
        <w:rPr>
          <w:rFonts w:ascii="Times New Roman" w:hAnsi="Times New Roman" w:cs="Times New Roman"/>
          <w:bCs/>
          <w:iCs/>
        </w:rPr>
        <w:t>, illetve a Tankerület</w:t>
      </w:r>
      <w:r w:rsidRPr="00E60DA8">
        <w:rPr>
          <w:rFonts w:ascii="Times New Roman" w:hAnsi="Times New Roman" w:cs="Times New Roman"/>
          <w:bCs/>
          <w:iCs/>
        </w:rPr>
        <w:t xml:space="preserve"> birtokába adja a Futballpályát.</w:t>
      </w:r>
      <w:r w:rsidR="00FE29BB" w:rsidRPr="00E60DA8">
        <w:rPr>
          <w:rFonts w:ascii="Times New Roman" w:hAnsi="Times New Roman" w:cs="Times New Roman"/>
          <w:bCs/>
          <w:iCs/>
        </w:rPr>
        <w:t xml:space="preserve"> Felek megállapodnak abban, hogy a Futballpálya birtokbaadásáig a Tankerület képviseletében is az Önkormányzat jár el az MLSZ-szel szemben.</w:t>
      </w:r>
      <w:r w:rsidRPr="00E60DA8">
        <w:rPr>
          <w:rFonts w:ascii="Times New Roman" w:hAnsi="Times New Roman" w:cs="Times New Roman"/>
          <w:bCs/>
          <w:iCs/>
        </w:rPr>
        <w:t xml:space="preserve"> A Futballpálya építésének kezdő időpontját az MLSZ jogosult meghatározni azzal, hogy arról az Önkormányzatot legkésőbb a munkakezdést megelőző 3 nappal korábban értesíti. </w:t>
      </w:r>
    </w:p>
    <w:p w:rsidR="00B93875" w:rsidRPr="00E60DA8" w:rsidRDefault="00FE29BB" w:rsidP="006C3D02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F</w:t>
      </w:r>
      <w:r w:rsidR="00B93875" w:rsidRPr="00E60DA8">
        <w:rPr>
          <w:rFonts w:ascii="Times New Roman" w:hAnsi="Times New Roman" w:cs="Times New Roman"/>
          <w:bCs/>
          <w:iCs/>
        </w:rPr>
        <w:t xml:space="preserve">elek megállapodnak abban, hogy a megvalósítási határidő elmulasztása esetén a kivitelezőt terhelő és a MLSZ részére megfizetett késedelmi kötbér arányos része (30%) az Önkormányzatot illeti meg. </w:t>
      </w:r>
    </w:p>
    <w:p w:rsidR="00B93875" w:rsidRPr="00E60DA8" w:rsidRDefault="00FE29BB" w:rsidP="006C3D02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Az ML</w:t>
      </w:r>
      <w:r w:rsidR="00B93875" w:rsidRPr="00E60DA8">
        <w:rPr>
          <w:rFonts w:ascii="Times New Roman" w:hAnsi="Times New Roman" w:cs="Times New Roman"/>
          <w:bCs/>
          <w:iCs/>
        </w:rPr>
        <w:t xml:space="preserve">SZ a Futballpálya műszaki átadás-átvételének időpontjáról az Önkormányzatot írásban tájékoztatja, az átadás-átvételre az Önkormányzatot </w:t>
      </w:r>
      <w:r w:rsidRPr="00E60DA8">
        <w:rPr>
          <w:rFonts w:ascii="Times New Roman" w:hAnsi="Times New Roman" w:cs="Times New Roman"/>
          <w:bCs/>
          <w:iCs/>
        </w:rPr>
        <w:t xml:space="preserve">és a Tankerületet </w:t>
      </w:r>
      <w:r w:rsidR="00B93875" w:rsidRPr="00E60DA8">
        <w:rPr>
          <w:rFonts w:ascii="Times New Roman" w:hAnsi="Times New Roman" w:cs="Times New Roman"/>
          <w:bCs/>
          <w:iCs/>
        </w:rPr>
        <w:t>meghívja.</w:t>
      </w:r>
      <w:r w:rsidRPr="00E60DA8">
        <w:rPr>
          <w:rFonts w:ascii="Times New Roman" w:hAnsi="Times New Roman" w:cs="Times New Roman"/>
          <w:bCs/>
          <w:iCs/>
        </w:rPr>
        <w:t xml:space="preserve"> </w:t>
      </w:r>
      <w:r w:rsidR="00B93875" w:rsidRPr="00E60DA8">
        <w:rPr>
          <w:rFonts w:ascii="Times New Roman" w:hAnsi="Times New Roman" w:cs="Times New Roman"/>
          <w:bCs/>
          <w:iCs/>
        </w:rPr>
        <w:t xml:space="preserve">Az átadás-átvételi eljárással egyidejűleg az MLSZ a Futballpályát az Önkormányzat </w:t>
      </w:r>
      <w:r w:rsidRPr="00E60DA8">
        <w:rPr>
          <w:rFonts w:ascii="Times New Roman" w:hAnsi="Times New Roman" w:cs="Times New Roman"/>
          <w:bCs/>
          <w:iCs/>
        </w:rPr>
        <w:t>és a Tankerü</w:t>
      </w:r>
      <w:r w:rsidR="00AC356A" w:rsidRPr="00E60DA8">
        <w:rPr>
          <w:rFonts w:ascii="Times New Roman" w:hAnsi="Times New Roman" w:cs="Times New Roman"/>
          <w:bCs/>
          <w:iCs/>
        </w:rPr>
        <w:t>le</w:t>
      </w:r>
      <w:r w:rsidRPr="00E60DA8">
        <w:rPr>
          <w:rFonts w:ascii="Times New Roman" w:hAnsi="Times New Roman" w:cs="Times New Roman"/>
          <w:bCs/>
          <w:iCs/>
        </w:rPr>
        <w:t xml:space="preserve">t </w:t>
      </w:r>
      <w:r w:rsidR="00B93875" w:rsidRPr="00E60DA8">
        <w:rPr>
          <w:rFonts w:ascii="Times New Roman" w:hAnsi="Times New Roman" w:cs="Times New Roman"/>
          <w:bCs/>
          <w:iCs/>
        </w:rPr>
        <w:t xml:space="preserve">birtokába adja a jelen megállapodás V/1. pontjának sérelme nélkül. </w:t>
      </w:r>
      <w:r w:rsidRPr="00E60DA8">
        <w:rPr>
          <w:rFonts w:ascii="Times New Roman" w:hAnsi="Times New Roman" w:cs="Times New Roman"/>
          <w:bCs/>
          <w:iCs/>
        </w:rPr>
        <w:t>Felek</w:t>
      </w:r>
      <w:r w:rsidR="00B93875" w:rsidRPr="00E60DA8">
        <w:rPr>
          <w:rFonts w:ascii="Times New Roman" w:hAnsi="Times New Roman" w:cs="Times New Roman"/>
          <w:bCs/>
          <w:iCs/>
        </w:rPr>
        <w:t xml:space="preserve"> a birtokba adásról jegyzőkönyvet vesznek fel, melyben rögzítik a </w:t>
      </w:r>
      <w:r w:rsidRPr="00E60DA8">
        <w:rPr>
          <w:rFonts w:ascii="Times New Roman" w:hAnsi="Times New Roman" w:cs="Times New Roman"/>
          <w:bCs/>
          <w:iCs/>
        </w:rPr>
        <w:t>Futballpálya műszaki állapotát.</w:t>
      </w:r>
      <w:r w:rsidR="00B93875" w:rsidRPr="00E60DA8">
        <w:rPr>
          <w:rFonts w:ascii="Times New Roman" w:hAnsi="Times New Roman" w:cs="Times New Roman"/>
          <w:bCs/>
          <w:iCs/>
        </w:rPr>
        <w:t xml:space="preserve"> </w:t>
      </w:r>
      <w:r w:rsidRPr="00E60DA8">
        <w:rPr>
          <w:rFonts w:ascii="Times New Roman" w:hAnsi="Times New Roman" w:cs="Times New Roman"/>
          <w:bCs/>
          <w:iCs/>
        </w:rPr>
        <w:t xml:space="preserve">Az </w:t>
      </w:r>
      <w:r w:rsidR="00B93875" w:rsidRPr="00E60DA8">
        <w:rPr>
          <w:rFonts w:ascii="Times New Roman" w:hAnsi="Times New Roman" w:cs="Times New Roman"/>
          <w:bCs/>
          <w:iCs/>
        </w:rPr>
        <w:t xml:space="preserve">Önkormányzat </w:t>
      </w:r>
      <w:r w:rsidRPr="00E60DA8">
        <w:rPr>
          <w:rFonts w:ascii="Times New Roman" w:hAnsi="Times New Roman" w:cs="Times New Roman"/>
          <w:bCs/>
          <w:iCs/>
        </w:rPr>
        <w:t xml:space="preserve">és a Tankerület </w:t>
      </w:r>
      <w:r w:rsidR="00B93875" w:rsidRPr="00E60DA8">
        <w:rPr>
          <w:rFonts w:ascii="Times New Roman" w:hAnsi="Times New Roman" w:cs="Times New Roman"/>
          <w:bCs/>
          <w:iCs/>
        </w:rPr>
        <w:t>már a jelen megállapodás aláírásával hozzájárulását adja ahhoz, hogy amennyiben a műszaki átadás-átvételi eljárásban nem vesz</w:t>
      </w:r>
      <w:r w:rsidRPr="00E60DA8">
        <w:rPr>
          <w:rFonts w:ascii="Times New Roman" w:hAnsi="Times New Roman" w:cs="Times New Roman"/>
          <w:bCs/>
          <w:iCs/>
        </w:rPr>
        <w:t>nek</w:t>
      </w:r>
      <w:r w:rsidR="00B93875" w:rsidRPr="00E60DA8">
        <w:rPr>
          <w:rFonts w:ascii="Times New Roman" w:hAnsi="Times New Roman" w:cs="Times New Roman"/>
          <w:bCs/>
          <w:iCs/>
        </w:rPr>
        <w:t xml:space="preserve"> részt, úgy mind a bejárási, mind pedig a birto</w:t>
      </w:r>
      <w:r w:rsidRPr="00E60DA8">
        <w:rPr>
          <w:rFonts w:ascii="Times New Roman" w:hAnsi="Times New Roman" w:cs="Times New Roman"/>
          <w:bCs/>
          <w:iCs/>
        </w:rPr>
        <w:t>kbaadási jegyzőkönyv távollétükbe</w:t>
      </w:r>
      <w:r w:rsidR="00B93875" w:rsidRPr="00E60DA8">
        <w:rPr>
          <w:rFonts w:ascii="Times New Roman" w:hAnsi="Times New Roman" w:cs="Times New Roman"/>
          <w:bCs/>
          <w:iCs/>
        </w:rPr>
        <w:t>n kerüljön felvételre. Az Önkormányzat</w:t>
      </w:r>
      <w:r w:rsidRPr="00E60DA8">
        <w:rPr>
          <w:rFonts w:ascii="Times New Roman" w:hAnsi="Times New Roman" w:cs="Times New Roman"/>
          <w:bCs/>
          <w:iCs/>
        </w:rPr>
        <w:t xml:space="preserve"> vagy a Tankerület</w:t>
      </w:r>
      <w:r w:rsidR="00B93875" w:rsidRPr="00E60DA8">
        <w:rPr>
          <w:rFonts w:ascii="Times New Roman" w:hAnsi="Times New Roman" w:cs="Times New Roman"/>
          <w:bCs/>
          <w:iCs/>
        </w:rPr>
        <w:t xml:space="preserve"> távolléte nem akadálya a birtokbaadásnak, amennyiben az átadás-átvételi eljárás eredményes volt és az MLSZ az Önkormányzat</w:t>
      </w:r>
      <w:r w:rsidRPr="00E60DA8">
        <w:rPr>
          <w:rFonts w:ascii="Times New Roman" w:hAnsi="Times New Roman" w:cs="Times New Roman"/>
          <w:bCs/>
          <w:iCs/>
        </w:rPr>
        <w:t>, illetve a Tankerület</w:t>
      </w:r>
      <w:r w:rsidR="00B93875" w:rsidRPr="00E60DA8">
        <w:rPr>
          <w:rFonts w:ascii="Times New Roman" w:hAnsi="Times New Roman" w:cs="Times New Roman"/>
          <w:bCs/>
          <w:iCs/>
        </w:rPr>
        <w:t xml:space="preserve"> részére a birtokbaadási jegyzőkönyvet megküldte. </w:t>
      </w:r>
      <w:r w:rsidRPr="00E60DA8">
        <w:rPr>
          <w:rFonts w:ascii="Times New Roman" w:hAnsi="Times New Roman" w:cs="Times New Roman"/>
          <w:bCs/>
          <w:iCs/>
        </w:rPr>
        <w:t xml:space="preserve">Az </w:t>
      </w:r>
      <w:r w:rsidR="00B93875" w:rsidRPr="00E60DA8">
        <w:rPr>
          <w:rFonts w:ascii="Times New Roman" w:hAnsi="Times New Roman" w:cs="Times New Roman"/>
          <w:bCs/>
          <w:iCs/>
        </w:rPr>
        <w:t>Önkormányzat</w:t>
      </w:r>
      <w:r w:rsidRPr="00E60DA8">
        <w:rPr>
          <w:rFonts w:ascii="Times New Roman" w:hAnsi="Times New Roman" w:cs="Times New Roman"/>
          <w:bCs/>
          <w:iCs/>
        </w:rPr>
        <w:t xml:space="preserve"> és a Tankerület</w:t>
      </w:r>
      <w:r w:rsidR="00B93875" w:rsidRPr="00E60DA8">
        <w:rPr>
          <w:rFonts w:ascii="Times New Roman" w:hAnsi="Times New Roman" w:cs="Times New Roman"/>
          <w:bCs/>
          <w:iCs/>
        </w:rPr>
        <w:t xml:space="preserve"> birtokba lépésének időpontját minden esetben a birtokba adási jegyzőkönyv rögzíti. Az Önkormányzat </w:t>
      </w:r>
      <w:r w:rsidRPr="00E60DA8">
        <w:rPr>
          <w:rFonts w:ascii="Times New Roman" w:hAnsi="Times New Roman" w:cs="Times New Roman"/>
          <w:bCs/>
          <w:iCs/>
        </w:rPr>
        <w:t xml:space="preserve">és a Tankerület </w:t>
      </w:r>
      <w:r w:rsidR="00B93875" w:rsidRPr="00E60DA8">
        <w:rPr>
          <w:rFonts w:ascii="Times New Roman" w:hAnsi="Times New Roman" w:cs="Times New Roman"/>
          <w:bCs/>
          <w:iCs/>
        </w:rPr>
        <w:t>elfogadja, hogy amennyiben a birtokbaadástól távol marad, ebből eredően az MLSZ-szel szemben semmilyen kifogást vagy igényt nem támaszthat.</w:t>
      </w:r>
    </w:p>
    <w:p w:rsidR="00186C2F" w:rsidRPr="00E60DA8" w:rsidRDefault="00AC356A" w:rsidP="006C5E8C">
      <w:pPr>
        <w:pStyle w:val="Listaszerbekezds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Az Önkormányzat, mint ingatlantulajdonos és a Tankerület, mint az ingatlan vagyonkezelője akként nyilatkoznak, hogy a Futballpálya használatával, fenntartásával és üzemeltetésével kapcsolatos költségek tekintetében egymással </w:t>
      </w:r>
      <w:r w:rsidR="00186C2F" w:rsidRPr="00E60DA8">
        <w:rPr>
          <w:rFonts w:ascii="Times New Roman" w:hAnsi="Times New Roman" w:cs="Times New Roman"/>
          <w:bCs/>
          <w:iCs/>
        </w:rPr>
        <w:t xml:space="preserve">megállapodást kötnek Futballpálya használatával kapcsolatban felmerült költségek viseléséről, amely megállapodást a jelen Megállapodás aláírásától számított 8 (nyolc) napon belül megküldik az MLSZ részére. </w:t>
      </w:r>
    </w:p>
    <w:p w:rsidR="00186C2F" w:rsidRPr="00E60DA8" w:rsidRDefault="00186C2F" w:rsidP="006C3D02">
      <w:pPr>
        <w:spacing w:after="12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Felek megállapodnak abban, hogy a jelen pontban foglalt kötelezettség teljesítése lényeges szerződéses feltételnek minősül. Amennyiben Szerződő Partnerek nem tesznek eleget a jelen pontban foglalt kötelezettségüknek, úgy az MLSZ jogosult a jelen szerződést azonnali hatállyal felmondani. </w:t>
      </w:r>
    </w:p>
    <w:p w:rsidR="00B93875" w:rsidRPr="00E60DA8" w:rsidRDefault="00DE3858" w:rsidP="006C3D02">
      <w:pPr>
        <w:spacing w:after="12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A</w:t>
      </w:r>
      <w:r w:rsidR="00AC356A" w:rsidRPr="00E60DA8">
        <w:rPr>
          <w:rFonts w:ascii="Times New Roman" w:hAnsi="Times New Roman" w:cs="Times New Roman"/>
          <w:bCs/>
          <w:iCs/>
        </w:rPr>
        <w:t xml:space="preserve"> jel</w:t>
      </w:r>
      <w:r w:rsidR="00B0414B" w:rsidRPr="00E60DA8">
        <w:rPr>
          <w:rFonts w:ascii="Times New Roman" w:hAnsi="Times New Roman" w:cs="Times New Roman"/>
          <w:bCs/>
          <w:iCs/>
        </w:rPr>
        <w:t>e</w:t>
      </w:r>
      <w:r w:rsidRPr="00E60DA8">
        <w:rPr>
          <w:rFonts w:ascii="Times New Roman" w:hAnsi="Times New Roman" w:cs="Times New Roman"/>
          <w:bCs/>
          <w:iCs/>
        </w:rPr>
        <w:t xml:space="preserve">n megállapodás alkalmazásában bármely Szerződéses Partner </w:t>
      </w:r>
      <w:r w:rsidR="00B0414B" w:rsidRPr="00E60DA8">
        <w:rPr>
          <w:rFonts w:ascii="Times New Roman" w:hAnsi="Times New Roman" w:cs="Times New Roman"/>
          <w:bCs/>
          <w:iCs/>
        </w:rPr>
        <w:t>terhé</w:t>
      </w:r>
      <w:r w:rsidRPr="00E60DA8">
        <w:rPr>
          <w:rFonts w:ascii="Times New Roman" w:hAnsi="Times New Roman" w:cs="Times New Roman"/>
          <w:bCs/>
          <w:iCs/>
        </w:rPr>
        <w:t>re megállapított kötelezettség</w:t>
      </w:r>
      <w:r w:rsidR="00B0414B" w:rsidRPr="00E60DA8">
        <w:rPr>
          <w:rFonts w:ascii="Times New Roman" w:hAnsi="Times New Roman" w:cs="Times New Roman"/>
          <w:bCs/>
          <w:iCs/>
        </w:rPr>
        <w:t xml:space="preserve"> </w:t>
      </w:r>
      <w:r w:rsidR="00AC356A" w:rsidRPr="00E60DA8">
        <w:rPr>
          <w:rFonts w:ascii="Times New Roman" w:hAnsi="Times New Roman" w:cs="Times New Roman"/>
          <w:bCs/>
          <w:iCs/>
        </w:rPr>
        <w:t>alanya</w:t>
      </w:r>
      <w:r w:rsidRPr="00E60DA8">
        <w:rPr>
          <w:rFonts w:ascii="Times New Roman" w:hAnsi="Times New Roman" w:cs="Times New Roman"/>
          <w:bCs/>
          <w:iCs/>
        </w:rPr>
        <w:t xml:space="preserve"> az Önkormányzat és a Tanker</w:t>
      </w:r>
      <w:r w:rsidR="006C5E8C" w:rsidRPr="00E60DA8">
        <w:rPr>
          <w:rFonts w:ascii="Times New Roman" w:hAnsi="Times New Roman" w:cs="Times New Roman"/>
          <w:bCs/>
          <w:iCs/>
        </w:rPr>
        <w:t>ület között a jelen pont első</w:t>
      </w:r>
      <w:r w:rsidRPr="00E60DA8">
        <w:rPr>
          <w:rFonts w:ascii="Times New Roman" w:hAnsi="Times New Roman" w:cs="Times New Roman"/>
          <w:bCs/>
          <w:iCs/>
        </w:rPr>
        <w:t xml:space="preserve"> bekezdésében meghatározott megállapodásában kerül meghatározásra azzal, hogy a Szerződéses Partnerek ezen kötelezettségek tekintetében </w:t>
      </w:r>
      <w:r w:rsidR="00B0414B" w:rsidRPr="00E60DA8">
        <w:rPr>
          <w:rFonts w:ascii="Times New Roman" w:hAnsi="Times New Roman" w:cs="Times New Roman"/>
          <w:bCs/>
          <w:iCs/>
        </w:rPr>
        <w:t xml:space="preserve">az MLSZ-szel szemben </w:t>
      </w:r>
      <w:r w:rsidRPr="00E60DA8">
        <w:rPr>
          <w:rFonts w:ascii="Times New Roman" w:hAnsi="Times New Roman" w:cs="Times New Roman"/>
          <w:bCs/>
          <w:iCs/>
        </w:rPr>
        <w:t>egyetemlegesen felelnek. A Szerződéses Partnerek egyetemleges felelőssége</w:t>
      </w:r>
      <w:r w:rsidR="00B0414B" w:rsidRPr="00E60DA8">
        <w:rPr>
          <w:rFonts w:ascii="Times New Roman" w:hAnsi="Times New Roman" w:cs="Times New Roman"/>
          <w:bCs/>
          <w:iCs/>
        </w:rPr>
        <w:t xml:space="preserve"> az Önkormányzat és a Tankerület egymás közötti megállapodása szerinti elszámolását, illetve kötelezettség megosztását nem érinti. </w:t>
      </w:r>
      <w:r w:rsidRPr="00E60DA8">
        <w:rPr>
          <w:rFonts w:ascii="Times New Roman" w:hAnsi="Times New Roman" w:cs="Times New Roman"/>
          <w:bCs/>
          <w:iCs/>
        </w:rPr>
        <w:t>(Nevesítetten az Önkormányzat terhére megállapított kötelezettségek alanya az Önkormányzat, nevesítetten a Tankerület terhére megállapított kötelezettségek alanya a Tankerület.)</w:t>
      </w:r>
    </w:p>
    <w:p w:rsidR="00B0414B" w:rsidRPr="00E60DA8" w:rsidRDefault="00B0414B" w:rsidP="006C3D02">
      <w:pPr>
        <w:spacing w:after="12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Az Önkormányzat és a Tankerület tudomásul veszik, hogy egymás közötti elszámolásuk a jelen megállapodásban az MLSZ-szel szemben vállalt kötelezettségeik teljesítését nem érinti, azok tekintetében az MLSZ-szel szemben egyetemlegesen felelnek</w:t>
      </w:r>
      <w:r w:rsidR="00186C2F" w:rsidRPr="00E60DA8">
        <w:rPr>
          <w:rFonts w:ascii="Times New Roman" w:hAnsi="Times New Roman" w:cs="Times New Roman"/>
          <w:bCs/>
          <w:iCs/>
        </w:rPr>
        <w:t>.</w:t>
      </w:r>
    </w:p>
    <w:p w:rsidR="009D2A00" w:rsidRPr="00E60DA8" w:rsidRDefault="00EE69D9" w:rsidP="006C3D02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F</w:t>
      </w:r>
      <w:r w:rsidR="00B93875" w:rsidRPr="00E60DA8">
        <w:rPr>
          <w:rFonts w:ascii="Times New Roman" w:hAnsi="Times New Roman" w:cs="Times New Roman"/>
          <w:bCs/>
          <w:iCs/>
        </w:rPr>
        <w:t xml:space="preserve">elek megállapodnak abban, hogy </w:t>
      </w:r>
      <w:r w:rsidR="009D2A00" w:rsidRPr="00E60DA8">
        <w:rPr>
          <w:rFonts w:ascii="Times New Roman" w:hAnsi="Times New Roman" w:cs="Times New Roman"/>
          <w:bCs/>
          <w:iCs/>
        </w:rPr>
        <w:t>a Futballpálya rendeltetésszerű használatához szükséges valamennyi felújítási, javítási, karbantartási költséget, továbbá a használattal járó egyéb költségeket, illetve a Futballpálya tekintetében felmerülő közterheket a</w:t>
      </w:r>
      <w:r w:rsidR="00B0414B" w:rsidRPr="00E60DA8">
        <w:rPr>
          <w:rFonts w:ascii="Times New Roman" w:hAnsi="Times New Roman" w:cs="Times New Roman"/>
          <w:bCs/>
          <w:iCs/>
        </w:rPr>
        <w:t xml:space="preserve"> </w:t>
      </w:r>
      <w:r w:rsidR="00F12AF1" w:rsidRPr="00E60DA8">
        <w:rPr>
          <w:rFonts w:ascii="Times New Roman" w:hAnsi="Times New Roman" w:cs="Times New Roman"/>
          <w:bCs/>
          <w:iCs/>
        </w:rPr>
        <w:t>Szerződéses Partner</w:t>
      </w:r>
      <w:r w:rsidR="009D2A00" w:rsidRPr="00E60DA8">
        <w:rPr>
          <w:rFonts w:ascii="Times New Roman" w:hAnsi="Times New Roman" w:cs="Times New Roman"/>
          <w:bCs/>
          <w:iCs/>
        </w:rPr>
        <w:t xml:space="preserve"> viseli</w:t>
      </w:r>
      <w:r w:rsidRPr="00E60DA8">
        <w:rPr>
          <w:rFonts w:ascii="Times New Roman" w:hAnsi="Times New Roman" w:cs="Times New Roman"/>
          <w:bCs/>
          <w:iCs/>
        </w:rPr>
        <w:t xml:space="preserve">. </w:t>
      </w:r>
    </w:p>
    <w:p w:rsidR="00B93875" w:rsidRPr="00E60DA8" w:rsidRDefault="00B93875" w:rsidP="006C3D02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Felek megállapodnak</w:t>
      </w:r>
      <w:r w:rsidR="009D2A00" w:rsidRPr="00E60DA8">
        <w:rPr>
          <w:rFonts w:ascii="Times New Roman" w:hAnsi="Times New Roman" w:cs="Times New Roman"/>
          <w:bCs/>
          <w:iCs/>
        </w:rPr>
        <w:t xml:space="preserve"> abban</w:t>
      </w:r>
      <w:r w:rsidRPr="00E60DA8">
        <w:rPr>
          <w:rFonts w:ascii="Times New Roman" w:hAnsi="Times New Roman" w:cs="Times New Roman"/>
          <w:bCs/>
          <w:iCs/>
        </w:rPr>
        <w:t xml:space="preserve">, hogy a közüzemi mérőórákat – amennyiben </w:t>
      </w:r>
      <w:r w:rsidR="00B0414B" w:rsidRPr="00E60DA8">
        <w:rPr>
          <w:rFonts w:ascii="Times New Roman" w:hAnsi="Times New Roman" w:cs="Times New Roman"/>
          <w:bCs/>
          <w:iCs/>
        </w:rPr>
        <w:t xml:space="preserve">ez szükséges – a </w:t>
      </w:r>
      <w:r w:rsidR="00DE3858" w:rsidRPr="00E60DA8">
        <w:rPr>
          <w:rFonts w:ascii="Times New Roman" w:hAnsi="Times New Roman" w:cs="Times New Roman"/>
          <w:bCs/>
          <w:iCs/>
        </w:rPr>
        <w:t>Szerződése</w:t>
      </w:r>
      <w:r w:rsidR="00B0414B" w:rsidRPr="00E60DA8">
        <w:rPr>
          <w:rFonts w:ascii="Times New Roman" w:hAnsi="Times New Roman" w:cs="Times New Roman"/>
          <w:bCs/>
          <w:iCs/>
        </w:rPr>
        <w:t>s</w:t>
      </w:r>
      <w:r w:rsidR="00DE3858" w:rsidRPr="00E60DA8">
        <w:rPr>
          <w:rFonts w:ascii="Times New Roman" w:hAnsi="Times New Roman" w:cs="Times New Roman"/>
          <w:bCs/>
          <w:iCs/>
        </w:rPr>
        <w:t xml:space="preserve"> Partner</w:t>
      </w:r>
      <w:r w:rsidR="00B0414B" w:rsidRPr="00E60DA8">
        <w:rPr>
          <w:rFonts w:ascii="Times New Roman" w:hAnsi="Times New Roman" w:cs="Times New Roman"/>
          <w:bCs/>
          <w:iCs/>
        </w:rPr>
        <w:t xml:space="preserve"> </w:t>
      </w:r>
      <w:r w:rsidRPr="00E60DA8">
        <w:rPr>
          <w:rFonts w:ascii="Times New Roman" w:hAnsi="Times New Roman" w:cs="Times New Roman"/>
          <w:bCs/>
          <w:iCs/>
        </w:rPr>
        <w:t>saját költségén köteles felszereltetni, a szolgáltatókkal a közüzemi szerződéseket megkötni, a közüzemi díjakat határidőre megfizetni.</w:t>
      </w:r>
    </w:p>
    <w:p w:rsidR="00B93875" w:rsidRDefault="00C11C76" w:rsidP="006C3D02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F</w:t>
      </w:r>
      <w:r w:rsidR="00B93875" w:rsidRPr="00E60DA8">
        <w:rPr>
          <w:rFonts w:ascii="Times New Roman" w:hAnsi="Times New Roman" w:cs="Times New Roman"/>
          <w:bCs/>
          <w:iCs/>
        </w:rPr>
        <w:t xml:space="preserve">elek megállapodnak és </w:t>
      </w:r>
      <w:r w:rsidR="00B0414B" w:rsidRPr="00E60DA8">
        <w:rPr>
          <w:rFonts w:ascii="Times New Roman" w:hAnsi="Times New Roman" w:cs="Times New Roman"/>
          <w:bCs/>
          <w:iCs/>
        </w:rPr>
        <w:t xml:space="preserve">a </w:t>
      </w:r>
      <w:r w:rsidR="00DE3858" w:rsidRPr="00E60DA8">
        <w:rPr>
          <w:rFonts w:ascii="Times New Roman" w:hAnsi="Times New Roman" w:cs="Times New Roman"/>
          <w:bCs/>
          <w:iCs/>
        </w:rPr>
        <w:t>Szerződéses Partnerek</w:t>
      </w:r>
      <w:r w:rsidR="00B93875" w:rsidRPr="00E60DA8">
        <w:rPr>
          <w:rFonts w:ascii="Times New Roman" w:hAnsi="Times New Roman" w:cs="Times New Roman"/>
          <w:bCs/>
          <w:iCs/>
        </w:rPr>
        <w:t xml:space="preserve"> tudomásul veszi</w:t>
      </w:r>
      <w:r w:rsidR="00B0414B" w:rsidRPr="00E60DA8">
        <w:rPr>
          <w:rFonts w:ascii="Times New Roman" w:hAnsi="Times New Roman" w:cs="Times New Roman"/>
          <w:bCs/>
          <w:iCs/>
        </w:rPr>
        <w:t>k</w:t>
      </w:r>
      <w:r w:rsidR="00B93875" w:rsidRPr="00E60DA8">
        <w:rPr>
          <w:rFonts w:ascii="Times New Roman" w:hAnsi="Times New Roman" w:cs="Times New Roman"/>
          <w:bCs/>
          <w:iCs/>
        </w:rPr>
        <w:t xml:space="preserve"> és váll</w:t>
      </w:r>
      <w:r w:rsidR="00B0414B" w:rsidRPr="00E60DA8">
        <w:rPr>
          <w:rFonts w:ascii="Times New Roman" w:hAnsi="Times New Roman" w:cs="Times New Roman"/>
          <w:bCs/>
          <w:iCs/>
        </w:rPr>
        <w:t>alják</w:t>
      </w:r>
      <w:r w:rsidR="003D1A41" w:rsidRPr="00E60DA8">
        <w:rPr>
          <w:rFonts w:ascii="Times New Roman" w:hAnsi="Times New Roman" w:cs="Times New Roman"/>
          <w:bCs/>
          <w:iCs/>
        </w:rPr>
        <w:t>, hogy a Futballpálya részükr</w:t>
      </w:r>
      <w:r w:rsidR="00B93875" w:rsidRPr="00E60DA8">
        <w:rPr>
          <w:rFonts w:ascii="Times New Roman" w:hAnsi="Times New Roman" w:cs="Times New Roman"/>
          <w:bCs/>
          <w:iCs/>
        </w:rPr>
        <w:t>e történő birtokba adását követően jelen szerződés időtartama alatt</w:t>
      </w:r>
      <w:r w:rsidR="003D1A41" w:rsidRPr="00E60DA8">
        <w:rPr>
          <w:rFonts w:ascii="Times New Roman" w:hAnsi="Times New Roman" w:cs="Times New Roman"/>
          <w:bCs/>
          <w:iCs/>
        </w:rPr>
        <w:t xml:space="preserve"> – megállapodásuk függvényében </w:t>
      </w:r>
      <w:r w:rsidR="009D2A00" w:rsidRPr="00E60DA8">
        <w:rPr>
          <w:rFonts w:ascii="Times New Roman" w:hAnsi="Times New Roman" w:cs="Times New Roman"/>
          <w:bCs/>
          <w:iCs/>
        </w:rPr>
        <w:t>az Önkormányzat</w:t>
      </w:r>
      <w:r w:rsidR="00B93875" w:rsidRPr="00E60DA8">
        <w:rPr>
          <w:rFonts w:ascii="Times New Roman" w:hAnsi="Times New Roman" w:cs="Times New Roman"/>
          <w:bCs/>
          <w:iCs/>
        </w:rPr>
        <w:t xml:space="preserve"> felelőssége és költsége a Futballpálya szabályszerű és jelen szerződésnek megfelelő működtetése, karbantartása, valamint a jelen szerződés időtartama alatt a Futballpálya jogszabályoknak és a biztonságos, balesetmentes üzemeléshez sz</w:t>
      </w:r>
      <w:r w:rsidRPr="00E60DA8">
        <w:rPr>
          <w:rFonts w:ascii="Times New Roman" w:hAnsi="Times New Roman" w:cs="Times New Roman"/>
          <w:bCs/>
          <w:iCs/>
        </w:rPr>
        <w:t xml:space="preserve">ükséges állagának biztosítása. </w:t>
      </w:r>
      <w:r w:rsidR="00B93875" w:rsidRPr="00E60DA8">
        <w:rPr>
          <w:rFonts w:ascii="Times New Roman" w:hAnsi="Times New Roman" w:cs="Times New Roman"/>
          <w:bCs/>
          <w:iCs/>
        </w:rPr>
        <w:t xml:space="preserve">A Futballpálya teljes körű üzemeltetéséről működtetéséről és – a jelen megállapodás 3. számú melléklete szerinti – karbantartásáról </w:t>
      </w:r>
      <w:r w:rsidR="00DE3858" w:rsidRPr="00E60DA8">
        <w:rPr>
          <w:rFonts w:ascii="Times New Roman" w:hAnsi="Times New Roman" w:cs="Times New Roman"/>
          <w:bCs/>
          <w:iCs/>
        </w:rPr>
        <w:t>a Szerződéses Partner</w:t>
      </w:r>
      <w:r w:rsidR="00B93875" w:rsidRPr="00E60DA8">
        <w:rPr>
          <w:rFonts w:ascii="Times New Roman" w:hAnsi="Times New Roman" w:cs="Times New Roman"/>
          <w:bCs/>
          <w:iCs/>
        </w:rPr>
        <w:t xml:space="preserve"> köteles saját költségén gondoskodni. </w:t>
      </w:r>
      <w:r w:rsidR="003D1A41" w:rsidRPr="00E60DA8">
        <w:rPr>
          <w:rFonts w:ascii="Times New Roman" w:hAnsi="Times New Roman" w:cs="Times New Roman"/>
          <w:bCs/>
          <w:iCs/>
        </w:rPr>
        <w:t xml:space="preserve">Az </w:t>
      </w:r>
      <w:r w:rsidR="00B93875" w:rsidRPr="00E60DA8">
        <w:rPr>
          <w:rFonts w:ascii="Times New Roman" w:hAnsi="Times New Roman" w:cs="Times New Roman"/>
          <w:bCs/>
          <w:iCs/>
        </w:rPr>
        <w:t>MLSZ – előzetes értesítést követően – maga vagy megbízottja útján jogosult a karbantartást ellenőrizni és az ellenőrzésekről jegyzőkönyvet készíteni.. A karbantartási kötelezettség teljesítését a felek lényeges szerződési feltételnek tekintik, melynek megsértése különösen súlyos szerződésszegésnek minősül.</w:t>
      </w:r>
    </w:p>
    <w:p w:rsidR="00AA5502" w:rsidRPr="00AA5502" w:rsidRDefault="00AA5502" w:rsidP="00AA5502">
      <w:pPr>
        <w:widowControl w:val="0"/>
        <w:tabs>
          <w:tab w:val="left" w:pos="720"/>
        </w:tabs>
        <w:suppressAutoHyphens/>
        <w:spacing w:after="0" w:line="200" w:lineRule="atLeast"/>
        <w:ind w:left="720"/>
        <w:jc w:val="both"/>
        <w:textAlignment w:val="baseline"/>
        <w:rPr>
          <w:rFonts w:ascii="Times New Roman" w:eastAsia="DejaVu Sans" w:hAnsi="Times New Roman" w:cs="Times New Roman"/>
          <w:color w:val="000000"/>
          <w:spacing w:val="4"/>
          <w:kern w:val="2"/>
          <w:lang w:eastAsia="zh-CN"/>
        </w:rPr>
      </w:pPr>
      <w:r w:rsidRPr="00AA5502">
        <w:rPr>
          <w:rFonts w:ascii="Times New Roman" w:eastAsia="DejaVu Sans" w:hAnsi="Times New Roman" w:cs="Times New Roman"/>
          <w:color w:val="000000"/>
          <w:spacing w:val="4"/>
          <w:kern w:val="2"/>
          <w:lang w:eastAsia="zh-CN"/>
        </w:rPr>
        <w:t xml:space="preserve">Az Önkormányzat tudomásul veszi, hogy a Futballpályát a korosztály számára kidolgozott speciális talaj – homoktöltésű műfű - terhelhetősége miatt kizárólag óvodás korú gyermekek, és az általános iskolák alsó tagozatos tanulói használhatják. Önkormányzat felelősséget vállal a nem megfelelő használatból eredő valamennyi kárért, illetve köteles megtéríteni az azzal összefüggésben felmerült helyreállítási- és többletköltséget. </w:t>
      </w:r>
    </w:p>
    <w:p w:rsidR="00AA5502" w:rsidRPr="00E60DA8" w:rsidRDefault="00AA5502" w:rsidP="00615470">
      <w:pPr>
        <w:spacing w:after="120"/>
        <w:jc w:val="both"/>
        <w:rPr>
          <w:rFonts w:ascii="Times New Roman" w:hAnsi="Times New Roman" w:cs="Times New Roman"/>
          <w:bCs/>
          <w:iCs/>
        </w:rPr>
      </w:pPr>
    </w:p>
    <w:p w:rsidR="00B93875" w:rsidRPr="00E60DA8" w:rsidRDefault="009D2A00" w:rsidP="006C3D02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Az </w:t>
      </w:r>
      <w:r w:rsidR="00B93875" w:rsidRPr="00E60DA8">
        <w:rPr>
          <w:rFonts w:ascii="Times New Roman" w:hAnsi="Times New Roman" w:cs="Times New Roman"/>
          <w:bCs/>
          <w:iCs/>
        </w:rPr>
        <w:t>MLSZ a jelen megállapodás fennállása alatt eszköz és anyagpótlást, ille</w:t>
      </w:r>
      <w:r w:rsidR="00B0414B" w:rsidRPr="00E60DA8">
        <w:rPr>
          <w:rFonts w:ascii="Times New Roman" w:hAnsi="Times New Roman" w:cs="Times New Roman"/>
          <w:bCs/>
          <w:iCs/>
        </w:rPr>
        <w:t xml:space="preserve">tve felújítást nem végez, ez </w:t>
      </w:r>
      <w:r w:rsidR="00DE3858" w:rsidRPr="00E60DA8">
        <w:rPr>
          <w:rFonts w:ascii="Times New Roman" w:hAnsi="Times New Roman" w:cs="Times New Roman"/>
          <w:bCs/>
          <w:iCs/>
        </w:rPr>
        <w:t>a Szerződéses Partner</w:t>
      </w:r>
      <w:r w:rsidR="00B93875" w:rsidRPr="00E60DA8">
        <w:rPr>
          <w:rFonts w:ascii="Times New Roman" w:hAnsi="Times New Roman" w:cs="Times New Roman"/>
          <w:bCs/>
          <w:iCs/>
        </w:rPr>
        <w:t xml:space="preserve"> feladata és költsége.</w:t>
      </w:r>
    </w:p>
    <w:p w:rsidR="00B93875" w:rsidRPr="00E60DA8" w:rsidRDefault="00B0414B" w:rsidP="006C3D02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A </w:t>
      </w:r>
      <w:r w:rsidR="00DE3858" w:rsidRPr="00E60DA8">
        <w:rPr>
          <w:rFonts w:ascii="Times New Roman" w:hAnsi="Times New Roman" w:cs="Times New Roman"/>
          <w:bCs/>
          <w:iCs/>
        </w:rPr>
        <w:t>Szerződéses Partner</w:t>
      </w:r>
      <w:r w:rsidRPr="00E60DA8">
        <w:rPr>
          <w:rFonts w:ascii="Times New Roman" w:hAnsi="Times New Roman" w:cs="Times New Roman"/>
          <w:bCs/>
          <w:iCs/>
        </w:rPr>
        <w:t xml:space="preserve"> </w:t>
      </w:r>
      <w:r w:rsidR="00B93875" w:rsidRPr="00E60DA8">
        <w:rPr>
          <w:rFonts w:ascii="Times New Roman" w:hAnsi="Times New Roman" w:cs="Times New Roman"/>
          <w:bCs/>
          <w:iCs/>
        </w:rPr>
        <w:t>köteles saját költségén gondoskodni a Futballpálya őrzéséről, védelméről.</w:t>
      </w:r>
    </w:p>
    <w:p w:rsidR="003C5A06" w:rsidRPr="00E60DA8" w:rsidRDefault="009D2A00" w:rsidP="006C3D02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F</w:t>
      </w:r>
      <w:r w:rsidR="00B93875" w:rsidRPr="00E60DA8">
        <w:rPr>
          <w:rFonts w:ascii="Times New Roman" w:hAnsi="Times New Roman" w:cs="Times New Roman"/>
          <w:bCs/>
          <w:iCs/>
        </w:rPr>
        <w:t>elek a Futballpályát szabadon – egymással egyeztetve– használják és hasznosítják</w:t>
      </w:r>
      <w:r w:rsidR="003C5A06" w:rsidRPr="00E60DA8">
        <w:rPr>
          <w:rFonts w:ascii="Times New Roman" w:hAnsi="Times New Roman" w:cs="Times New Roman"/>
          <w:bCs/>
          <w:iCs/>
        </w:rPr>
        <w:t>, a jelen megállapodással érintett köznevelési intézmény működésének, tanítási rendjének zavarása nélkül, az intézmény vezetőjének legalább 5 (öt) nappal korábban történt tájékoztatása mellett.</w:t>
      </w:r>
    </w:p>
    <w:p w:rsidR="006A2036" w:rsidRPr="00E60DA8" w:rsidRDefault="006A2036" w:rsidP="006C3D02">
      <w:pPr>
        <w:spacing w:after="12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Önkormányzat kötelezettséget vállal arra, hogy a Futballpálya üzemidejének piaci alapon történő hasznosítására allokált éves kapacitás nem haladja meg a Futballpálya tényleges teljes éves kapacitásának húsz százalékát. </w:t>
      </w:r>
      <w:r w:rsidR="00615470" w:rsidRPr="00615470">
        <w:rPr>
          <w:rFonts w:ascii="Times New Roman" w:hAnsi="Times New Roman" w:cs="Times New Roman"/>
          <w:bCs/>
          <w:iCs/>
        </w:rPr>
        <w:t xml:space="preserve">Önkormányzat kötelezettséget vállal arra, hogy a Futballpálya használatát elsősorban kizárólag önkormányzati fenntartású óvodák, másodsorban pedig az önkormányzati fenntartású általános iskolák alsó tagozatos tanulói számára biztosítja. </w:t>
      </w:r>
      <w:r w:rsidRPr="00E60DA8">
        <w:rPr>
          <w:rFonts w:ascii="Times New Roman" w:hAnsi="Times New Roman" w:cs="Times New Roman"/>
          <w:bCs/>
          <w:iCs/>
        </w:rPr>
        <w:t xml:space="preserve">Felek jelen rendelkezést lényeges szerződési feltételnek tekintik, melynek megsértése különösen súlyos szerződésszegésnek minősül. Önkormányzat kötelezettséget vállal arra, hogy a pályahasználattal kapcsolatban – különös tekintettel a korlátozott mértékű piaci alapon történő pályahasználati kötelezettség teljesítésére vonatkozóan – az MLSZ által kért adatszolgáltatási kötelezettséget az MLSZ erre vonatkozó felszólításában megjelölt határidőben teljesíti. </w:t>
      </w:r>
    </w:p>
    <w:p w:rsidR="009D2A00" w:rsidRPr="00E60DA8" w:rsidRDefault="009D2A00" w:rsidP="006C3D02">
      <w:pPr>
        <w:spacing w:after="12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Felek egybehangzóan rögzítik, hogy a nemzeti köznevelésről szóló 2011. CXC. törvény 76. §-a értelmében a Tankerület a Futballpálya használatát tanítási időn kívül és a pedagógiai programban, továbbá egyéb jogszabályban meghatározott feladatok végrehajtásának biztosítása mellett külön megállapodás alapján ingy</w:t>
      </w:r>
      <w:r w:rsidR="00DE3858" w:rsidRPr="00E60DA8">
        <w:rPr>
          <w:rFonts w:ascii="Times New Roman" w:hAnsi="Times New Roman" w:cs="Times New Roman"/>
          <w:bCs/>
          <w:iCs/>
        </w:rPr>
        <w:t>enesen biztosítja az Ö</w:t>
      </w:r>
      <w:r w:rsidRPr="00E60DA8">
        <w:rPr>
          <w:rFonts w:ascii="Times New Roman" w:hAnsi="Times New Roman" w:cs="Times New Roman"/>
          <w:bCs/>
          <w:iCs/>
        </w:rPr>
        <w:t>nkormányzat számára</w:t>
      </w:r>
      <w:r w:rsidR="003C5A06" w:rsidRPr="00E60DA8">
        <w:rPr>
          <w:rFonts w:ascii="Times New Roman" w:hAnsi="Times New Roman" w:cs="Times New Roman"/>
          <w:bCs/>
          <w:iCs/>
        </w:rPr>
        <w:t xml:space="preserve">. A Tankerület kötelezettséget vállal arra, hogy beszerzi az érintett köznevelési intézmény vezetőjének </w:t>
      </w:r>
      <w:r w:rsidRPr="00E60DA8">
        <w:rPr>
          <w:rFonts w:ascii="Times New Roman" w:hAnsi="Times New Roman" w:cs="Times New Roman"/>
          <w:bCs/>
          <w:iCs/>
        </w:rPr>
        <w:t>a</w:t>
      </w:r>
      <w:r w:rsidR="003C5A06" w:rsidRPr="00E60DA8">
        <w:rPr>
          <w:rFonts w:ascii="Times New Roman" w:hAnsi="Times New Roman" w:cs="Times New Roman"/>
          <w:bCs/>
          <w:iCs/>
        </w:rPr>
        <w:t xml:space="preserve"> jelen pontban meghatározott</w:t>
      </w:r>
      <w:r w:rsidRPr="00E60DA8">
        <w:rPr>
          <w:rFonts w:ascii="Times New Roman" w:hAnsi="Times New Roman" w:cs="Times New Roman"/>
          <w:bCs/>
          <w:iCs/>
        </w:rPr>
        <w:t xml:space="preserve"> megállapodás megkötéséhez szükség</w:t>
      </w:r>
      <w:r w:rsidR="003C5A06" w:rsidRPr="00E60DA8">
        <w:rPr>
          <w:rFonts w:ascii="Times New Roman" w:hAnsi="Times New Roman" w:cs="Times New Roman"/>
          <w:bCs/>
          <w:iCs/>
        </w:rPr>
        <w:t>es</w:t>
      </w:r>
      <w:r w:rsidRPr="00E60DA8">
        <w:rPr>
          <w:rFonts w:ascii="Times New Roman" w:hAnsi="Times New Roman" w:cs="Times New Roman"/>
          <w:bCs/>
          <w:iCs/>
        </w:rPr>
        <w:t xml:space="preserve"> </w:t>
      </w:r>
      <w:r w:rsidR="003C5A06" w:rsidRPr="00E60DA8">
        <w:rPr>
          <w:rFonts w:ascii="Times New Roman" w:hAnsi="Times New Roman" w:cs="Times New Roman"/>
          <w:bCs/>
          <w:iCs/>
        </w:rPr>
        <w:t>véleményét.</w:t>
      </w:r>
    </w:p>
    <w:p w:rsidR="00B93875" w:rsidRPr="00E60DA8" w:rsidRDefault="003C5A06" w:rsidP="006C3D02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Az </w:t>
      </w:r>
      <w:r w:rsidR="00B93875" w:rsidRPr="00E60DA8">
        <w:rPr>
          <w:rFonts w:ascii="Times New Roman" w:hAnsi="Times New Roman" w:cs="Times New Roman"/>
          <w:bCs/>
          <w:iCs/>
        </w:rPr>
        <w:t xml:space="preserve">Önkormányzat vállalja, hogy az MLSZ által kijelölt szakmai szervezeti egységgel, illetve koordinátorral – elsősorban, de nem kizárólag az MLSZ által kijelölt szakmai kapcsolattartó útján – együttműködik, biztosítja a részvételt az MLSZ által szervezett releváns képzéseken. Az MLSZ az Önkormányzat által kért, a Futballpályán szervezett tevékenységekhez és aktivitásokhoz kapcsolódó adatszolgáltatásokat teljesíti. Az Önkormányzat a Futballpálya használata során az MLSZ által szervezett országos labdarúgó szakmai programokhoz (elsősorban Bozsik program, és szabadidő- futball) kapcsolódó tornák, rendezvények, versenyek lebonyolításának elsőbbséget biztosít, és az MLSZ jogosult a térítésmentes pályahasználatra. </w:t>
      </w:r>
    </w:p>
    <w:p w:rsidR="00B93875" w:rsidRPr="00E60DA8" w:rsidRDefault="003C5A06" w:rsidP="006C3D02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Az </w:t>
      </w:r>
      <w:r w:rsidR="00B0414B" w:rsidRPr="00E60DA8">
        <w:rPr>
          <w:rFonts w:ascii="Times New Roman" w:hAnsi="Times New Roman" w:cs="Times New Roman"/>
          <w:bCs/>
          <w:iCs/>
        </w:rPr>
        <w:t xml:space="preserve">MLSZ és a </w:t>
      </w:r>
      <w:r w:rsidR="00DE3858" w:rsidRPr="00E60DA8">
        <w:rPr>
          <w:rFonts w:ascii="Times New Roman" w:hAnsi="Times New Roman" w:cs="Times New Roman"/>
          <w:bCs/>
          <w:iCs/>
        </w:rPr>
        <w:t>Szerződéses Partner</w:t>
      </w:r>
      <w:r w:rsidR="00B0414B" w:rsidRPr="00E60DA8">
        <w:rPr>
          <w:rFonts w:ascii="Times New Roman" w:hAnsi="Times New Roman" w:cs="Times New Roman"/>
          <w:bCs/>
          <w:iCs/>
        </w:rPr>
        <w:t xml:space="preserve"> </w:t>
      </w:r>
      <w:r w:rsidRPr="00E60DA8">
        <w:rPr>
          <w:rFonts w:ascii="Times New Roman" w:hAnsi="Times New Roman" w:cs="Times New Roman"/>
          <w:bCs/>
          <w:iCs/>
        </w:rPr>
        <w:t>közösen rendelkeznek</w:t>
      </w:r>
      <w:r w:rsidR="00B93875" w:rsidRPr="00E60DA8">
        <w:rPr>
          <w:rFonts w:ascii="Times New Roman" w:hAnsi="Times New Roman" w:cs="Times New Roman"/>
          <w:bCs/>
          <w:iCs/>
        </w:rPr>
        <w:t xml:space="preserve"> a Futballpálya területére vonatkozó reklám célú felületek hasznosítási jogával. </w:t>
      </w:r>
      <w:r w:rsidRPr="00E60DA8">
        <w:rPr>
          <w:rFonts w:ascii="Times New Roman" w:hAnsi="Times New Roman" w:cs="Times New Roman"/>
          <w:bCs/>
          <w:iCs/>
        </w:rPr>
        <w:t xml:space="preserve">Az </w:t>
      </w:r>
      <w:r w:rsidR="00B93875" w:rsidRPr="00E60DA8">
        <w:rPr>
          <w:rFonts w:ascii="Times New Roman" w:hAnsi="Times New Roman" w:cs="Times New Roman"/>
          <w:bCs/>
          <w:iCs/>
        </w:rPr>
        <w:t xml:space="preserve">MLSZ a palánkok külső hirdetési felületének kizárólagos felhasználója. MLSZ a palánkok belső hirdetési felületének tekintetében, a 20x40-es és 12x24-es pálya esetén 12 db 100x200 centiméteres hirdetési felület, a 40x60-as és a105x68-as pálya esetén 8 db 100x200 centiméteres hirdetési felület kizárólagos felhasználója. A kizárólagos hirdetési felületek elhelyezkedését </w:t>
      </w:r>
      <w:r w:rsidRPr="00E60DA8">
        <w:rPr>
          <w:rFonts w:ascii="Times New Roman" w:hAnsi="Times New Roman" w:cs="Times New Roman"/>
          <w:bCs/>
          <w:iCs/>
        </w:rPr>
        <w:t xml:space="preserve">az </w:t>
      </w:r>
      <w:r w:rsidR="00B93875" w:rsidRPr="00E60DA8">
        <w:rPr>
          <w:rFonts w:ascii="Times New Roman" w:hAnsi="Times New Roman" w:cs="Times New Roman"/>
          <w:bCs/>
          <w:iCs/>
        </w:rPr>
        <w:t>MLSZ jogosult</w:t>
      </w:r>
      <w:r w:rsidR="00B0414B" w:rsidRPr="00E60DA8">
        <w:rPr>
          <w:rFonts w:ascii="Times New Roman" w:hAnsi="Times New Roman" w:cs="Times New Roman"/>
          <w:bCs/>
          <w:iCs/>
        </w:rPr>
        <w:t xml:space="preserve"> meghatározni a Futballpálya a </w:t>
      </w:r>
      <w:r w:rsidR="00DE3858" w:rsidRPr="00E60DA8">
        <w:rPr>
          <w:rFonts w:ascii="Times New Roman" w:hAnsi="Times New Roman" w:cs="Times New Roman"/>
          <w:bCs/>
          <w:iCs/>
        </w:rPr>
        <w:t xml:space="preserve">Szerződéses Partnerek </w:t>
      </w:r>
      <w:r w:rsidR="00B93875" w:rsidRPr="00E60DA8">
        <w:rPr>
          <w:rFonts w:ascii="Times New Roman" w:hAnsi="Times New Roman" w:cs="Times New Roman"/>
          <w:bCs/>
          <w:iCs/>
        </w:rPr>
        <w:t>birtokába adását</w:t>
      </w:r>
      <w:r w:rsidRPr="00E60DA8">
        <w:rPr>
          <w:rFonts w:ascii="Times New Roman" w:hAnsi="Times New Roman" w:cs="Times New Roman"/>
          <w:bCs/>
          <w:iCs/>
        </w:rPr>
        <w:t xml:space="preserve"> </w:t>
      </w:r>
      <w:r w:rsidR="00B93875" w:rsidRPr="00E60DA8">
        <w:rPr>
          <w:rFonts w:ascii="Times New Roman" w:hAnsi="Times New Roman" w:cs="Times New Roman"/>
          <w:bCs/>
          <w:iCs/>
        </w:rPr>
        <w:t xml:space="preserve">követő </w:t>
      </w:r>
      <w:r w:rsidR="00B0414B" w:rsidRPr="00E60DA8">
        <w:rPr>
          <w:rFonts w:ascii="Times New Roman" w:hAnsi="Times New Roman" w:cs="Times New Roman"/>
          <w:bCs/>
          <w:iCs/>
        </w:rPr>
        <w:t>30 napon belül, de legkésőbb az Önkormányzat</w:t>
      </w:r>
      <w:r w:rsidR="00B93875" w:rsidRPr="00E60DA8">
        <w:rPr>
          <w:rFonts w:ascii="Times New Roman" w:hAnsi="Times New Roman" w:cs="Times New Roman"/>
          <w:bCs/>
          <w:iCs/>
        </w:rPr>
        <w:t xml:space="preserve"> erre vonatkozó felhívásában megjelölt határidőre. </w:t>
      </w:r>
      <w:r w:rsidRPr="00E60DA8">
        <w:rPr>
          <w:rFonts w:ascii="Times New Roman" w:hAnsi="Times New Roman" w:cs="Times New Roman"/>
          <w:bCs/>
          <w:iCs/>
        </w:rPr>
        <w:t xml:space="preserve">Az </w:t>
      </w:r>
      <w:r w:rsidR="00B93875" w:rsidRPr="00E60DA8">
        <w:rPr>
          <w:rFonts w:ascii="Times New Roman" w:hAnsi="Times New Roman" w:cs="Times New Roman"/>
          <w:bCs/>
          <w:iCs/>
        </w:rPr>
        <w:t>MLSZ a nem kizárólagos felületek hirdetési jogát átengedi az Önkormányzatnak,</w:t>
      </w:r>
      <w:r w:rsidRPr="00E60DA8">
        <w:rPr>
          <w:rFonts w:ascii="Times New Roman" w:hAnsi="Times New Roman" w:cs="Times New Roman"/>
          <w:bCs/>
          <w:iCs/>
        </w:rPr>
        <w:t xml:space="preserve"> az ebből származó bevétel </w:t>
      </w:r>
      <w:r w:rsidR="00B0414B" w:rsidRPr="00E60DA8">
        <w:rPr>
          <w:rFonts w:ascii="Times New Roman" w:hAnsi="Times New Roman" w:cs="Times New Roman"/>
          <w:bCs/>
          <w:iCs/>
        </w:rPr>
        <w:t xml:space="preserve">– amennyiben az Önkormányzat és a Tankerület megállapodás eltérően nem rendelkezik – </w:t>
      </w:r>
      <w:r w:rsidRPr="00E60DA8">
        <w:rPr>
          <w:rFonts w:ascii="Times New Roman" w:hAnsi="Times New Roman" w:cs="Times New Roman"/>
          <w:bCs/>
          <w:iCs/>
        </w:rPr>
        <w:t>az Ö</w:t>
      </w:r>
      <w:r w:rsidR="00B93875" w:rsidRPr="00E60DA8">
        <w:rPr>
          <w:rFonts w:ascii="Times New Roman" w:hAnsi="Times New Roman" w:cs="Times New Roman"/>
          <w:bCs/>
          <w:iCs/>
        </w:rPr>
        <w:t>nkormányzatot illeti meg.</w:t>
      </w:r>
    </w:p>
    <w:p w:rsidR="003C5A06" w:rsidRPr="00E60DA8" w:rsidRDefault="003C5A06" w:rsidP="006C3D02">
      <w:pPr>
        <w:spacing w:after="12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Felek a Futballpálya reklámcélú felületeit a köznevelési intézmény működésének, tanítási rendjének zavarása nélkül, a gazdasági reklámtevékenység alapvető feltételeiről és egyes korlátairól szóló 2008. évi XLVIII. törvényben foglaltak betartásával hasznosítják.</w:t>
      </w:r>
    </w:p>
    <w:p w:rsidR="00B93875" w:rsidRPr="00E60DA8" w:rsidRDefault="003C5A06" w:rsidP="006C3D02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Az </w:t>
      </w:r>
      <w:r w:rsidR="00B93875" w:rsidRPr="00E60DA8">
        <w:rPr>
          <w:rFonts w:ascii="Times New Roman" w:hAnsi="Times New Roman" w:cs="Times New Roman"/>
          <w:bCs/>
          <w:iCs/>
        </w:rPr>
        <w:t>Önkormányzat</w:t>
      </w:r>
      <w:r w:rsidRPr="00E60DA8">
        <w:rPr>
          <w:rFonts w:ascii="Times New Roman" w:hAnsi="Times New Roman" w:cs="Times New Roman"/>
          <w:bCs/>
          <w:iCs/>
        </w:rPr>
        <w:t>, illetve a Tankerület</w:t>
      </w:r>
      <w:r w:rsidR="00B93875" w:rsidRPr="00E60DA8">
        <w:rPr>
          <w:rFonts w:ascii="Times New Roman" w:hAnsi="Times New Roman" w:cs="Times New Roman"/>
          <w:bCs/>
          <w:iCs/>
        </w:rPr>
        <w:t xml:space="preserve"> tudomásul veszi, hogy a Futballpálya állagsérelmének megelőzését szolgáló házirendjét az MLSZ határozza meg. A házirendet az MLSZ a palánkok külső felületén az általa meghatározott helyre a műszaki átadás-átvételt követően 2 db 100 x 70 centiméteres felületen helyezi el.</w:t>
      </w:r>
    </w:p>
    <w:p w:rsidR="003C5A06" w:rsidRPr="00E60DA8" w:rsidRDefault="003C5A06" w:rsidP="006C3D02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F</w:t>
      </w:r>
      <w:r w:rsidR="00B93875" w:rsidRPr="00E60DA8">
        <w:rPr>
          <w:rFonts w:ascii="Times New Roman" w:hAnsi="Times New Roman" w:cs="Times New Roman"/>
          <w:bCs/>
          <w:iCs/>
        </w:rPr>
        <w:t>elek megállapodnak abban, hogy a Futballpályán folytatott tevékenységhez – amennyiben az szükséges – a hatósági engedélyeket az Önkormányzat saját költségén köteles beszerezni, szükség esetén azokat megújítani, az időszakos hatósági vizsgálatokat elvégeztetni, illetve tevékenységét mindenkor a hatályos hatósági engedélyek birtokában és előírások megtartása mellett folytatni.</w:t>
      </w:r>
      <w:r w:rsidRPr="00E60DA8">
        <w:rPr>
          <w:rFonts w:ascii="Times New Roman" w:hAnsi="Times New Roman" w:cs="Times New Roman"/>
          <w:bCs/>
          <w:iCs/>
        </w:rPr>
        <w:t xml:space="preserve"> A Tankerület kötelezettséget vállal, hogy az Önkormányzat jelen pontban vállalt kötelezettség teljesítését a szükséges felhatalmazások, jognyilatkozatok, egyéb szükséges eszköz rendelkezésre bocsátásával segíti.</w:t>
      </w:r>
    </w:p>
    <w:p w:rsidR="00B93875" w:rsidRPr="00E60DA8" w:rsidRDefault="00D13E84" w:rsidP="006C3D02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Amennyiben az Önkormányzat és a Tankerület eltérően nem állapodnak meg, az</w:t>
      </w:r>
      <w:r w:rsidR="003C5A06" w:rsidRPr="00E60DA8">
        <w:rPr>
          <w:rFonts w:ascii="Times New Roman" w:hAnsi="Times New Roman" w:cs="Times New Roman"/>
          <w:bCs/>
          <w:iCs/>
        </w:rPr>
        <w:t xml:space="preserve"> Ö</w:t>
      </w:r>
      <w:r w:rsidR="00B93875" w:rsidRPr="00E60DA8">
        <w:rPr>
          <w:rFonts w:ascii="Times New Roman" w:hAnsi="Times New Roman" w:cs="Times New Roman"/>
          <w:bCs/>
          <w:iCs/>
        </w:rPr>
        <w:t>nkormányzat kötelezettséget vállal arra, hogy megfizeti a közműfejlesztési hozzájárulást, vállalja az energia csatlakozási pont kiépítését saját költségén és rendelkezésre bocsátja a beruházás üzemeltetéséhez szükséges - műszaki leírásban meghatározott - energiamennyiséget.</w:t>
      </w:r>
    </w:p>
    <w:p w:rsidR="00B93875" w:rsidRPr="00E60DA8" w:rsidRDefault="00B93875" w:rsidP="006C3D02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Felek kölcsönösen jogosultak ellenőrizni a Futballpálya másik fél általi rendeltetésszerű és a jelen megállapodás előírásainak megfelelő használatát, és követelhetik a rendeltetésellenes vagy szerződésellenes használat megszüntetését, továbbá az ilyen használatból eredő kár megtérítését.</w:t>
      </w:r>
    </w:p>
    <w:p w:rsidR="006A2036" w:rsidRPr="00E60DA8" w:rsidRDefault="003C5A06" w:rsidP="006A2036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F</w:t>
      </w:r>
      <w:r w:rsidR="00B93875" w:rsidRPr="00E60DA8">
        <w:rPr>
          <w:rFonts w:ascii="Times New Roman" w:hAnsi="Times New Roman" w:cs="Times New Roman"/>
          <w:bCs/>
          <w:iCs/>
        </w:rPr>
        <w:t xml:space="preserve">elek megállapodnak abban, </w:t>
      </w:r>
      <w:r w:rsidRPr="00E60DA8">
        <w:rPr>
          <w:rFonts w:ascii="Times New Roman" w:hAnsi="Times New Roman" w:cs="Times New Roman"/>
          <w:bCs/>
          <w:iCs/>
        </w:rPr>
        <w:t xml:space="preserve">hogy </w:t>
      </w:r>
      <w:r w:rsidR="00AE6235" w:rsidRPr="00E60DA8">
        <w:rPr>
          <w:rFonts w:ascii="Times New Roman" w:hAnsi="Times New Roman" w:cs="Times New Roman"/>
          <w:bCs/>
          <w:iCs/>
        </w:rPr>
        <w:t xml:space="preserve">– a VI/5. pontban foglaltakra is figyelemmel – </w:t>
      </w:r>
      <w:r w:rsidRPr="00E60DA8">
        <w:rPr>
          <w:rFonts w:ascii="Times New Roman" w:hAnsi="Times New Roman" w:cs="Times New Roman"/>
          <w:bCs/>
          <w:iCs/>
        </w:rPr>
        <w:t xml:space="preserve">amennyiben az Önkormányzat </w:t>
      </w:r>
      <w:r w:rsidR="00AE6235" w:rsidRPr="00E60DA8">
        <w:rPr>
          <w:rFonts w:ascii="Times New Roman" w:hAnsi="Times New Roman" w:cs="Times New Roman"/>
          <w:bCs/>
          <w:iCs/>
        </w:rPr>
        <w:t xml:space="preserve">vagy a Tankerület </w:t>
      </w:r>
      <w:r w:rsidRPr="00E60DA8">
        <w:rPr>
          <w:rFonts w:ascii="Times New Roman" w:hAnsi="Times New Roman" w:cs="Times New Roman"/>
          <w:bCs/>
          <w:iCs/>
        </w:rPr>
        <w:t xml:space="preserve">a </w:t>
      </w:r>
      <w:r w:rsidR="00B93875" w:rsidRPr="00E60DA8">
        <w:rPr>
          <w:rFonts w:ascii="Times New Roman" w:hAnsi="Times New Roman" w:cs="Times New Roman"/>
          <w:bCs/>
          <w:iCs/>
        </w:rPr>
        <w:t xml:space="preserve">jelen szerződésben foglalt valamely kötelezettségének határidőben nem, vagy nem megfelelően tesz eleget, úgy a szerződésszegés minden napjára 5.000,- Ft késedelmi kötbért köteles fizetni az MLSZ-nek. Kötbérterhes szerződésszegésnek minősül különösen – de nem kizárólagosan – a Futballpálya használatát és használhatóságát befolyásoló szerződésszegés, valamint az V/1-2., V/9-10. és V/12-13., V/16-17. pontokban előírt kötelezettségek nem, vagy nem szerződésszerű teljesítése. </w:t>
      </w:r>
      <w:r w:rsidR="006A2036" w:rsidRPr="00E60DA8">
        <w:rPr>
          <w:rFonts w:ascii="Times New Roman" w:hAnsi="Times New Roman" w:cs="Times New Roman"/>
          <w:bCs/>
          <w:iCs/>
        </w:rPr>
        <w:t>Felek megállapodnak, hogy a jelen pont szerinti kötbérfizetési kötelezettséget Felek sem összegben, sem időben nem korlátozzák. A kötbér az Önkormányzatnak felróható szerződésszegés megszűnését követő napon válik esedékessé, és azt az Önkormányzat a szerződésszegő magatartás megszüntetésének napjáig köteles megfizetni.</w:t>
      </w:r>
    </w:p>
    <w:p w:rsidR="00B93875" w:rsidRPr="00E60DA8" w:rsidRDefault="00AE6235" w:rsidP="006C3D02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Az Ön</w:t>
      </w:r>
      <w:r w:rsidR="00B93875" w:rsidRPr="00E60DA8">
        <w:rPr>
          <w:rFonts w:ascii="Times New Roman" w:hAnsi="Times New Roman" w:cs="Times New Roman"/>
          <w:bCs/>
          <w:iCs/>
        </w:rPr>
        <w:t>kormányzat beruházási feltételekhez kapcsolódó kötelezettségvállalásait az Együttműködési Megállapodás 4. számú melléklete tartalmazza.</w:t>
      </w:r>
    </w:p>
    <w:p w:rsidR="002005F5" w:rsidRPr="00E60DA8" w:rsidRDefault="002005F5" w:rsidP="006C3D02">
      <w:pPr>
        <w:spacing w:before="240" w:after="240"/>
        <w:ind w:left="357"/>
        <w:jc w:val="both"/>
        <w:rPr>
          <w:rFonts w:ascii="Times New Roman" w:hAnsi="Times New Roman" w:cs="Times New Roman"/>
          <w:b/>
          <w:bCs/>
          <w:iCs/>
        </w:rPr>
      </w:pPr>
      <w:r w:rsidRPr="00E60DA8">
        <w:rPr>
          <w:rFonts w:ascii="Times New Roman" w:hAnsi="Times New Roman" w:cs="Times New Roman"/>
          <w:b/>
          <w:bCs/>
          <w:iCs/>
        </w:rPr>
        <w:t>VI. Szavatosság</w:t>
      </w:r>
    </w:p>
    <w:p w:rsidR="002005F5" w:rsidRPr="00E60DA8" w:rsidRDefault="002005F5" w:rsidP="006C3D02">
      <w:pPr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Az MLSZ szavatol azért, hogy a Futballpálya használatra alkalmas állapotban kerül az Ö</w:t>
      </w:r>
      <w:r w:rsidR="00F12AF1" w:rsidRPr="00E60DA8">
        <w:rPr>
          <w:rFonts w:ascii="Times New Roman" w:hAnsi="Times New Roman" w:cs="Times New Roman"/>
          <w:bCs/>
          <w:iCs/>
        </w:rPr>
        <w:t>nkormányzat, illetve a Tankerül</w:t>
      </w:r>
      <w:r w:rsidRPr="00E60DA8">
        <w:rPr>
          <w:rFonts w:ascii="Times New Roman" w:hAnsi="Times New Roman" w:cs="Times New Roman"/>
          <w:bCs/>
          <w:iCs/>
        </w:rPr>
        <w:t>e</w:t>
      </w:r>
      <w:r w:rsidR="00F12AF1" w:rsidRPr="00E60DA8">
        <w:rPr>
          <w:rFonts w:ascii="Times New Roman" w:hAnsi="Times New Roman" w:cs="Times New Roman"/>
          <w:bCs/>
          <w:iCs/>
        </w:rPr>
        <w:t>t</w:t>
      </w:r>
      <w:r w:rsidRPr="00E60DA8">
        <w:rPr>
          <w:rFonts w:ascii="Times New Roman" w:hAnsi="Times New Roman" w:cs="Times New Roman"/>
          <w:bCs/>
          <w:iCs/>
        </w:rPr>
        <w:t xml:space="preserve"> birtokába. Az Önkormányzat a birtokba lépését követően az Önkormányzatot terheli annak bizonyítása, hogy:</w:t>
      </w:r>
    </w:p>
    <w:p w:rsidR="002005F5" w:rsidRPr="00E60DA8" w:rsidRDefault="002005F5" w:rsidP="006C3D02">
      <w:pPr>
        <w:spacing w:after="120"/>
        <w:ind w:left="36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- a szavatossági bejelentésben meg</w:t>
      </w:r>
      <w:r w:rsidR="00F12AF1" w:rsidRPr="00E60DA8">
        <w:rPr>
          <w:rFonts w:ascii="Times New Roman" w:hAnsi="Times New Roman" w:cs="Times New Roman"/>
          <w:bCs/>
          <w:iCs/>
        </w:rPr>
        <w:t>jelölt hiba miatt a Futballpály</w:t>
      </w:r>
      <w:r w:rsidRPr="00E60DA8">
        <w:rPr>
          <w:rFonts w:ascii="Times New Roman" w:hAnsi="Times New Roman" w:cs="Times New Roman"/>
          <w:bCs/>
          <w:iCs/>
        </w:rPr>
        <w:t>át használatra alkalmatlan,</w:t>
      </w:r>
    </w:p>
    <w:p w:rsidR="002005F5" w:rsidRPr="00E60DA8" w:rsidRDefault="002005F5" w:rsidP="006C3D02">
      <w:pPr>
        <w:spacing w:after="120"/>
        <w:ind w:left="36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- a hiba a birtokbaadásig fennállt,</w:t>
      </w:r>
    </w:p>
    <w:p w:rsidR="002005F5" w:rsidRPr="00E60DA8" w:rsidRDefault="002005F5" w:rsidP="006C3D02">
      <w:pPr>
        <w:spacing w:after="120"/>
        <w:ind w:left="36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- a hibát a birtokbaadáskor nem észlelte, illetve nem is észlelhette volna.</w:t>
      </w:r>
    </w:p>
    <w:p w:rsidR="002005F5" w:rsidRPr="00E60DA8" w:rsidRDefault="00D13E84" w:rsidP="006C3D02">
      <w:pPr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A </w:t>
      </w:r>
      <w:r w:rsidR="00F12AF1" w:rsidRPr="00E60DA8">
        <w:rPr>
          <w:rFonts w:ascii="Times New Roman" w:hAnsi="Times New Roman" w:cs="Times New Roman"/>
          <w:bCs/>
          <w:iCs/>
        </w:rPr>
        <w:t>Szerződéses Partnerek</w:t>
      </w:r>
      <w:r w:rsidR="002005F5" w:rsidRPr="00E60DA8">
        <w:rPr>
          <w:rFonts w:ascii="Times New Roman" w:hAnsi="Times New Roman" w:cs="Times New Roman"/>
          <w:bCs/>
          <w:iCs/>
        </w:rPr>
        <w:t xml:space="preserve"> szavatol</w:t>
      </w:r>
      <w:r w:rsidRPr="00E60DA8">
        <w:rPr>
          <w:rFonts w:ascii="Times New Roman" w:hAnsi="Times New Roman" w:cs="Times New Roman"/>
          <w:bCs/>
          <w:iCs/>
        </w:rPr>
        <w:t>nak</w:t>
      </w:r>
      <w:r w:rsidR="002005F5" w:rsidRPr="00E60DA8">
        <w:rPr>
          <w:rFonts w:ascii="Times New Roman" w:hAnsi="Times New Roman" w:cs="Times New Roman"/>
          <w:bCs/>
          <w:iCs/>
        </w:rPr>
        <w:t xml:space="preserve"> azért, hogy a Futballpálya a jelen megállapodás fennállásának egész tartama alatt rendeltetésszerű, szerződésszerű, biztonságos és balesetmentes használatra alkalmas, és egyébként is megfelel a szerződés előírásainak.</w:t>
      </w:r>
    </w:p>
    <w:p w:rsidR="002005F5" w:rsidRPr="00E60DA8" w:rsidRDefault="00D13E84" w:rsidP="006C3D02">
      <w:pPr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A </w:t>
      </w:r>
      <w:r w:rsidR="00F12AF1" w:rsidRPr="00E60DA8">
        <w:rPr>
          <w:rFonts w:ascii="Times New Roman" w:hAnsi="Times New Roman" w:cs="Times New Roman"/>
          <w:bCs/>
          <w:iCs/>
        </w:rPr>
        <w:t xml:space="preserve">Szerződéses Partnerek </w:t>
      </w:r>
      <w:r w:rsidR="002005F5" w:rsidRPr="00E60DA8">
        <w:rPr>
          <w:rFonts w:ascii="Times New Roman" w:hAnsi="Times New Roman" w:cs="Times New Roman"/>
          <w:bCs/>
          <w:iCs/>
        </w:rPr>
        <w:t>azért, hogy az Ingatlanon, illetve a Futballpályán harmadik személynek nem áll fenn olyan joga, amely akadályozná a Feleket a zavartalan használatban, valamint gátolná a jelen megállapodásban foglalt kötelezettségek teljesítésében.</w:t>
      </w:r>
    </w:p>
    <w:p w:rsidR="00ED780D" w:rsidRDefault="002005F5" w:rsidP="006C3D02">
      <w:pPr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D780D">
        <w:rPr>
          <w:rFonts w:ascii="Times New Roman" w:hAnsi="Times New Roman" w:cs="Times New Roman"/>
          <w:bCs/>
          <w:iCs/>
        </w:rPr>
        <w:t xml:space="preserve">Az MLSZ a kivitelező vállalkozóval szemben, hibás teljesítésből eredően őt megillető jótállási és szavatossági jogáról jelen megállapodással lemond az Önkormányzat és a Tankerület javára azzal, hogy a szavatossági ügyintézés során a Tankerületet is az Önkormányzat képviseli. </w:t>
      </w:r>
      <w:r w:rsidR="00093379" w:rsidRPr="00ED780D">
        <w:rPr>
          <w:rFonts w:ascii="Times New Roman" w:hAnsi="Times New Roman" w:cs="Times New Roman"/>
          <w:bCs/>
          <w:iCs/>
        </w:rPr>
        <w:t>Az</w:t>
      </w:r>
      <w:r w:rsidRPr="00ED780D">
        <w:rPr>
          <w:rFonts w:ascii="Times New Roman" w:hAnsi="Times New Roman" w:cs="Times New Roman"/>
          <w:bCs/>
          <w:iCs/>
        </w:rPr>
        <w:t xml:space="preserve"> Önkormányzat kötelezettséget vállal arra, hogy tájékoztatja a kivitelezőt a szavatossági és garanciális ügyekben eljáró kapcsolattartója személyéről és elérhetőségeiről. Felek megállapodnak abban, hogy a</w:t>
      </w:r>
      <w:r w:rsidR="00093379" w:rsidRPr="00ED780D">
        <w:rPr>
          <w:rFonts w:ascii="Times New Roman" w:hAnsi="Times New Roman" w:cs="Times New Roman"/>
          <w:bCs/>
          <w:iCs/>
        </w:rPr>
        <w:t>z Önkormányzat a birtokba lépés</w:t>
      </w:r>
      <w:r w:rsidRPr="00ED780D">
        <w:rPr>
          <w:rFonts w:ascii="Times New Roman" w:hAnsi="Times New Roman" w:cs="Times New Roman"/>
          <w:bCs/>
          <w:iCs/>
        </w:rPr>
        <w:t>t követően a jótállási és a szavatossági jogokat az MLSZ által a jelen pont szerint adott felhatalmazás alapján kizárólag a kivitelező vállalkozó</w:t>
      </w:r>
      <w:r w:rsidR="00093379" w:rsidRPr="00ED780D">
        <w:rPr>
          <w:rFonts w:ascii="Times New Roman" w:hAnsi="Times New Roman" w:cs="Times New Roman"/>
          <w:bCs/>
          <w:iCs/>
        </w:rPr>
        <w:t>val szemben érvényesítheti. Az Ö</w:t>
      </w:r>
      <w:r w:rsidRPr="00ED780D">
        <w:rPr>
          <w:rFonts w:ascii="Times New Roman" w:hAnsi="Times New Roman" w:cs="Times New Roman"/>
          <w:bCs/>
          <w:iCs/>
        </w:rPr>
        <w:t>nkormányzat</w:t>
      </w:r>
      <w:r w:rsidR="00093379" w:rsidRPr="00ED780D">
        <w:rPr>
          <w:rFonts w:ascii="Times New Roman" w:hAnsi="Times New Roman" w:cs="Times New Roman"/>
          <w:bCs/>
          <w:iCs/>
        </w:rPr>
        <w:t xml:space="preserve"> és a Tankerület</w:t>
      </w:r>
      <w:r w:rsidRPr="00ED780D">
        <w:rPr>
          <w:rFonts w:ascii="Times New Roman" w:hAnsi="Times New Roman" w:cs="Times New Roman"/>
          <w:bCs/>
          <w:iCs/>
        </w:rPr>
        <w:t xml:space="preserve"> kifejezetten elismeri, hogy az MLSZ-szel szemben a birtokbaadást követően hibás teljesítésből eredő jótállási és szavatossági igényt nem támaszthat. Önkormányzat kötelezettséget vállal arra, hogy a felmerülő hibát haladéktalanul, de legkésőbb az annak felmerülésétől számított 10 napon belül a kivitelező vállalkozónak bejelenti, valamint arról az MLSZ-t is tájékoztatja.</w:t>
      </w:r>
      <w:r w:rsidR="00093379" w:rsidRPr="00ED780D">
        <w:rPr>
          <w:rFonts w:ascii="Times New Roman" w:hAnsi="Times New Roman" w:cs="Times New Roman"/>
          <w:bCs/>
          <w:iCs/>
        </w:rPr>
        <w:t xml:space="preserve"> Az</w:t>
      </w:r>
      <w:r w:rsidRPr="00ED780D">
        <w:rPr>
          <w:rFonts w:ascii="Times New Roman" w:hAnsi="Times New Roman" w:cs="Times New Roman"/>
          <w:bCs/>
          <w:iCs/>
        </w:rPr>
        <w:t xml:space="preserve"> Önkormányzat tudomásul veszi, hogy a bejelentés elmulasztása a jótállási és szavatossági jogok elvesztésével járhat. </w:t>
      </w:r>
    </w:p>
    <w:p w:rsidR="002005F5" w:rsidRPr="00ED780D" w:rsidRDefault="00093379" w:rsidP="006C3D02">
      <w:pPr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D780D">
        <w:rPr>
          <w:rFonts w:ascii="Times New Roman" w:hAnsi="Times New Roman" w:cs="Times New Roman"/>
          <w:bCs/>
          <w:iCs/>
        </w:rPr>
        <w:t xml:space="preserve">Az </w:t>
      </w:r>
      <w:r w:rsidR="002005F5" w:rsidRPr="00ED780D">
        <w:rPr>
          <w:rFonts w:ascii="Times New Roman" w:hAnsi="Times New Roman" w:cs="Times New Roman"/>
          <w:bCs/>
          <w:iCs/>
        </w:rPr>
        <w:t xml:space="preserve">Önkormányzat a garanciális idő lejárta előtt garanciális bejárásra hívja a kivitelezőt, közösen megvizsgálják a Futballpálya állapotát, jegyzőkönyvet vesznek fel az esetleges garanciális hibákról. Hiba esetén a jegyzőkönyvben rögzítésre kerülnek a kijavítandó hibák és a javítási határidők. A javítási határidők lejártával </w:t>
      </w:r>
      <w:r w:rsidRPr="00ED780D">
        <w:rPr>
          <w:rFonts w:ascii="Times New Roman" w:hAnsi="Times New Roman" w:cs="Times New Roman"/>
          <w:bCs/>
          <w:iCs/>
        </w:rPr>
        <w:t xml:space="preserve">az </w:t>
      </w:r>
      <w:r w:rsidR="002005F5" w:rsidRPr="00ED780D">
        <w:rPr>
          <w:rFonts w:ascii="Times New Roman" w:hAnsi="Times New Roman" w:cs="Times New Roman"/>
          <w:bCs/>
          <w:iCs/>
        </w:rPr>
        <w:t xml:space="preserve">Önkormányzat ellenőrzi azok teljesítését, amelynek eredményéről a jegyzőkönyvek megküldésével értesíti az MLSZ-t. Eredményes garanciális bejárás esetén az Önkormányzat javaslatot tesz az MLSZ részére a vállalkozói díjból visszatartott összeg kifizetésére, illetve a vállalkozói bankgarancia visszaadására. </w:t>
      </w:r>
    </w:p>
    <w:p w:rsidR="00C23312" w:rsidRPr="00E60DA8" w:rsidRDefault="00C23312" w:rsidP="006C3D02">
      <w:pPr>
        <w:spacing w:before="240" w:after="240"/>
        <w:ind w:left="357"/>
        <w:jc w:val="both"/>
        <w:rPr>
          <w:rFonts w:ascii="Times New Roman" w:hAnsi="Times New Roman" w:cs="Times New Roman"/>
          <w:b/>
          <w:bCs/>
          <w:iCs/>
        </w:rPr>
      </w:pPr>
      <w:r w:rsidRPr="00E60DA8">
        <w:rPr>
          <w:rFonts w:ascii="Times New Roman" w:hAnsi="Times New Roman" w:cs="Times New Roman"/>
          <w:b/>
          <w:bCs/>
          <w:iCs/>
        </w:rPr>
        <w:t>VII. Kárveszély</w:t>
      </w:r>
    </w:p>
    <w:p w:rsidR="00C23312" w:rsidRPr="00E60DA8" w:rsidRDefault="00C23312" w:rsidP="006C3D02">
      <w:pPr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Az MLSZ az alábbi esetekben felelősségét kifejezetten kizárja:</w:t>
      </w:r>
    </w:p>
    <w:p w:rsidR="00C23312" w:rsidRPr="00E60DA8" w:rsidRDefault="00C23312" w:rsidP="006C3D02">
      <w:pPr>
        <w:spacing w:after="0"/>
        <w:ind w:left="357" w:firstLine="346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- az üzemszerű működés körében keletkezett bármely kár;</w:t>
      </w:r>
    </w:p>
    <w:p w:rsidR="00C23312" w:rsidRPr="00E60DA8" w:rsidRDefault="00C23312" w:rsidP="006C3D02">
      <w:pPr>
        <w:spacing w:after="0"/>
        <w:ind w:left="357" w:firstLine="346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- a Futballpályán lévő dolgokban keletkezett kár;</w:t>
      </w:r>
    </w:p>
    <w:p w:rsidR="00C23312" w:rsidRPr="00E60DA8" w:rsidRDefault="00C23312" w:rsidP="006C3D02">
      <w:pPr>
        <w:spacing w:after="0"/>
        <w:ind w:left="357" w:firstLine="346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- baleseti károk, betörés, alkalmazottak és harmadik fél károkozása;</w:t>
      </w:r>
    </w:p>
    <w:p w:rsidR="00C23312" w:rsidRPr="00E60DA8" w:rsidRDefault="00C23312" w:rsidP="006C3D02">
      <w:pPr>
        <w:spacing w:after="120"/>
        <w:ind w:left="357" w:firstLine="346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- vis maior esetek.</w:t>
      </w:r>
    </w:p>
    <w:p w:rsidR="00C23312" w:rsidRPr="00E60DA8" w:rsidRDefault="00C23312" w:rsidP="006C3D02">
      <w:pPr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A Futballpályán belül bekövetkező bármely más káresemény esetén is a helyreállítási kötelezettség, illetve a felelősség teljes mértékben kizárólag</w:t>
      </w:r>
      <w:r w:rsidR="0051725C" w:rsidRPr="00E60DA8">
        <w:rPr>
          <w:rFonts w:ascii="Times New Roman" w:hAnsi="Times New Roman" w:cs="Times New Roman"/>
          <w:bCs/>
          <w:iCs/>
        </w:rPr>
        <w:t xml:space="preserve"> az</w:t>
      </w:r>
      <w:r w:rsidRPr="00E60DA8">
        <w:rPr>
          <w:rFonts w:ascii="Times New Roman" w:hAnsi="Times New Roman" w:cs="Times New Roman"/>
          <w:bCs/>
          <w:iCs/>
        </w:rPr>
        <w:t xml:space="preserve"> Önkormányzatot</w:t>
      </w:r>
      <w:r w:rsidR="0051725C" w:rsidRPr="00E60DA8">
        <w:rPr>
          <w:rFonts w:ascii="Times New Roman" w:hAnsi="Times New Roman" w:cs="Times New Roman"/>
          <w:bCs/>
          <w:iCs/>
        </w:rPr>
        <w:t>, illetve a Tankerületet</w:t>
      </w:r>
      <w:r w:rsidRPr="00E60DA8">
        <w:rPr>
          <w:rFonts w:ascii="Times New Roman" w:hAnsi="Times New Roman" w:cs="Times New Roman"/>
          <w:bCs/>
          <w:iCs/>
        </w:rPr>
        <w:t xml:space="preserve"> terheli. </w:t>
      </w:r>
    </w:p>
    <w:p w:rsidR="00C23312" w:rsidRPr="00E60DA8" w:rsidRDefault="00C23312" w:rsidP="006C3D02">
      <w:pPr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Felek megállapodnak, hogy kötelesek egymást haladéktalanul értesíteni, amennyiben bármilyen káresemény </w:t>
      </w:r>
      <w:r w:rsidR="0051725C" w:rsidRPr="00E60DA8">
        <w:rPr>
          <w:rFonts w:ascii="Times New Roman" w:hAnsi="Times New Roman" w:cs="Times New Roman"/>
          <w:bCs/>
          <w:iCs/>
        </w:rPr>
        <w:t>következik be.</w:t>
      </w:r>
    </w:p>
    <w:p w:rsidR="00C23312" w:rsidRPr="00E60DA8" w:rsidRDefault="00D13E84" w:rsidP="006C3D02">
      <w:pPr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A </w:t>
      </w:r>
      <w:r w:rsidR="00F12AF1" w:rsidRPr="00E60DA8">
        <w:rPr>
          <w:rFonts w:ascii="Times New Roman" w:hAnsi="Times New Roman" w:cs="Times New Roman"/>
          <w:bCs/>
          <w:iCs/>
        </w:rPr>
        <w:t xml:space="preserve">Szerződéses Partner </w:t>
      </w:r>
      <w:r w:rsidR="00C23312" w:rsidRPr="00E60DA8">
        <w:rPr>
          <w:rFonts w:ascii="Times New Roman" w:hAnsi="Times New Roman" w:cs="Times New Roman"/>
          <w:bCs/>
          <w:iCs/>
        </w:rPr>
        <w:t xml:space="preserve"> köteles a Futballpályán keletkezett károsodásokat haladéktalanul helyreállítani. Amennyiben e kötelezettségének MLSZ írásbeli felhívása ellenére határidőn belül nem tesz eleget, MLSZ – kötbérigénye érvényesítésén túl – jogosult a keletkezett károk helyreállításával kapcsolatos munkák </w:t>
      </w:r>
      <w:r w:rsidR="00F12AF1" w:rsidRPr="00E60DA8">
        <w:rPr>
          <w:rFonts w:ascii="Times New Roman" w:hAnsi="Times New Roman" w:cs="Times New Roman"/>
          <w:bCs/>
          <w:iCs/>
        </w:rPr>
        <w:t>Szerződéses Partner</w:t>
      </w:r>
      <w:r w:rsidR="00C23312" w:rsidRPr="00E60DA8">
        <w:rPr>
          <w:rFonts w:ascii="Times New Roman" w:hAnsi="Times New Roman" w:cs="Times New Roman"/>
          <w:bCs/>
          <w:iCs/>
        </w:rPr>
        <w:t xml:space="preserve"> költségén történő elvégeztetésére. </w:t>
      </w:r>
    </w:p>
    <w:p w:rsidR="00290070" w:rsidRPr="00E60DA8" w:rsidRDefault="00C23312" w:rsidP="006C3D02">
      <w:pPr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Felek egyezően rögzítik, hogy a Ptk. kárveszély viselésére vonatkozó szabályai (5:22. §) a felek jelen megállapodással alapított jogviszonyában a jelen megállapodásban foglaltak szerint alkalmazhatók. Ennek értelmében Felek egybehangzóan kijelentik, hogy a kárveszély – az MLSZ által szándékosan, vagy súlyos gondatlansággal okozott kár kivételével – </w:t>
      </w:r>
      <w:r w:rsidR="00D13E84" w:rsidRPr="00E60DA8">
        <w:rPr>
          <w:rFonts w:ascii="Times New Roman" w:hAnsi="Times New Roman" w:cs="Times New Roman"/>
          <w:bCs/>
          <w:iCs/>
        </w:rPr>
        <w:t xml:space="preserve">a </w:t>
      </w:r>
      <w:r w:rsidR="00F12AF1" w:rsidRPr="00E60DA8">
        <w:rPr>
          <w:rFonts w:ascii="Times New Roman" w:hAnsi="Times New Roman" w:cs="Times New Roman"/>
          <w:bCs/>
          <w:iCs/>
        </w:rPr>
        <w:t>Szerződéses Partnereket</w:t>
      </w:r>
      <w:r w:rsidRPr="00E60DA8">
        <w:rPr>
          <w:rFonts w:ascii="Times New Roman" w:hAnsi="Times New Roman" w:cs="Times New Roman"/>
          <w:bCs/>
          <w:iCs/>
        </w:rPr>
        <w:t xml:space="preserve"> terheli.</w:t>
      </w:r>
    </w:p>
    <w:p w:rsidR="006C3D02" w:rsidRPr="00E60DA8" w:rsidRDefault="006C3D02" w:rsidP="006C3D02">
      <w:pPr>
        <w:spacing w:after="120"/>
        <w:ind w:left="360"/>
        <w:jc w:val="both"/>
        <w:rPr>
          <w:rFonts w:ascii="Times New Roman" w:hAnsi="Times New Roman" w:cs="Times New Roman"/>
          <w:b/>
          <w:bCs/>
          <w:iCs/>
        </w:rPr>
      </w:pPr>
      <w:r w:rsidRPr="00E60DA8">
        <w:rPr>
          <w:rFonts w:ascii="Times New Roman" w:hAnsi="Times New Roman" w:cs="Times New Roman"/>
          <w:b/>
          <w:bCs/>
          <w:iCs/>
        </w:rPr>
        <w:t>VIII. A megállapodás hatálya</w:t>
      </w:r>
    </w:p>
    <w:p w:rsidR="006C3D02" w:rsidRPr="00E60DA8" w:rsidRDefault="006C3D02" w:rsidP="006C3D02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Felek megállapodnak abban, hogy amennyiben a 107/2011. (VI.30.) Korm. rendelet 2. § (1) bekezdés 2. pontjában meghatározott jóváhagyást végző szervezet nem hagyja jóvá az MLSZ sportfejlesztési programját, MLSZ jogosult a szerződést azonnali hatállyal felmondani.</w:t>
      </w:r>
    </w:p>
    <w:p w:rsidR="006C3D02" w:rsidRPr="00E60DA8" w:rsidRDefault="006C3D02" w:rsidP="006C3D02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Felek megállapodnak abban, hogy amennyiben az Önkormányzat nem tesz eleget a IV/4. pontban foglalt fizetési kötelezettségének, az MLSZ jogosult a szerződést azonnali hatállyal felmondani.</w:t>
      </w:r>
    </w:p>
    <w:p w:rsidR="006C3D02" w:rsidRPr="00E60DA8" w:rsidRDefault="006C3D02" w:rsidP="006C3D02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A jelen megállapodás hatálya – a VIII/1.,VIII/2., és VIII/4. pontban foglaltak kivételével – a határozott időtartam elteltével szűnik meg.</w:t>
      </w:r>
    </w:p>
    <w:p w:rsidR="006C3D02" w:rsidRPr="00E60DA8" w:rsidRDefault="006C3D02" w:rsidP="006C3D02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A Futballpálya elpusztulásával Felek megállapodása megszűnik. Ebben az esetben MLSZ nem köteles Önkormányzatnak vagy a Tankerületnek másik futballpályát biztosítani. </w:t>
      </w:r>
    </w:p>
    <w:p w:rsidR="006C3D02" w:rsidRPr="00E60DA8" w:rsidRDefault="006C3D02" w:rsidP="006C3D02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A jogviszony megszűnése esetén a Felek egymással kötelesek elszámolni az együttműködésükből eredő kötelezettségek tekintetében. A jelen megállapodás megszűnése az MLSZ-t nem gátolja esetleges követelései behajtására vonatkozó jogainak érvényesítésében, illetve azon jogának gyakorlásában, hogy az esetlegesen felmerült kártérítési igényét érvényesítse.</w:t>
      </w:r>
    </w:p>
    <w:p w:rsidR="006A2036" w:rsidRPr="00E60DA8" w:rsidRDefault="006A2036" w:rsidP="006A2036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Felek kifejezetten elfogadják, hogy a Futballpálya kialakítását követően a megállapodás a határozott idő lejárta előtt nem kerülhet megszüntetésre. </w:t>
      </w:r>
    </w:p>
    <w:p w:rsidR="006C3D02" w:rsidRPr="00E60DA8" w:rsidRDefault="006C3D02" w:rsidP="006A2036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Az Önkormányzat, illetve a Tankerület kifejezetten elismeri, hogy őt terheli a hasznosítási cél neki felróható meghiúsulásából, illetve kötelezettségei nem, vagy nem megfelelő teljesítéséből eredő valamennyi kár, beleértve az MLSZ által igénybe vett támogatás visszafizetését, amennyiben az a szerződésszegéssel összefüggésben szükségessé válik.</w:t>
      </w:r>
    </w:p>
    <w:p w:rsidR="006C3D02" w:rsidRPr="00E60DA8" w:rsidRDefault="006C3D02" w:rsidP="006C3D02">
      <w:pPr>
        <w:spacing w:before="240" w:after="240"/>
        <w:ind w:left="357"/>
        <w:jc w:val="both"/>
        <w:rPr>
          <w:rFonts w:ascii="Times New Roman" w:hAnsi="Times New Roman" w:cs="Times New Roman"/>
          <w:b/>
          <w:bCs/>
          <w:iCs/>
        </w:rPr>
      </w:pPr>
      <w:r w:rsidRPr="00E60DA8">
        <w:rPr>
          <w:rFonts w:ascii="Times New Roman" w:hAnsi="Times New Roman" w:cs="Times New Roman"/>
          <w:b/>
          <w:bCs/>
          <w:iCs/>
        </w:rPr>
        <w:t>IX. Kapcsolattartás</w:t>
      </w:r>
    </w:p>
    <w:p w:rsidR="006C3D02" w:rsidRPr="00E60DA8" w:rsidRDefault="006C3D02" w:rsidP="006C3D02">
      <w:pPr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A megállapodás teljesítésével kapcsolatos ügyintézésre és kapcsolattartásra a felek által felhatalmazott személyek:</w:t>
      </w:r>
    </w:p>
    <w:p w:rsidR="006C3D02" w:rsidRPr="00E60DA8" w:rsidRDefault="006C3D02" w:rsidP="006C3D02">
      <w:pPr>
        <w:spacing w:after="12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Az MLSZ részéről jogi és adminisztratív ügyekben:</w:t>
      </w:r>
    </w:p>
    <w:p w:rsidR="006C3D02" w:rsidRPr="00E60DA8" w:rsidRDefault="006C3D02" w:rsidP="00D9658C">
      <w:pPr>
        <w:spacing w:after="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Név: dr. Kondor Boglárka</w:t>
      </w:r>
    </w:p>
    <w:p w:rsidR="006C3D02" w:rsidRPr="00E60DA8" w:rsidRDefault="006C3D02" w:rsidP="00D9658C">
      <w:pPr>
        <w:spacing w:after="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Beosztás: jogi előadó</w:t>
      </w:r>
    </w:p>
    <w:p w:rsidR="006C3D02" w:rsidRPr="00E60DA8" w:rsidRDefault="006C3D02" w:rsidP="00D9658C">
      <w:pPr>
        <w:spacing w:after="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Telefon: 06 30/774-2538</w:t>
      </w:r>
    </w:p>
    <w:p w:rsidR="006C3D02" w:rsidRPr="00E60DA8" w:rsidRDefault="006C3D02" w:rsidP="00D9658C">
      <w:pPr>
        <w:spacing w:after="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E-mail: kondor.boglarka@mlsz.hu</w:t>
      </w:r>
    </w:p>
    <w:p w:rsidR="006A2036" w:rsidRPr="00E60DA8" w:rsidRDefault="006A2036" w:rsidP="00D9658C">
      <w:pPr>
        <w:spacing w:after="0"/>
        <w:ind w:left="720"/>
        <w:jc w:val="both"/>
        <w:rPr>
          <w:rFonts w:ascii="Times New Roman" w:hAnsi="Times New Roman" w:cs="Times New Roman"/>
          <w:bCs/>
          <w:iCs/>
        </w:rPr>
      </w:pPr>
    </w:p>
    <w:p w:rsidR="006C3D02" w:rsidRPr="00E60DA8" w:rsidRDefault="006C3D02" w:rsidP="00D9658C">
      <w:pPr>
        <w:spacing w:after="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Az MLSZ részéről műszaki ügyekben:</w:t>
      </w:r>
    </w:p>
    <w:p w:rsidR="006C3D02" w:rsidRPr="00E60DA8" w:rsidRDefault="006C3D02" w:rsidP="00D9658C">
      <w:pPr>
        <w:spacing w:after="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Név: Csuti György</w:t>
      </w:r>
    </w:p>
    <w:p w:rsidR="006C3D02" w:rsidRPr="00E60DA8" w:rsidRDefault="006C3D02" w:rsidP="00D9658C">
      <w:pPr>
        <w:spacing w:after="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Beosztás: beruházási igazgató</w:t>
      </w:r>
    </w:p>
    <w:p w:rsidR="006C3D02" w:rsidRPr="00E60DA8" w:rsidRDefault="006C3D02" w:rsidP="00D9658C">
      <w:pPr>
        <w:spacing w:after="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Telefon: 06 30/774-2774</w:t>
      </w:r>
    </w:p>
    <w:p w:rsidR="006C3D02" w:rsidRPr="00E60DA8" w:rsidRDefault="006C3D02" w:rsidP="006C3D02">
      <w:pPr>
        <w:spacing w:after="12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E-mail: csuti.gyorgy@mlsz.hu</w:t>
      </w:r>
    </w:p>
    <w:p w:rsidR="006C3D02" w:rsidRPr="00E60DA8" w:rsidRDefault="006C3D02" w:rsidP="006C3D02">
      <w:pPr>
        <w:spacing w:after="12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Az Önkormányzat részéről: </w:t>
      </w:r>
    </w:p>
    <w:p w:rsidR="006C3D02" w:rsidRPr="00E60DA8" w:rsidRDefault="006C3D02" w:rsidP="00D9658C">
      <w:pPr>
        <w:spacing w:after="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Név:</w:t>
      </w:r>
      <w:r w:rsidR="00432D80">
        <w:rPr>
          <w:rFonts w:ascii="Times New Roman" w:hAnsi="Times New Roman" w:cs="Times New Roman"/>
          <w:bCs/>
          <w:iCs/>
        </w:rPr>
        <w:t xml:space="preserve"> Kovács Balázs</w:t>
      </w:r>
    </w:p>
    <w:p w:rsidR="006C3D02" w:rsidRPr="00E60DA8" w:rsidRDefault="006C3D02" w:rsidP="00D9658C">
      <w:pPr>
        <w:spacing w:after="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Beosztás: </w:t>
      </w:r>
      <w:r w:rsidR="00432D80">
        <w:rPr>
          <w:rFonts w:ascii="Times New Roman" w:hAnsi="Times New Roman" w:cs="Times New Roman"/>
          <w:bCs/>
          <w:iCs/>
        </w:rPr>
        <w:t>irodavezető</w:t>
      </w:r>
    </w:p>
    <w:p w:rsidR="006C3D02" w:rsidRPr="00E60DA8" w:rsidRDefault="006C3D02" w:rsidP="00D9658C">
      <w:pPr>
        <w:spacing w:after="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Telefon:</w:t>
      </w:r>
      <w:r w:rsidR="00432D80">
        <w:rPr>
          <w:rFonts w:ascii="Times New Roman" w:hAnsi="Times New Roman" w:cs="Times New Roman"/>
          <w:bCs/>
          <w:iCs/>
        </w:rPr>
        <w:t xml:space="preserve"> +3694520369</w:t>
      </w:r>
    </w:p>
    <w:p w:rsidR="006C3D02" w:rsidRPr="00E60DA8" w:rsidRDefault="006C3D02" w:rsidP="00D9658C">
      <w:pPr>
        <w:spacing w:after="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E-mail: </w:t>
      </w:r>
      <w:r w:rsidR="00432D80">
        <w:rPr>
          <w:rFonts w:ascii="Times New Roman" w:hAnsi="Times New Roman" w:cs="Times New Roman"/>
          <w:bCs/>
          <w:iCs/>
        </w:rPr>
        <w:t>kovacs.balazs@szombathely.hu</w:t>
      </w:r>
    </w:p>
    <w:p w:rsidR="006C3D02" w:rsidRPr="00E60DA8" w:rsidRDefault="006C3D02" w:rsidP="00D9658C">
      <w:pPr>
        <w:spacing w:before="120" w:after="12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A Tankerület részéről: </w:t>
      </w:r>
    </w:p>
    <w:p w:rsidR="006C3D02" w:rsidRPr="00E60DA8" w:rsidRDefault="006C3D02" w:rsidP="00D9658C">
      <w:pPr>
        <w:spacing w:after="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Név: …………………………………..</w:t>
      </w:r>
    </w:p>
    <w:p w:rsidR="006C3D02" w:rsidRPr="00E60DA8" w:rsidRDefault="006C3D02" w:rsidP="00D9658C">
      <w:pPr>
        <w:spacing w:after="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Beosztás: ……………………………..</w:t>
      </w:r>
    </w:p>
    <w:p w:rsidR="006C3D02" w:rsidRPr="00E60DA8" w:rsidRDefault="006C3D02" w:rsidP="00D9658C">
      <w:pPr>
        <w:spacing w:after="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Telefon: ……………………………….</w:t>
      </w:r>
    </w:p>
    <w:p w:rsidR="006C3D02" w:rsidRPr="00E60DA8" w:rsidRDefault="006C3D02" w:rsidP="006C3D02">
      <w:pPr>
        <w:spacing w:after="12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E-mail: ………………………………..</w:t>
      </w:r>
    </w:p>
    <w:p w:rsidR="006C3D02" w:rsidRPr="00E60DA8" w:rsidRDefault="006C3D02" w:rsidP="006C3D02">
      <w:pPr>
        <w:spacing w:after="12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Az Önkormányzat kötelezettséget vállal az MLSZ által kapcsolattartójának eljuttatott értesítések, nyilatkozatok továbbítására a Tankerület képviselője részére.</w:t>
      </w:r>
    </w:p>
    <w:p w:rsidR="006C3D02" w:rsidRPr="00E60DA8" w:rsidRDefault="006C3D02" w:rsidP="006C3D02">
      <w:pPr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Felek a jelen megállapodással kapcsolatos mindennemű közléseiket megtehetik írásban, telefonon, e-mailen. A telefonon tett közléseket haladéktalanul írásban is kötelesek megtenni a Felek.</w:t>
      </w:r>
    </w:p>
    <w:p w:rsidR="006C3D02" w:rsidRPr="00E60DA8" w:rsidRDefault="006C3D02" w:rsidP="006C3D02">
      <w:pPr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Az írásban, postai úton küldött leveleket ajánlott – tértivevényes – postai küldeményként kell feladni. A fentiek szerint elküldött értesítés, levél az elküldéstől, postára adástól számított 5. napon akkor is megérkezettnek minősül, ha a tértivevény ˝nem kereste˝, vagy ˝nem vette át˝ jelzéssel érkezik vissza a feladóhoz, vagy a jelen szerződésben írt e-mail címet bármely fél a másik fél előzetes értesítése nélkül változtatta meg és az így küldött üzenet ezért nem jut el hozzá.</w:t>
      </w:r>
    </w:p>
    <w:p w:rsidR="006C3D02" w:rsidRPr="00E60DA8" w:rsidRDefault="006C3D02" w:rsidP="00D9658C">
      <w:pPr>
        <w:spacing w:before="240" w:after="240"/>
        <w:ind w:left="357"/>
        <w:jc w:val="both"/>
        <w:rPr>
          <w:rFonts w:ascii="Times New Roman" w:hAnsi="Times New Roman" w:cs="Times New Roman"/>
          <w:b/>
          <w:bCs/>
          <w:iCs/>
        </w:rPr>
      </w:pPr>
      <w:r w:rsidRPr="00E60DA8">
        <w:rPr>
          <w:rFonts w:ascii="Times New Roman" w:hAnsi="Times New Roman" w:cs="Times New Roman"/>
          <w:b/>
          <w:bCs/>
          <w:iCs/>
        </w:rPr>
        <w:t>X. Egyéb rendelkezések</w:t>
      </w:r>
    </w:p>
    <w:p w:rsidR="006C3D02" w:rsidRPr="00E60DA8" w:rsidRDefault="006C3D02" w:rsidP="006C3D02">
      <w:pPr>
        <w:spacing w:after="120"/>
        <w:ind w:left="284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1.</w:t>
      </w:r>
      <w:r w:rsidRPr="00E60DA8">
        <w:rPr>
          <w:rFonts w:ascii="Times New Roman" w:hAnsi="Times New Roman" w:cs="Times New Roman"/>
          <w:bCs/>
          <w:iCs/>
        </w:rPr>
        <w:tab/>
        <w:t>Felek a jelen megállapodás teljesítése céljából legalább a Polgári Törvénykönyvről szóló 2013. évi V. törvény (a továbbiakban: Ptk.) szerinti együttműködésre kötelesek.</w:t>
      </w:r>
    </w:p>
    <w:p w:rsidR="006C3D02" w:rsidRPr="00E60DA8" w:rsidRDefault="006C3D02" w:rsidP="006C3D02">
      <w:pPr>
        <w:spacing w:after="120"/>
        <w:ind w:left="284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2.</w:t>
      </w:r>
      <w:r w:rsidRPr="00E60DA8">
        <w:rPr>
          <w:rFonts w:ascii="Times New Roman" w:hAnsi="Times New Roman" w:cs="Times New Roman"/>
          <w:bCs/>
          <w:iCs/>
        </w:rPr>
        <w:tab/>
        <w:t xml:space="preserve">A jelen megállapodással kapcsolatban a Felek a birtokukba került adatokat, tényeket, információkat kötelesek bizalmasan kezelni, azokat a megállapodással össze nem függő célra nem használhatják fel, harmadik személynek nem adhatják tovább. </w:t>
      </w:r>
    </w:p>
    <w:p w:rsidR="006C3D02" w:rsidRPr="00E60DA8" w:rsidRDefault="006C3D02" w:rsidP="006C3D02">
      <w:pPr>
        <w:spacing w:after="120"/>
        <w:ind w:left="284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3.</w:t>
      </w:r>
      <w:r w:rsidRPr="00E60DA8">
        <w:rPr>
          <w:rFonts w:ascii="Times New Roman" w:hAnsi="Times New Roman" w:cs="Times New Roman"/>
          <w:bCs/>
          <w:iCs/>
        </w:rPr>
        <w:tab/>
        <w:t xml:space="preserve">Jelen megállapodás akkor lép hatályba, amikor a Felek felhatalmazott képviselőjük útján aláírták. </w:t>
      </w:r>
    </w:p>
    <w:p w:rsidR="006C3D02" w:rsidRPr="00E60DA8" w:rsidRDefault="006C3D02" w:rsidP="006C3D02">
      <w:pPr>
        <w:spacing w:after="120"/>
        <w:ind w:left="284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4.</w:t>
      </w:r>
      <w:r w:rsidRPr="00E60DA8">
        <w:rPr>
          <w:rFonts w:ascii="Times New Roman" w:hAnsi="Times New Roman" w:cs="Times New Roman"/>
          <w:bCs/>
          <w:iCs/>
        </w:rPr>
        <w:tab/>
        <w:t>Felek képviselői kijelentik, hogy az általuk képviselt fél nevében a jelen szerződés aláírására megfelelő jogosultsággal rendelkeznek. Elismerik továbbá, hogy a képviseleti hibával összefüggésben felmerülő károkért a polgári jog szabályai szerint felelősséggel tartoznak.</w:t>
      </w:r>
    </w:p>
    <w:p w:rsidR="006C3D02" w:rsidRPr="00E60DA8" w:rsidRDefault="006C3D02" w:rsidP="006C3D02">
      <w:pPr>
        <w:spacing w:after="120"/>
        <w:ind w:left="284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5.</w:t>
      </w:r>
      <w:r w:rsidRPr="00E60DA8">
        <w:rPr>
          <w:rFonts w:ascii="Times New Roman" w:hAnsi="Times New Roman" w:cs="Times New Roman"/>
          <w:bCs/>
          <w:iCs/>
        </w:rPr>
        <w:tab/>
        <w:t xml:space="preserve">Jelen szerződés kizárólag írásban, a Felek felhatalmazott képviselőinek aláírásával módosítható. </w:t>
      </w:r>
    </w:p>
    <w:p w:rsidR="006C3D02" w:rsidRPr="00E60DA8" w:rsidRDefault="006C3D02" w:rsidP="006C3D02">
      <w:pPr>
        <w:spacing w:after="120"/>
        <w:ind w:left="284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6.</w:t>
      </w:r>
      <w:r w:rsidRPr="00E60DA8">
        <w:rPr>
          <w:rFonts w:ascii="Times New Roman" w:hAnsi="Times New Roman" w:cs="Times New Roman"/>
          <w:bCs/>
          <w:iCs/>
        </w:rPr>
        <w:tab/>
        <w:t xml:space="preserve">Ha a jelen megállapodás bármely rendelkezése, vagy annak bármely körülmények közötti alkalmazása érvénytelen vagy végrehajthatatlan, ez a megállapodás egyéb rendelkezéseit és azok alkalmazását nem érinti, azok a jog által megengedett legteljesebb mértékben a Felek jelen megállapodásban kifejezett céljainak és akaratának megfelelően érvényesíthetők maradnak.  </w:t>
      </w:r>
    </w:p>
    <w:p w:rsidR="006C3D02" w:rsidRPr="00E60DA8" w:rsidRDefault="006C3D02" w:rsidP="006C3D02">
      <w:pPr>
        <w:spacing w:after="120"/>
        <w:ind w:left="284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7.</w:t>
      </w:r>
      <w:r w:rsidRPr="00E60DA8">
        <w:rPr>
          <w:rFonts w:ascii="Times New Roman" w:hAnsi="Times New Roman" w:cs="Times New Roman"/>
          <w:bCs/>
          <w:iCs/>
        </w:rPr>
        <w:tab/>
        <w:t>Felek a szerződéses feltételeket egybehangzó akaratnyilatkozatukkal Ptk. a felek szerződéskötési szabadságát rögzítő rendelkezéseire tekintettel határozták meg.</w:t>
      </w:r>
    </w:p>
    <w:p w:rsidR="006C3D02" w:rsidRDefault="006C3D02" w:rsidP="006C3D02">
      <w:pPr>
        <w:spacing w:after="120"/>
        <w:ind w:left="284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8.</w:t>
      </w:r>
      <w:r w:rsidRPr="00E60DA8">
        <w:rPr>
          <w:rFonts w:ascii="Times New Roman" w:hAnsi="Times New Roman" w:cs="Times New Roman"/>
          <w:bCs/>
          <w:iCs/>
        </w:rPr>
        <w:tab/>
        <w:t>Felek egyezően rögzítik, hogy a jogaikat és kötelezettségeiket céljaik és érdekeik megfelelő figyelembe vételével állapították meg, ezért a jelen megállapodás szerinti szolgáltatás-ellenszolgáltatást egyenértékűnek ismerik el. Ennek értelmében Felek egybehangzóan kijelentik, hogy az egyenértékűség elvének megsértésére, illetve a szerződés egyéb okból adódó érvénytelenségére nem hivatkozhatnak, erre hivatkozva egymással szemben követelést jogszerűen nem támaszthatnak.</w:t>
      </w:r>
    </w:p>
    <w:p w:rsidR="00DA2191" w:rsidRDefault="00DA2191" w:rsidP="006C3D02">
      <w:pPr>
        <w:spacing w:after="120"/>
        <w:ind w:left="284"/>
        <w:jc w:val="both"/>
        <w:rPr>
          <w:rFonts w:ascii="Times New Roman" w:hAnsi="Times New Roman" w:cs="Times New Roman"/>
          <w:bCs/>
          <w:iCs/>
        </w:rPr>
      </w:pPr>
    </w:p>
    <w:p w:rsidR="00DA2191" w:rsidRPr="00E60DA8" w:rsidRDefault="00DA2191" w:rsidP="006C3D02">
      <w:pPr>
        <w:spacing w:after="120"/>
        <w:ind w:left="28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9. </w:t>
      </w:r>
      <w:r w:rsidRPr="00DA2191">
        <w:rPr>
          <w:rFonts w:ascii="Times New Roman" w:hAnsi="Times New Roman" w:cs="Times New Roman"/>
          <w:bCs/>
          <w:iCs/>
        </w:rPr>
        <w:t>MLSZ nyilatkozik, hogy a nemzeti vagyonról szóló 2011. évi CXCVI. törvény 3. § (1) bekezdés 1. pontja szerinti átlátható szervezet.</w:t>
      </w:r>
    </w:p>
    <w:p w:rsidR="006C3D02" w:rsidRDefault="00DA2191" w:rsidP="006C3D02">
      <w:pPr>
        <w:spacing w:after="120"/>
        <w:ind w:left="28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10</w:t>
      </w:r>
      <w:r w:rsidR="006C3D02" w:rsidRPr="00E60DA8">
        <w:rPr>
          <w:rFonts w:ascii="Times New Roman" w:hAnsi="Times New Roman" w:cs="Times New Roman"/>
          <w:bCs/>
          <w:iCs/>
        </w:rPr>
        <w:t>.</w:t>
      </w:r>
      <w:r w:rsidR="006C3D02" w:rsidRPr="00E60DA8">
        <w:rPr>
          <w:rFonts w:ascii="Times New Roman" w:hAnsi="Times New Roman" w:cs="Times New Roman"/>
          <w:bCs/>
          <w:iCs/>
        </w:rPr>
        <w:tab/>
        <w:t>E megállapodásban nem érintett kérdések tekintetében elsősorban a Ptk. rendelkezéseit kell alkalmazni</w:t>
      </w:r>
    </w:p>
    <w:p w:rsidR="00B90EED" w:rsidRPr="00E60DA8" w:rsidRDefault="00B90EED" w:rsidP="006C3D02">
      <w:pPr>
        <w:spacing w:after="120"/>
        <w:ind w:left="284"/>
        <w:jc w:val="both"/>
        <w:rPr>
          <w:rFonts w:ascii="Times New Roman" w:hAnsi="Times New Roman" w:cs="Times New Roman"/>
          <w:bCs/>
          <w:iCs/>
        </w:rPr>
      </w:pPr>
    </w:p>
    <w:p w:rsidR="006C3D02" w:rsidRPr="00E60DA8" w:rsidRDefault="006C3D02" w:rsidP="006C3D02">
      <w:pPr>
        <w:spacing w:after="120"/>
        <w:jc w:val="both"/>
        <w:rPr>
          <w:rFonts w:ascii="Times New Roman" w:hAnsi="Times New Roman" w:cs="Times New Roman"/>
          <w:b/>
          <w:bCs/>
          <w:iCs/>
        </w:rPr>
      </w:pPr>
      <w:r w:rsidRPr="00E60DA8">
        <w:rPr>
          <w:rFonts w:ascii="Times New Roman" w:hAnsi="Times New Roman" w:cs="Times New Roman"/>
          <w:b/>
          <w:bCs/>
          <w:iCs/>
        </w:rPr>
        <w:t>XI. Megállapodás mellékletei</w:t>
      </w:r>
    </w:p>
    <w:p w:rsidR="006C3D02" w:rsidRPr="00E60DA8" w:rsidRDefault="006C3D02" w:rsidP="006C3D02">
      <w:p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1. számú melléklet: helyszínrajz, illetve vázrajz a  futballpálya feltüntetésével</w:t>
      </w:r>
    </w:p>
    <w:p w:rsidR="006C3D02" w:rsidRPr="00E60DA8" w:rsidRDefault="006C3D02" w:rsidP="006C3D02">
      <w:p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2. számú melléklet: Futballpálya kialakításának Teljes Költsége </w:t>
      </w:r>
    </w:p>
    <w:p w:rsidR="006C3D02" w:rsidRPr="00E60DA8" w:rsidRDefault="006C3D02" w:rsidP="006C3D02">
      <w:p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3. számú melléklet: Önkormányzat karbantartási feladatai</w:t>
      </w:r>
    </w:p>
    <w:p w:rsidR="006C3D02" w:rsidRPr="00E60DA8" w:rsidRDefault="006C3D02" w:rsidP="00D9658C">
      <w:pPr>
        <w:spacing w:after="48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4. számú melléklet: Beruházáshoz kapcsolódó önkormányzati nyilatkozat</w:t>
      </w:r>
    </w:p>
    <w:p w:rsidR="006C3D02" w:rsidRPr="00E60DA8" w:rsidRDefault="006C3D02" w:rsidP="00D9658C">
      <w:pPr>
        <w:spacing w:after="480"/>
        <w:jc w:val="both"/>
        <w:rPr>
          <w:rFonts w:ascii="Times New Roman" w:hAnsi="Times New Roman" w:cs="Times New Roman"/>
          <w:bCs/>
          <w:i/>
          <w:iCs/>
        </w:rPr>
      </w:pPr>
      <w:r w:rsidRPr="00E60DA8">
        <w:rPr>
          <w:rFonts w:ascii="Times New Roman" w:hAnsi="Times New Roman" w:cs="Times New Roman"/>
          <w:bCs/>
          <w:i/>
          <w:iCs/>
        </w:rPr>
        <w:t xml:space="preserve">Jelen megállapodást a Felek felhatalmazással rendelkező képviselőjük útján elolvasás és értelmezés után, mint akaratukkal mindenben megegyezőt alulírott helyen és napon </w:t>
      </w:r>
      <w:r w:rsidR="0090541E">
        <w:rPr>
          <w:rFonts w:ascii="Times New Roman" w:hAnsi="Times New Roman" w:cs="Times New Roman"/>
          <w:bCs/>
          <w:i/>
          <w:iCs/>
        </w:rPr>
        <w:t>4</w:t>
      </w:r>
      <w:r w:rsidRPr="00E60DA8">
        <w:rPr>
          <w:rFonts w:ascii="Times New Roman" w:hAnsi="Times New Roman" w:cs="Times New Roman"/>
          <w:bCs/>
          <w:i/>
          <w:iCs/>
        </w:rPr>
        <w:t xml:space="preserve"> példányban írták alá</w:t>
      </w:r>
      <w:r w:rsidR="00552763">
        <w:rPr>
          <w:rFonts w:ascii="Times New Roman" w:hAnsi="Times New Roman" w:cs="Times New Roman"/>
          <w:bCs/>
          <w:i/>
          <w:iCs/>
        </w:rPr>
        <w:t>.</w:t>
      </w:r>
    </w:p>
    <w:p w:rsidR="00D9658C" w:rsidRPr="00E60DA8" w:rsidRDefault="006A2036" w:rsidP="00D9658C">
      <w:pPr>
        <w:spacing w:after="60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Budapest, 201</w:t>
      </w:r>
      <w:r w:rsidR="00A553AC">
        <w:rPr>
          <w:rFonts w:ascii="Times New Roman" w:hAnsi="Times New Roman" w:cs="Times New Roman"/>
          <w:bCs/>
          <w:iCs/>
        </w:rPr>
        <w:t>9</w:t>
      </w:r>
      <w:r w:rsidR="00D9658C" w:rsidRPr="00E60DA8">
        <w:rPr>
          <w:rFonts w:ascii="Times New Roman" w:hAnsi="Times New Roman" w:cs="Times New Roman"/>
          <w:bCs/>
          <w:iCs/>
        </w:rPr>
        <w:t>. ………………………..</w:t>
      </w:r>
    </w:p>
    <w:p w:rsidR="00F12AF1" w:rsidRPr="00E60DA8" w:rsidRDefault="00F12AF1" w:rsidP="00D9658C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………………………………………..</w:t>
      </w:r>
    </w:p>
    <w:p w:rsidR="00D9658C" w:rsidRPr="00E60DA8" w:rsidRDefault="00D9658C" w:rsidP="00D9658C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Magyar Labdarúgó Szövetség</w:t>
      </w:r>
    </w:p>
    <w:p w:rsidR="00D9658C" w:rsidRPr="00E60DA8" w:rsidRDefault="00D9658C" w:rsidP="00D9658C">
      <w:pPr>
        <w:spacing w:after="60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képviseli: Dr. Vági Márton főtitkár</w:t>
      </w:r>
    </w:p>
    <w:p w:rsidR="00D9658C" w:rsidRPr="00E60DA8" w:rsidRDefault="00D9658C" w:rsidP="00D9658C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………………………………………..</w:t>
      </w:r>
      <w:r w:rsidRPr="00E60DA8">
        <w:rPr>
          <w:rFonts w:ascii="Times New Roman" w:hAnsi="Times New Roman" w:cs="Times New Roman"/>
          <w:bCs/>
          <w:iCs/>
        </w:rPr>
        <w:tab/>
      </w:r>
      <w:r w:rsidRPr="00E60DA8">
        <w:rPr>
          <w:rFonts w:ascii="Times New Roman" w:hAnsi="Times New Roman" w:cs="Times New Roman"/>
          <w:bCs/>
          <w:iCs/>
        </w:rPr>
        <w:tab/>
      </w:r>
      <w:r w:rsidR="00432D80">
        <w:rPr>
          <w:rFonts w:ascii="Times New Roman" w:hAnsi="Times New Roman" w:cs="Times New Roman"/>
          <w:bCs/>
          <w:iCs/>
        </w:rPr>
        <w:tab/>
      </w:r>
      <w:r w:rsidRPr="00E60DA8">
        <w:rPr>
          <w:rFonts w:ascii="Times New Roman" w:hAnsi="Times New Roman" w:cs="Times New Roman"/>
          <w:bCs/>
          <w:iCs/>
        </w:rPr>
        <w:t>………………………………………..</w:t>
      </w:r>
    </w:p>
    <w:p w:rsidR="006258D9" w:rsidRDefault="00432D80" w:rsidP="00D9658C">
      <w:pPr>
        <w:spacing w:after="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Szombathely Megyei Jogú Város Önkormányzata</w:t>
      </w:r>
      <w:r w:rsidR="00F12AF1" w:rsidRPr="00E60DA8">
        <w:rPr>
          <w:rFonts w:ascii="Times New Roman" w:hAnsi="Times New Roman" w:cs="Times New Roman"/>
          <w:bCs/>
          <w:iCs/>
        </w:rPr>
        <w:tab/>
      </w:r>
      <w:r w:rsidR="006258D9">
        <w:rPr>
          <w:rFonts w:ascii="Times New Roman" w:hAnsi="Times New Roman" w:cs="Times New Roman"/>
          <w:bCs/>
          <w:iCs/>
        </w:rPr>
        <w:t>Szombathelyi Tankerületi Központ</w:t>
      </w:r>
    </w:p>
    <w:p w:rsidR="00D9658C" w:rsidRPr="006C5E8C" w:rsidRDefault="00D9658C" w:rsidP="00D9658C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képviseli:</w:t>
      </w:r>
      <w:r w:rsidR="00432D80">
        <w:rPr>
          <w:rFonts w:ascii="Times New Roman" w:hAnsi="Times New Roman" w:cs="Times New Roman"/>
          <w:bCs/>
          <w:iCs/>
        </w:rPr>
        <w:t xml:space="preserve"> Dr Puskás Tivadar</w:t>
      </w:r>
      <w:r w:rsidR="00447C94">
        <w:rPr>
          <w:rFonts w:ascii="Times New Roman" w:hAnsi="Times New Roman" w:cs="Times New Roman"/>
          <w:bCs/>
          <w:iCs/>
        </w:rPr>
        <w:t xml:space="preserve"> polgármester</w:t>
      </w:r>
      <w:r w:rsidRPr="00E60DA8">
        <w:rPr>
          <w:rFonts w:ascii="Times New Roman" w:hAnsi="Times New Roman" w:cs="Times New Roman"/>
          <w:bCs/>
          <w:iCs/>
        </w:rPr>
        <w:tab/>
      </w:r>
      <w:r w:rsidRPr="00E60DA8">
        <w:rPr>
          <w:rFonts w:ascii="Times New Roman" w:hAnsi="Times New Roman" w:cs="Times New Roman"/>
          <w:bCs/>
          <w:iCs/>
        </w:rPr>
        <w:tab/>
        <w:t>képviseli:</w:t>
      </w:r>
      <w:r w:rsidR="006258D9">
        <w:rPr>
          <w:rFonts w:ascii="Times New Roman" w:hAnsi="Times New Roman" w:cs="Times New Roman"/>
          <w:bCs/>
          <w:iCs/>
        </w:rPr>
        <w:t xml:space="preserve"> Fodor István</w:t>
      </w:r>
      <w:r w:rsidR="00447C94">
        <w:rPr>
          <w:rFonts w:ascii="Times New Roman" w:hAnsi="Times New Roman" w:cs="Times New Roman"/>
          <w:bCs/>
          <w:iCs/>
        </w:rPr>
        <w:t xml:space="preserve"> tankerületi igazgató</w:t>
      </w:r>
    </w:p>
    <w:sectPr w:rsidR="00D9658C" w:rsidRPr="006C5E8C" w:rsidSect="00B422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858" w:rsidRDefault="00DE3858" w:rsidP="00D9658C">
      <w:pPr>
        <w:spacing w:after="0" w:line="240" w:lineRule="auto"/>
      </w:pPr>
      <w:r>
        <w:separator/>
      </w:r>
    </w:p>
  </w:endnote>
  <w:endnote w:type="continuationSeparator" w:id="0">
    <w:p w:rsidR="00DE3858" w:rsidRDefault="00DE3858" w:rsidP="00D96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00000000" w:usb1="5200FDFF" w:usb2="0A242021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7489176"/>
      <w:docPartObj>
        <w:docPartGallery w:val="Page Numbers (Bottom of Page)"/>
        <w:docPartUnique/>
      </w:docPartObj>
    </w:sdtPr>
    <w:sdtEndPr/>
    <w:sdtContent>
      <w:p w:rsidR="00DE3858" w:rsidRDefault="00AF744C">
        <w:pPr>
          <w:pStyle w:val="llb"/>
          <w:jc w:val="center"/>
        </w:pPr>
        <w:r>
          <w:fldChar w:fldCharType="begin"/>
        </w:r>
        <w:r w:rsidR="00533E48">
          <w:instrText>PAGE   \* MERGEFORMAT</w:instrText>
        </w:r>
        <w:r>
          <w:fldChar w:fldCharType="separate"/>
        </w:r>
        <w:r w:rsidR="00EB5E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3858" w:rsidRDefault="00DE385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858" w:rsidRDefault="00DE3858" w:rsidP="00D9658C">
      <w:pPr>
        <w:spacing w:after="0" w:line="240" w:lineRule="auto"/>
      </w:pPr>
      <w:r>
        <w:separator/>
      </w:r>
    </w:p>
  </w:footnote>
  <w:footnote w:type="continuationSeparator" w:id="0">
    <w:p w:rsidR="00DE3858" w:rsidRDefault="00DE3858" w:rsidP="00D96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9831F5F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18C8573E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1FD276E6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28C254DB"/>
    <w:multiLevelType w:val="hybridMultilevel"/>
    <w:tmpl w:val="11FA20A2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D25E3A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45C1535C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49741874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51392B87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7701459E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10"/>
  </w:num>
  <w:num w:numId="7">
    <w:abstractNumId w:val="7"/>
  </w:num>
  <w:num w:numId="8">
    <w:abstractNumId w:val="3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A4"/>
    <w:rsid w:val="000141A9"/>
    <w:rsid w:val="00053A38"/>
    <w:rsid w:val="00093379"/>
    <w:rsid w:val="000938E8"/>
    <w:rsid w:val="00186C2F"/>
    <w:rsid w:val="001B7EC6"/>
    <w:rsid w:val="001F5FCD"/>
    <w:rsid w:val="002005F5"/>
    <w:rsid w:val="00275665"/>
    <w:rsid w:val="00290070"/>
    <w:rsid w:val="002D64CF"/>
    <w:rsid w:val="003C5A06"/>
    <w:rsid w:val="003D1A41"/>
    <w:rsid w:val="003D360F"/>
    <w:rsid w:val="00432D80"/>
    <w:rsid w:val="00447C94"/>
    <w:rsid w:val="004A63A4"/>
    <w:rsid w:val="0051725C"/>
    <w:rsid w:val="00525196"/>
    <w:rsid w:val="00533E48"/>
    <w:rsid w:val="00552763"/>
    <w:rsid w:val="005B41D6"/>
    <w:rsid w:val="005F5897"/>
    <w:rsid w:val="00615470"/>
    <w:rsid w:val="006258D9"/>
    <w:rsid w:val="006A2036"/>
    <w:rsid w:val="006C3D02"/>
    <w:rsid w:val="006C5E8C"/>
    <w:rsid w:val="007248F8"/>
    <w:rsid w:val="00885916"/>
    <w:rsid w:val="0090541E"/>
    <w:rsid w:val="00970E2D"/>
    <w:rsid w:val="009D2A00"/>
    <w:rsid w:val="00A01F86"/>
    <w:rsid w:val="00A41477"/>
    <w:rsid w:val="00A553AC"/>
    <w:rsid w:val="00A9548D"/>
    <w:rsid w:val="00AA5502"/>
    <w:rsid w:val="00AC356A"/>
    <w:rsid w:val="00AC7DB9"/>
    <w:rsid w:val="00AE6235"/>
    <w:rsid w:val="00AF744C"/>
    <w:rsid w:val="00B0414B"/>
    <w:rsid w:val="00B4223F"/>
    <w:rsid w:val="00B7752F"/>
    <w:rsid w:val="00B90EED"/>
    <w:rsid w:val="00B93875"/>
    <w:rsid w:val="00BF5326"/>
    <w:rsid w:val="00C11C76"/>
    <w:rsid w:val="00C23312"/>
    <w:rsid w:val="00C466BB"/>
    <w:rsid w:val="00CD6EF5"/>
    <w:rsid w:val="00D07265"/>
    <w:rsid w:val="00D13E84"/>
    <w:rsid w:val="00D916BD"/>
    <w:rsid w:val="00D9658C"/>
    <w:rsid w:val="00DA2191"/>
    <w:rsid w:val="00DB6C0B"/>
    <w:rsid w:val="00DE3858"/>
    <w:rsid w:val="00E60DA8"/>
    <w:rsid w:val="00E86A25"/>
    <w:rsid w:val="00EB5E4C"/>
    <w:rsid w:val="00ED780D"/>
    <w:rsid w:val="00EE69D9"/>
    <w:rsid w:val="00F12AF1"/>
    <w:rsid w:val="00F336D1"/>
    <w:rsid w:val="00F54548"/>
    <w:rsid w:val="00FE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46FF65E1-8DF9-4F72-B1EE-5D705CB8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223F"/>
  </w:style>
  <w:style w:type="paragraph" w:styleId="Cmsor1">
    <w:name w:val="heading 1"/>
    <w:basedOn w:val="Norml"/>
    <w:next w:val="Norml"/>
    <w:link w:val="Cmsor1Char"/>
    <w:uiPriority w:val="9"/>
    <w:qFormat/>
    <w:rsid w:val="00A954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9548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A954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D96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658C"/>
  </w:style>
  <w:style w:type="paragraph" w:styleId="llb">
    <w:name w:val="footer"/>
    <w:basedOn w:val="Norml"/>
    <w:link w:val="llbChar"/>
    <w:uiPriority w:val="99"/>
    <w:unhideWhenUsed/>
    <w:rsid w:val="00D96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658C"/>
  </w:style>
  <w:style w:type="paragraph" w:styleId="Buborkszveg">
    <w:name w:val="Balloon Text"/>
    <w:basedOn w:val="Norml"/>
    <w:link w:val="BuborkszvegChar"/>
    <w:uiPriority w:val="99"/>
    <w:semiHidden/>
    <w:unhideWhenUsed/>
    <w:rsid w:val="00E60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0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4120</Words>
  <Characters>28432</Characters>
  <Application>Microsoft Office Word</Application>
  <DocSecurity>4</DocSecurity>
  <Lines>236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Iváncsics Lívia</cp:lastModifiedBy>
  <cp:revision>2</cp:revision>
  <cp:lastPrinted>2018-08-09T07:52:00Z</cp:lastPrinted>
  <dcterms:created xsi:type="dcterms:W3CDTF">2019-09-18T13:08:00Z</dcterms:created>
  <dcterms:modified xsi:type="dcterms:W3CDTF">2019-09-18T13:08:00Z</dcterms:modified>
</cp:coreProperties>
</file>