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76" w:rsidRDefault="00151676" w:rsidP="0052335A">
      <w:pPr>
        <w:rPr>
          <w:rFonts w:ascii="Arial" w:hAnsi="Arial" w:cs="Arial"/>
          <w:b/>
          <w:bCs/>
          <w:u w:val="single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4E4E62" w:rsidRPr="004E4E62" w:rsidRDefault="004E4E62" w:rsidP="004E4E62">
      <w:pPr>
        <w:jc w:val="center"/>
        <w:rPr>
          <w:rFonts w:ascii="Arial" w:hAnsi="Arial" w:cs="Arial"/>
          <w:b/>
          <w:bCs/>
        </w:rPr>
      </w:pPr>
      <w:r w:rsidRPr="004E4E62">
        <w:rPr>
          <w:rFonts w:ascii="Arial" w:hAnsi="Arial" w:cs="Arial"/>
          <w:b/>
          <w:bCs/>
        </w:rPr>
        <w:t>Szombathely Megyei Jogú Város Közgyűlése</w:t>
      </w:r>
    </w:p>
    <w:p w:rsidR="004E4E62" w:rsidRPr="004E4E62" w:rsidRDefault="004E4E62" w:rsidP="004E4E62">
      <w:pPr>
        <w:jc w:val="center"/>
        <w:rPr>
          <w:rFonts w:ascii="Arial" w:hAnsi="Arial" w:cs="Arial"/>
          <w:b/>
        </w:rPr>
      </w:pPr>
      <w:r w:rsidRPr="004E4E62">
        <w:rPr>
          <w:rFonts w:ascii="Arial" w:hAnsi="Arial" w:cs="Arial"/>
          <w:b/>
          <w:bCs/>
        </w:rPr>
        <w:t>Jogi és Társadalmi Kapcsolatok Bizottsága</w:t>
      </w:r>
      <w:r w:rsidRPr="004E4E62">
        <w:rPr>
          <w:rFonts w:ascii="Arial" w:hAnsi="Arial" w:cs="Arial"/>
          <w:b/>
        </w:rPr>
        <w:t xml:space="preserve"> 2019. szeptember </w:t>
      </w:r>
      <w:r w:rsidR="00C879A0">
        <w:rPr>
          <w:rFonts w:ascii="Arial" w:hAnsi="Arial" w:cs="Arial"/>
          <w:b/>
        </w:rPr>
        <w:t>havi rendes</w:t>
      </w:r>
      <w:r w:rsidRPr="004E4E62">
        <w:rPr>
          <w:rFonts w:ascii="Arial" w:hAnsi="Arial" w:cs="Arial"/>
          <w:b/>
        </w:rPr>
        <w:t xml:space="preserve"> ülésére</w:t>
      </w:r>
    </w:p>
    <w:p w:rsidR="004E4E62" w:rsidRDefault="004E4E62" w:rsidP="004E4E62">
      <w:pPr>
        <w:rPr>
          <w:rFonts w:ascii="Arial" w:hAnsi="Arial" w:cs="Arial"/>
          <w:b/>
        </w:rPr>
      </w:pPr>
    </w:p>
    <w:p w:rsidR="004E4E62" w:rsidRDefault="004E4E62" w:rsidP="004E4E6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Javaslat </w:t>
      </w:r>
    </w:p>
    <w:p w:rsidR="004E4E62" w:rsidRDefault="004E4E62" w:rsidP="004E4E62">
      <w:pPr>
        <w:jc w:val="center"/>
        <w:rPr>
          <w:rFonts w:ascii="Arial" w:hAnsi="Arial" w:cs="Arial"/>
          <w:b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>az</w:t>
      </w:r>
      <w:proofErr w:type="gramEnd"/>
      <w:r>
        <w:rPr>
          <w:rFonts w:ascii="Arial" w:hAnsi="Arial" w:cs="Arial"/>
          <w:b/>
          <w:color w:val="000000"/>
        </w:rPr>
        <w:t xml:space="preserve"> „</w:t>
      </w:r>
      <w:r w:rsidR="005236E4">
        <w:rPr>
          <w:rFonts w:ascii="Arial" w:hAnsi="Arial" w:cs="Arial"/>
          <w:b/>
          <w:color w:val="000000"/>
        </w:rPr>
        <w:t xml:space="preserve">MLSZ </w:t>
      </w:r>
      <w:r>
        <w:rPr>
          <w:rFonts w:ascii="Arial" w:hAnsi="Arial" w:cs="Arial"/>
          <w:b/>
        </w:rPr>
        <w:t xml:space="preserve">Óvodai Pályaépítési Programmal” kapcsolatos </w:t>
      </w:r>
      <w:r>
        <w:rPr>
          <w:rFonts w:ascii="Arial" w:hAnsi="Arial" w:cs="Arial"/>
          <w:b/>
          <w:color w:val="000000"/>
        </w:rPr>
        <w:t>jogszabály-változás</w:t>
      </w:r>
      <w:r w:rsidR="00C879A0">
        <w:rPr>
          <w:rFonts w:ascii="Arial" w:hAnsi="Arial" w:cs="Arial"/>
          <w:b/>
          <w:color w:val="000000"/>
        </w:rPr>
        <w:t>ból eredő Együttműködési Megállapodás</w:t>
      </w:r>
      <w:r w:rsidR="00953CF6" w:rsidRPr="00953CF6">
        <w:rPr>
          <w:rFonts w:ascii="Arial" w:hAnsi="Arial" w:cs="Arial"/>
          <w:b/>
          <w:color w:val="000000"/>
        </w:rPr>
        <w:t xml:space="preserve"> </w:t>
      </w:r>
      <w:r w:rsidR="00953CF6">
        <w:rPr>
          <w:rFonts w:ascii="Arial" w:hAnsi="Arial" w:cs="Arial"/>
          <w:b/>
          <w:color w:val="000000"/>
        </w:rPr>
        <w:t>módosítás</w:t>
      </w:r>
      <w:r w:rsidR="00C879A0">
        <w:rPr>
          <w:rFonts w:ascii="Arial" w:hAnsi="Arial" w:cs="Arial"/>
          <w:b/>
          <w:color w:val="000000"/>
        </w:rPr>
        <w:t xml:space="preserve"> e</w:t>
      </w:r>
      <w:r w:rsidR="00155F2E">
        <w:rPr>
          <w:rFonts w:ascii="Arial" w:hAnsi="Arial" w:cs="Arial"/>
          <w:b/>
          <w:color w:val="000000"/>
        </w:rPr>
        <w:t>l</w:t>
      </w:r>
      <w:r w:rsidR="00C879A0">
        <w:rPr>
          <w:rFonts w:ascii="Arial" w:hAnsi="Arial" w:cs="Arial"/>
          <w:b/>
          <w:color w:val="000000"/>
        </w:rPr>
        <w:t>fogadására</w:t>
      </w:r>
    </w:p>
    <w:p w:rsidR="004E4E62" w:rsidRDefault="004E4E62" w:rsidP="004E4E62">
      <w:pPr>
        <w:rPr>
          <w:rFonts w:ascii="Arial" w:hAnsi="Arial" w:cs="Arial"/>
          <w:b/>
        </w:rPr>
      </w:pPr>
    </w:p>
    <w:p w:rsidR="004E4E62" w:rsidRDefault="004E4E62" w:rsidP="004E4E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Magyar Labdarúgó Szövetség (a továbbiakban: MLSZ) a 2012 óta működő Országos Pályaépítési Programjának keretén belül hirdette meg az Óvodai Pályaépítési Programot, melynek keretében az önkormányzatokkal együttműködve futballpályákat kívánnak létesíteni országszerte.</w:t>
      </w:r>
    </w:p>
    <w:p w:rsidR="004E4E62" w:rsidRDefault="004E4E62" w:rsidP="004E4E62">
      <w:pPr>
        <w:jc w:val="both"/>
        <w:rPr>
          <w:rFonts w:ascii="Arial" w:hAnsi="Arial" w:cs="Arial"/>
        </w:rPr>
      </w:pPr>
    </w:p>
    <w:p w:rsidR="004E4E62" w:rsidRDefault="004E4E62" w:rsidP="004E4E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</w:t>
      </w:r>
      <w:r w:rsidR="00722916">
        <w:rPr>
          <w:rFonts w:ascii="Arial" w:hAnsi="Arial" w:cs="Arial"/>
        </w:rPr>
        <w:t xml:space="preserve">320/2018. (XII.10.) Kgy. számú és </w:t>
      </w:r>
      <w:proofErr w:type="gramStart"/>
      <w:r w:rsidR="00722916">
        <w:rPr>
          <w:rFonts w:ascii="Arial" w:hAnsi="Arial" w:cs="Arial"/>
        </w:rPr>
        <w:t>a</w:t>
      </w:r>
      <w:proofErr w:type="gramEnd"/>
      <w:r w:rsidR="007229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163/2019. (IV.30.)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</w:t>
      </w:r>
      <w:r w:rsidR="00722916">
        <w:rPr>
          <w:rFonts w:ascii="Arial" w:hAnsi="Arial" w:cs="Arial"/>
        </w:rPr>
        <w:t>aiban döntött</w:t>
      </w:r>
      <w:r>
        <w:rPr>
          <w:rFonts w:ascii="Arial" w:hAnsi="Arial" w:cs="Arial"/>
        </w:rPr>
        <w:t xml:space="preserve"> </w:t>
      </w:r>
      <w:bookmarkStart w:id="0" w:name="_Hlk19619684"/>
      <w:r>
        <w:rPr>
          <w:rFonts w:ascii="Arial" w:hAnsi="Arial" w:cs="Arial"/>
        </w:rPr>
        <w:t>–</w:t>
      </w:r>
      <w:bookmarkEnd w:id="0"/>
      <w:r w:rsidR="007B341B">
        <w:rPr>
          <w:rFonts w:ascii="Arial" w:hAnsi="Arial" w:cs="Arial"/>
        </w:rPr>
        <w:t xml:space="preserve"> </w:t>
      </w:r>
      <w:r w:rsidR="0072291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Program keretén belül </w:t>
      </w:r>
      <w:r w:rsidR="0009591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a Neumann </w:t>
      </w:r>
      <w:r w:rsidR="00095915">
        <w:rPr>
          <w:rFonts w:ascii="Arial" w:hAnsi="Arial" w:cs="Arial"/>
        </w:rPr>
        <w:t xml:space="preserve">János </w:t>
      </w:r>
      <w:r>
        <w:rPr>
          <w:rFonts w:ascii="Arial" w:hAnsi="Arial" w:cs="Arial"/>
        </w:rPr>
        <w:t>Általános Iskola udvara tekintetében pályázat</w:t>
      </w:r>
      <w:r w:rsidR="00722916">
        <w:rPr>
          <w:rFonts w:ascii="Arial" w:hAnsi="Arial" w:cs="Arial"/>
        </w:rPr>
        <w:t xml:space="preserve"> benyújtásáról,</w:t>
      </w:r>
      <w:r>
        <w:rPr>
          <w:rFonts w:ascii="Arial" w:hAnsi="Arial" w:cs="Arial"/>
        </w:rPr>
        <w:t xml:space="preserve"> amely 3 darab 14 x 26 méteres műfüves pálya építésére vonatkozott.</w:t>
      </w:r>
      <w:r w:rsidR="00722916">
        <w:rPr>
          <w:rFonts w:ascii="Arial" w:hAnsi="Arial" w:cs="Arial"/>
        </w:rPr>
        <w:t xml:space="preserve"> A Közgyűlés jóváhagyta az Önkormányzat és az MLSZ közötti Együttműködési Megállapodást.</w:t>
      </w:r>
    </w:p>
    <w:p w:rsidR="004E4E62" w:rsidRDefault="004E4E62" w:rsidP="004E4E62">
      <w:pPr>
        <w:jc w:val="both"/>
        <w:rPr>
          <w:rFonts w:ascii="Arial" w:hAnsi="Arial" w:cs="Arial"/>
        </w:rPr>
      </w:pPr>
    </w:p>
    <w:p w:rsidR="004E4E62" w:rsidRDefault="004E4E62" w:rsidP="004E4E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5236E4">
        <w:rPr>
          <w:rFonts w:ascii="Arial" w:hAnsi="Arial" w:cs="Arial"/>
        </w:rPr>
        <w:t xml:space="preserve">korábbi </w:t>
      </w:r>
      <w:r>
        <w:rPr>
          <w:rFonts w:ascii="Arial" w:hAnsi="Arial" w:cs="Arial"/>
        </w:rPr>
        <w:t>pályázati kiírás a megvalósuló sportlétesítmény sportcélú használati kötelezettségeként 7 évet írt elő.</w:t>
      </w:r>
    </w:p>
    <w:p w:rsidR="004E4E62" w:rsidRDefault="004E4E62" w:rsidP="004E4E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A látvány-csapatsport támogatását biztosító támogatási igazolás kiállításáról, felhasználásáról, a támogatás elszámolásának és ellenőrzésének, valamint visszafizetésének szabályairól szóló 107/2011. </w:t>
      </w:r>
      <w:r w:rsidR="00722916">
        <w:rPr>
          <w:rFonts w:ascii="Arial" w:hAnsi="Arial" w:cs="Arial"/>
        </w:rPr>
        <w:t xml:space="preserve">(VI.30.) </w:t>
      </w:r>
      <w:r>
        <w:rPr>
          <w:rFonts w:ascii="Arial" w:hAnsi="Arial" w:cs="Arial"/>
        </w:rPr>
        <w:t>Kormányrendelet vonatkozó rendelkezései</w:t>
      </w:r>
      <w:r w:rsidR="00722916">
        <w:rPr>
          <w:rFonts w:ascii="Arial" w:hAnsi="Arial" w:cs="Arial"/>
        </w:rPr>
        <w:t xml:space="preserve"> azonban</w:t>
      </w:r>
      <w:r>
        <w:rPr>
          <w:rFonts w:ascii="Arial" w:hAnsi="Arial" w:cs="Arial"/>
        </w:rPr>
        <w:t xml:space="preserve"> 2019. január 1. napját követően akként módosultak, hogy a sportcélú használati kötelezettségre előírt idő 15 év lett. </w:t>
      </w:r>
      <w:bookmarkStart w:id="1" w:name="_Hlk19621820"/>
      <w:bookmarkStart w:id="2" w:name="_Hlk19621780"/>
      <w:r>
        <w:rPr>
          <w:rFonts w:ascii="Arial" w:hAnsi="Arial" w:cs="Arial"/>
        </w:rPr>
        <w:t>(2.</w:t>
      </w:r>
      <w:r w:rsidR="007229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</w:t>
      </w:r>
      <w:r w:rsidR="007229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(1)</w:t>
      </w:r>
      <w:r w:rsidR="00722916">
        <w:rPr>
          <w:rFonts w:ascii="Arial" w:hAnsi="Arial" w:cs="Arial"/>
        </w:rPr>
        <w:t xml:space="preserve"> bekezdés</w:t>
      </w:r>
      <w:r>
        <w:rPr>
          <w:rFonts w:ascii="Arial" w:hAnsi="Arial" w:cs="Arial"/>
        </w:rPr>
        <w:t xml:space="preserve"> 9. </w:t>
      </w:r>
      <w:bookmarkEnd w:id="1"/>
      <w:r w:rsidR="00722916">
        <w:rPr>
          <w:rFonts w:ascii="Arial" w:hAnsi="Arial" w:cs="Arial"/>
        </w:rPr>
        <w:t>pont c) alpontja).</w:t>
      </w:r>
    </w:p>
    <w:p w:rsidR="004E4E62" w:rsidRDefault="004E4E62" w:rsidP="004E4E62"/>
    <w:bookmarkEnd w:id="2"/>
    <w:p w:rsidR="004E4E62" w:rsidRDefault="004E4E62" w:rsidP="004E4E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Tekintettel arra, hogy az Óvodai Pályaépítési Program pályái TAO forrásból épülnek, 7 év helyett 15 évre szóló </w:t>
      </w:r>
      <w:r w:rsidR="007B341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gyüttműködési </w:t>
      </w:r>
      <w:r w:rsidR="007B341B">
        <w:rPr>
          <w:rFonts w:ascii="Arial" w:hAnsi="Arial" w:cs="Arial"/>
        </w:rPr>
        <w:t>m</w:t>
      </w:r>
      <w:r>
        <w:rPr>
          <w:rFonts w:ascii="Arial" w:hAnsi="Arial" w:cs="Arial"/>
        </w:rPr>
        <w:t>egállapodásnak kell létrejönnie az MLSZ, az Önkormányzat és az oktatási intézményt fenntartó Szombathelyi Tankerületi Központ között. A</w:t>
      </w:r>
      <w:r w:rsidR="00B94262">
        <w:rPr>
          <w:rFonts w:ascii="Arial" w:hAnsi="Arial" w:cs="Arial"/>
        </w:rPr>
        <w:t xml:space="preserve"> módosított</w:t>
      </w:r>
      <w:r>
        <w:rPr>
          <w:rFonts w:ascii="Arial" w:hAnsi="Arial" w:cs="Arial"/>
        </w:rPr>
        <w:t xml:space="preserve"> Együttműködési Megállapodás jelen előterjesztés mellékletét képezi</w:t>
      </w:r>
      <w:r w:rsidR="00B94262">
        <w:rPr>
          <w:rFonts w:ascii="Arial" w:hAnsi="Arial" w:cs="Arial"/>
        </w:rPr>
        <w:t>, amelynek fentiekre hivatkozva javaslom elfogadását.</w:t>
      </w:r>
    </w:p>
    <w:p w:rsidR="004E4E62" w:rsidRDefault="004E4E62" w:rsidP="004E4E62">
      <w:pPr>
        <w:jc w:val="both"/>
        <w:rPr>
          <w:rFonts w:ascii="Arial" w:hAnsi="Arial" w:cs="Arial"/>
        </w:rPr>
      </w:pPr>
    </w:p>
    <w:p w:rsidR="004E4E62" w:rsidRDefault="004E4E62" w:rsidP="004E4E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a határozati javaslatot elfogadni szíveskedjék.</w:t>
      </w:r>
    </w:p>
    <w:p w:rsidR="004E4E62" w:rsidRDefault="004E4E62" w:rsidP="004E4E62">
      <w:pPr>
        <w:rPr>
          <w:rFonts w:ascii="Arial" w:hAnsi="Arial" w:cs="Arial"/>
          <w:b/>
        </w:rPr>
      </w:pPr>
    </w:p>
    <w:p w:rsidR="004E4E62" w:rsidRDefault="004E4E62" w:rsidP="004E4E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2019. szeptember </w:t>
      </w:r>
      <w:proofErr w:type="gramStart"/>
      <w:r>
        <w:rPr>
          <w:rFonts w:ascii="Arial" w:hAnsi="Arial" w:cs="Arial"/>
          <w:b/>
        </w:rPr>
        <w:t>„      ”</w:t>
      </w:r>
      <w:proofErr w:type="gramEnd"/>
      <w:r>
        <w:rPr>
          <w:rFonts w:ascii="Arial" w:hAnsi="Arial" w:cs="Arial"/>
          <w:b/>
        </w:rPr>
        <w:t xml:space="preserve">              </w:t>
      </w:r>
    </w:p>
    <w:p w:rsidR="004E4E62" w:rsidRDefault="004E4E62" w:rsidP="004E4E62">
      <w:pPr>
        <w:rPr>
          <w:rFonts w:ascii="Arial" w:hAnsi="Arial" w:cs="Arial"/>
          <w:b/>
        </w:rPr>
      </w:pPr>
    </w:p>
    <w:p w:rsidR="004E4E62" w:rsidRDefault="004E4E62" w:rsidP="004E4E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</w:t>
      </w:r>
    </w:p>
    <w:p w:rsidR="004E4E62" w:rsidRDefault="004E4E62" w:rsidP="004E4E62">
      <w:pPr>
        <w:rPr>
          <w:rFonts w:ascii="Arial" w:hAnsi="Arial" w:cs="Arial"/>
          <w:b/>
        </w:rPr>
      </w:pPr>
    </w:p>
    <w:p w:rsidR="004E4E62" w:rsidRPr="00095915" w:rsidRDefault="004E4E62" w:rsidP="000959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/: Koczka </w:t>
      </w:r>
      <w:proofErr w:type="gramStart"/>
      <w:r>
        <w:rPr>
          <w:rFonts w:ascii="Arial" w:hAnsi="Arial" w:cs="Arial"/>
          <w:b/>
        </w:rPr>
        <w:t>Tibor :</w:t>
      </w:r>
      <w:proofErr w:type="gramEnd"/>
      <w:r>
        <w:rPr>
          <w:rFonts w:ascii="Arial" w:hAnsi="Arial" w:cs="Arial"/>
          <w:b/>
        </w:rPr>
        <w:t>/</w:t>
      </w:r>
    </w:p>
    <w:p w:rsidR="004E4E62" w:rsidRDefault="004E4E62" w:rsidP="004E4E62">
      <w:pPr>
        <w:rPr>
          <w:rFonts w:ascii="Arial" w:hAnsi="Arial" w:cs="Arial"/>
          <w:b/>
          <w:bCs/>
        </w:rPr>
      </w:pPr>
    </w:p>
    <w:p w:rsidR="004E4E62" w:rsidRDefault="004E4E62" w:rsidP="004E4E62">
      <w:pPr>
        <w:jc w:val="center"/>
        <w:rPr>
          <w:rFonts w:ascii="Arial" w:hAnsi="Arial" w:cs="Arial"/>
          <w:b/>
          <w:bCs/>
          <w:u w:val="single"/>
        </w:rPr>
      </w:pPr>
    </w:p>
    <w:p w:rsidR="004E4E62" w:rsidRDefault="004E4E62" w:rsidP="004E4E6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4E4E62" w:rsidRDefault="004E4E62" w:rsidP="004E4E6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…../2019. (IX</w:t>
      </w:r>
      <w:proofErr w:type="gramStart"/>
      <w:r w:rsidR="000F73D1">
        <w:rPr>
          <w:rFonts w:ascii="Arial" w:hAnsi="Arial" w:cs="Arial"/>
          <w:b/>
          <w:bCs/>
          <w:u w:val="single"/>
        </w:rPr>
        <w:t>…</w:t>
      </w:r>
      <w:r>
        <w:rPr>
          <w:rFonts w:ascii="Arial" w:hAnsi="Arial" w:cs="Arial"/>
          <w:b/>
          <w:bCs/>
          <w:u w:val="single"/>
        </w:rPr>
        <w:t>.</w:t>
      </w:r>
      <w:proofErr w:type="gramEnd"/>
      <w:r>
        <w:rPr>
          <w:rFonts w:ascii="Arial" w:hAnsi="Arial" w:cs="Arial"/>
          <w:b/>
          <w:bCs/>
          <w:u w:val="single"/>
        </w:rPr>
        <w:t xml:space="preserve">) </w:t>
      </w:r>
      <w:r w:rsidR="00517DD7">
        <w:rPr>
          <w:rFonts w:ascii="Arial" w:hAnsi="Arial" w:cs="Arial"/>
          <w:b/>
          <w:bCs/>
          <w:u w:val="single"/>
        </w:rPr>
        <w:t>JTKB</w:t>
      </w:r>
      <w:r>
        <w:rPr>
          <w:rFonts w:ascii="Arial" w:hAnsi="Arial" w:cs="Arial"/>
          <w:b/>
          <w:bCs/>
          <w:u w:val="single"/>
        </w:rPr>
        <w:t xml:space="preserve"> számú határozat</w:t>
      </w:r>
    </w:p>
    <w:p w:rsidR="004E4E62" w:rsidRDefault="004E4E62" w:rsidP="004E4E62">
      <w:pPr>
        <w:jc w:val="center"/>
        <w:rPr>
          <w:rFonts w:ascii="Arial" w:hAnsi="Arial" w:cs="Arial"/>
          <w:b/>
          <w:bCs/>
          <w:u w:val="single"/>
        </w:rPr>
      </w:pPr>
    </w:p>
    <w:p w:rsidR="004E4E62" w:rsidRPr="00517DD7" w:rsidRDefault="004E4E62" w:rsidP="0058611D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517DD7">
        <w:rPr>
          <w:rFonts w:ascii="Arial" w:hAnsi="Arial" w:cs="Arial"/>
          <w:color w:val="000000"/>
        </w:rPr>
        <w:t xml:space="preserve">Szombathely Megyei Jogú Város Közgyűlése </w:t>
      </w:r>
      <w:r w:rsidRPr="00517DD7">
        <w:rPr>
          <w:rFonts w:ascii="Arial" w:hAnsi="Arial" w:cs="Arial"/>
          <w:bCs/>
        </w:rPr>
        <w:t>Jogi és Társadalmi Kapcsolatok Bizottsága</w:t>
      </w:r>
      <w:r w:rsidR="00A96757" w:rsidRPr="00517DD7">
        <w:rPr>
          <w:rFonts w:ascii="Arial" w:hAnsi="Arial" w:cs="Arial"/>
          <w:bCs/>
        </w:rPr>
        <w:t xml:space="preserve"> </w:t>
      </w:r>
      <w:r w:rsidR="00517DD7" w:rsidRPr="00517DD7">
        <w:rPr>
          <w:rFonts w:ascii="Arial" w:hAnsi="Arial" w:cs="Arial"/>
          <w:bCs/>
        </w:rPr>
        <w:t>javasolja a Közgyűlésnek</w:t>
      </w:r>
      <w:r w:rsidRPr="00517DD7">
        <w:rPr>
          <w:rFonts w:ascii="Arial" w:hAnsi="Arial" w:cs="Arial"/>
        </w:rPr>
        <w:t xml:space="preserve"> a Magyar Labdarúgó Szövetség által meghirdetett Óvodai Pályaépítési Programmal kapcsolat</w:t>
      </w:r>
      <w:r w:rsidR="00517DD7" w:rsidRPr="00517DD7">
        <w:rPr>
          <w:rFonts w:ascii="Arial" w:hAnsi="Arial" w:cs="Arial"/>
        </w:rPr>
        <w:t>ban az Önkormányzat, az MLSZ és az oktatási intézményt fenntartó Szombathelyi Tankerületi Központ között megkötésre kerülő módosított Együttműködési Megállapodás az előterjesztés melléklete szerinti tartalommal történő elfogadását.</w:t>
      </w:r>
      <w:r w:rsidRPr="00517DD7">
        <w:rPr>
          <w:rFonts w:ascii="Arial" w:hAnsi="Arial" w:cs="Arial"/>
        </w:rPr>
        <w:t xml:space="preserve"> </w:t>
      </w:r>
    </w:p>
    <w:p w:rsidR="00517DD7" w:rsidRPr="00517DD7" w:rsidRDefault="00517DD7" w:rsidP="00517DD7">
      <w:pPr>
        <w:pStyle w:val="Listaszerbekezds"/>
        <w:ind w:left="785"/>
        <w:jc w:val="both"/>
        <w:rPr>
          <w:rFonts w:ascii="Arial" w:hAnsi="Arial" w:cs="Arial"/>
          <w:color w:val="000000"/>
        </w:rPr>
      </w:pPr>
    </w:p>
    <w:p w:rsidR="00517DD7" w:rsidRPr="00517DD7" w:rsidRDefault="004E4E62" w:rsidP="00517DD7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A Bizottság javasolja a </w:t>
      </w:r>
      <w:r w:rsidR="00517DD7">
        <w:rPr>
          <w:rFonts w:ascii="Arial" w:hAnsi="Arial" w:cs="Arial"/>
          <w:color w:val="000000"/>
        </w:rPr>
        <w:t>Közgyűlésnek, hogy hatalmazza fel a p</w:t>
      </w:r>
      <w:r>
        <w:rPr>
          <w:rFonts w:ascii="Arial" w:hAnsi="Arial" w:cs="Arial"/>
          <w:color w:val="000000"/>
        </w:rPr>
        <w:t>olgármester</w:t>
      </w:r>
      <w:r w:rsidR="00517DD7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az </w:t>
      </w:r>
      <w:r w:rsidR="00517DD7">
        <w:rPr>
          <w:rFonts w:ascii="Arial" w:hAnsi="Arial" w:cs="Arial"/>
        </w:rPr>
        <w:t xml:space="preserve">1. pont szerinti Együttműködési Megállapodás aláírására. </w:t>
      </w:r>
    </w:p>
    <w:p w:rsidR="00517DD7" w:rsidRPr="00517DD7" w:rsidRDefault="00517DD7" w:rsidP="00517DD7">
      <w:pPr>
        <w:pStyle w:val="Listaszerbekezds"/>
        <w:rPr>
          <w:rFonts w:ascii="Arial" w:hAnsi="Arial" w:cs="Arial"/>
          <w:b/>
          <w:bCs/>
          <w:u w:val="single"/>
        </w:rPr>
      </w:pPr>
    </w:p>
    <w:p w:rsidR="004E4E62" w:rsidRDefault="004E4E62" w:rsidP="00517DD7">
      <w:pPr>
        <w:jc w:val="both"/>
        <w:rPr>
          <w:rFonts w:ascii="Arial" w:hAnsi="Arial" w:cs="Arial"/>
          <w:bCs/>
        </w:rPr>
      </w:pPr>
      <w:r w:rsidRPr="00517DD7">
        <w:rPr>
          <w:rFonts w:ascii="Arial" w:hAnsi="Arial" w:cs="Arial"/>
          <w:b/>
          <w:bCs/>
          <w:u w:val="single"/>
        </w:rPr>
        <w:t>Felelős:</w:t>
      </w:r>
      <w:r w:rsidRPr="00517DD7">
        <w:rPr>
          <w:rFonts w:ascii="Arial" w:hAnsi="Arial" w:cs="Arial"/>
          <w:b/>
          <w:bCs/>
        </w:rPr>
        <w:t xml:space="preserve"> </w:t>
      </w:r>
      <w:r w:rsidRPr="00517DD7">
        <w:rPr>
          <w:rFonts w:ascii="Arial" w:hAnsi="Arial" w:cs="Arial"/>
          <w:b/>
          <w:bCs/>
        </w:rPr>
        <w:tab/>
      </w:r>
      <w:r w:rsidR="00517DD7">
        <w:rPr>
          <w:rFonts w:ascii="Arial" w:hAnsi="Arial" w:cs="Arial"/>
          <w:bCs/>
        </w:rPr>
        <w:t>Dr. Ipkovich György</w:t>
      </w:r>
      <w:r w:rsidR="00C0425B">
        <w:rPr>
          <w:rFonts w:ascii="Arial" w:hAnsi="Arial" w:cs="Arial"/>
          <w:bCs/>
        </w:rPr>
        <w:t>, a Bizottság elnöke</w:t>
      </w:r>
    </w:p>
    <w:p w:rsidR="004E4E62" w:rsidRDefault="004E4E62" w:rsidP="004E4E62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/A végrehajtás előkészítéséért: </w:t>
      </w:r>
    </w:p>
    <w:p w:rsidR="004E4E62" w:rsidRDefault="004E4E62" w:rsidP="004E4E6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Dr. Bencsics Enikő, az Egészségügyi és Közszolgálati Osztály vezetője/</w:t>
      </w:r>
    </w:p>
    <w:p w:rsidR="004E4E62" w:rsidRDefault="004E4E62" w:rsidP="004E4E62">
      <w:pPr>
        <w:jc w:val="both"/>
        <w:rPr>
          <w:rFonts w:ascii="Arial" w:hAnsi="Arial" w:cs="Arial"/>
        </w:rPr>
      </w:pPr>
    </w:p>
    <w:p w:rsidR="004E4E62" w:rsidRDefault="004E4E62" w:rsidP="004E4E6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="001C2C04">
        <w:rPr>
          <w:rFonts w:ascii="Arial" w:hAnsi="Arial" w:cs="Arial"/>
          <w:bCs/>
        </w:rPr>
        <w:t>2019. szeptember 26-i Közgyűlés</w:t>
      </w:r>
      <w:r>
        <w:rPr>
          <w:rFonts w:ascii="Arial" w:hAnsi="Arial" w:cs="Arial"/>
          <w:bCs/>
        </w:rPr>
        <w:t xml:space="preserve"> </w:t>
      </w:r>
    </w:p>
    <w:p w:rsidR="004E4E62" w:rsidRDefault="004E4E62" w:rsidP="004E4E62">
      <w:pPr>
        <w:jc w:val="both"/>
        <w:rPr>
          <w:rFonts w:ascii="Arial" w:hAnsi="Arial" w:cs="Arial"/>
          <w:bCs/>
        </w:rPr>
      </w:pPr>
    </w:p>
    <w:p w:rsidR="004E4E62" w:rsidRDefault="004E4E62" w:rsidP="004E4E6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  <w:bookmarkStart w:id="3" w:name="_GoBack"/>
      <w:bookmarkEnd w:id="3"/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Pr="0032649B" w:rsidRDefault="00AF3412" w:rsidP="00AF3412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F73D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F73D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E5050E"/>
    <w:multiLevelType w:val="hybridMultilevel"/>
    <w:tmpl w:val="38AEE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063E0"/>
    <w:rsid w:val="0005153A"/>
    <w:rsid w:val="00095915"/>
    <w:rsid w:val="000C7EEB"/>
    <w:rsid w:val="000D326B"/>
    <w:rsid w:val="000D5554"/>
    <w:rsid w:val="000F73D1"/>
    <w:rsid w:val="00132161"/>
    <w:rsid w:val="00151676"/>
    <w:rsid w:val="00155F2E"/>
    <w:rsid w:val="001606B3"/>
    <w:rsid w:val="001A4648"/>
    <w:rsid w:val="001C2C04"/>
    <w:rsid w:val="001D178A"/>
    <w:rsid w:val="00214AB9"/>
    <w:rsid w:val="00325973"/>
    <w:rsid w:val="0032649B"/>
    <w:rsid w:val="0034130E"/>
    <w:rsid w:val="00356256"/>
    <w:rsid w:val="00420CC7"/>
    <w:rsid w:val="00494628"/>
    <w:rsid w:val="00494A68"/>
    <w:rsid w:val="004C3174"/>
    <w:rsid w:val="004E4E62"/>
    <w:rsid w:val="00511981"/>
    <w:rsid w:val="00517DD7"/>
    <w:rsid w:val="0052335A"/>
    <w:rsid w:val="005236E4"/>
    <w:rsid w:val="005F19FE"/>
    <w:rsid w:val="00624797"/>
    <w:rsid w:val="00677065"/>
    <w:rsid w:val="006A22CE"/>
    <w:rsid w:val="006A6AA2"/>
    <w:rsid w:val="006B5218"/>
    <w:rsid w:val="006B5EC4"/>
    <w:rsid w:val="006E3609"/>
    <w:rsid w:val="006F32F4"/>
    <w:rsid w:val="00714EBA"/>
    <w:rsid w:val="00720C4A"/>
    <w:rsid w:val="00722916"/>
    <w:rsid w:val="007B2FF9"/>
    <w:rsid w:val="007B341B"/>
    <w:rsid w:val="007C4602"/>
    <w:rsid w:val="007F2F31"/>
    <w:rsid w:val="008728D0"/>
    <w:rsid w:val="008C4522"/>
    <w:rsid w:val="00912147"/>
    <w:rsid w:val="009348EA"/>
    <w:rsid w:val="00953CF6"/>
    <w:rsid w:val="0096279B"/>
    <w:rsid w:val="0096367B"/>
    <w:rsid w:val="009915DD"/>
    <w:rsid w:val="009D3306"/>
    <w:rsid w:val="00A5689A"/>
    <w:rsid w:val="00A7633E"/>
    <w:rsid w:val="00A96757"/>
    <w:rsid w:val="00AB7B31"/>
    <w:rsid w:val="00AC3D7B"/>
    <w:rsid w:val="00AC588F"/>
    <w:rsid w:val="00AD08CD"/>
    <w:rsid w:val="00AD54D0"/>
    <w:rsid w:val="00AF3412"/>
    <w:rsid w:val="00B53ABC"/>
    <w:rsid w:val="00B56017"/>
    <w:rsid w:val="00B610E8"/>
    <w:rsid w:val="00B94262"/>
    <w:rsid w:val="00BC46F6"/>
    <w:rsid w:val="00BE370B"/>
    <w:rsid w:val="00C04236"/>
    <w:rsid w:val="00C0425B"/>
    <w:rsid w:val="00C666D1"/>
    <w:rsid w:val="00C767F4"/>
    <w:rsid w:val="00C879A0"/>
    <w:rsid w:val="00D54DF8"/>
    <w:rsid w:val="00E7704B"/>
    <w:rsid w:val="00E82F69"/>
    <w:rsid w:val="00EC7C11"/>
    <w:rsid w:val="00F01CA9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aliases w:val="lista_2,List Paragraph à moi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52335A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C666D1"/>
    <w:rPr>
      <w:rFonts w:ascii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6B5EC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4E4E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3</cp:revision>
  <cp:lastPrinted>2019-09-18T07:06:00Z</cp:lastPrinted>
  <dcterms:created xsi:type="dcterms:W3CDTF">2019-09-20T06:33:00Z</dcterms:created>
  <dcterms:modified xsi:type="dcterms:W3CDTF">2019-09-20T06:36:00Z</dcterms:modified>
</cp:coreProperties>
</file>