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FE" w:rsidRPr="00922755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0E0983" w:rsidRPr="000E0983" w:rsidRDefault="00A84457" w:rsidP="000E0983">
      <w:pPr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922755">
        <w:rPr>
          <w:rFonts w:ascii="Arial" w:eastAsia="Times New Roman" w:hAnsi="Arial" w:cs="Arial"/>
          <w:lang w:eastAsia="hu-HU"/>
        </w:rPr>
        <w:tab/>
      </w:r>
      <w:r w:rsidR="000E0983" w:rsidRPr="000E0983">
        <w:rPr>
          <w:rFonts w:ascii="Arial" w:eastAsia="Times New Roman" w:hAnsi="Arial" w:cs="Arial"/>
          <w:b/>
          <w:u w:val="single"/>
          <w:lang w:eastAsia="hu-HU"/>
        </w:rPr>
        <w:t>201/2019. (IX.23.) GVB sz. határozat</w:t>
      </w:r>
    </w:p>
    <w:p w:rsidR="000E0983" w:rsidRPr="000E0983" w:rsidRDefault="000E0983" w:rsidP="000E098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u-HU"/>
        </w:rPr>
      </w:pPr>
    </w:p>
    <w:p w:rsidR="000E0983" w:rsidRPr="000E0983" w:rsidRDefault="000E0983" w:rsidP="000E0983">
      <w:pPr>
        <w:tabs>
          <w:tab w:val="left" w:leader="dot" w:pos="9360"/>
        </w:tabs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0E0983">
        <w:rPr>
          <w:rFonts w:ascii="Arial" w:eastAsia="Times New Roman" w:hAnsi="Arial" w:cs="Arial"/>
          <w:bCs/>
          <w:lang w:eastAsia="hu-HU"/>
        </w:rPr>
        <w:t xml:space="preserve">A Gazdasági és Városstratégiai Bizottság javasolja a polgármesternek, hogy a </w:t>
      </w:r>
      <w:r w:rsidRPr="000E0983">
        <w:rPr>
          <w:rFonts w:ascii="Arial" w:eastAsia="Times New Roman" w:hAnsi="Arial" w:cs="Arial"/>
          <w:b/>
          <w:lang w:eastAsia="hu-HU"/>
        </w:rPr>
        <w:t>szombathelyi 5688/1 hrsz-ú</w:t>
      </w:r>
      <w:r w:rsidRPr="000E0983">
        <w:rPr>
          <w:rFonts w:ascii="Arial" w:eastAsia="Times New Roman" w:hAnsi="Arial" w:cs="Arial"/>
          <w:bCs/>
          <w:lang w:eastAsia="hu-HU"/>
        </w:rPr>
        <w:t>,</w:t>
      </w:r>
      <w:r w:rsidRPr="000E0983">
        <w:rPr>
          <w:rFonts w:ascii="Arial" w:eastAsia="Times New Roman" w:hAnsi="Arial" w:cs="Arial"/>
          <w:b/>
          <w:lang w:eastAsia="hu-HU"/>
        </w:rPr>
        <w:t xml:space="preserve"> „kivett beépítetlen terület” megnevezésű ingatlan 196/10000 tulajdoni illetőségére vonatkozóan</w:t>
      </w:r>
      <w:r w:rsidRPr="000E0983">
        <w:rPr>
          <w:rFonts w:ascii="Arial" w:eastAsia="Times New Roman" w:hAnsi="Arial" w:cs="Arial"/>
          <w:bCs/>
          <w:lang w:eastAsia="hu-HU"/>
        </w:rPr>
        <w:t xml:space="preserve"> </w:t>
      </w:r>
      <w:r w:rsidRPr="000E0983">
        <w:rPr>
          <w:rFonts w:ascii="Arial" w:eastAsia="Times New Roman" w:hAnsi="Arial" w:cs="Arial"/>
          <w:lang w:eastAsia="hu-HU"/>
        </w:rPr>
        <w:t>Boros Anikó és Molnár Ferenc,</w:t>
      </w:r>
      <w:r w:rsidRPr="000E0983">
        <w:rPr>
          <w:rFonts w:ascii="Arial" w:eastAsia="Times New Roman" w:hAnsi="Arial" w:cs="Arial"/>
          <w:bCs/>
          <w:lang w:eastAsia="hu-HU"/>
        </w:rPr>
        <w:t xml:space="preserve"> mint eladók valamint Molnárné László Mária és Molnár Ferenc Miklós</w:t>
      </w:r>
      <w:r w:rsidRPr="000E0983">
        <w:rPr>
          <w:rFonts w:ascii="Arial" w:eastAsia="Times New Roman" w:hAnsi="Arial" w:cs="Arial"/>
          <w:lang w:eastAsia="hu-HU"/>
        </w:rPr>
        <w:t>, mint</w:t>
      </w:r>
      <w:r w:rsidRPr="000E0983">
        <w:rPr>
          <w:rFonts w:ascii="Arial" w:eastAsia="Times New Roman" w:hAnsi="Arial" w:cs="Arial"/>
          <w:bCs/>
          <w:lang w:eastAsia="hu-HU"/>
        </w:rPr>
        <w:t xml:space="preserve"> vevő között létrejött adásvételi szerződéssel kapcsolatban – az</w:t>
      </w:r>
      <w:r w:rsidRPr="000E0983">
        <w:rPr>
          <w:rFonts w:ascii="Arial" w:eastAsia="Times New Roman" w:hAnsi="Arial" w:cs="Arial"/>
          <w:lang w:eastAsia="hu-HU"/>
        </w:rPr>
        <w:t xml:space="preserve"> épített környezet alakításáról és védelméről szóló</w:t>
      </w:r>
      <w:r w:rsidRPr="000E0983">
        <w:rPr>
          <w:rFonts w:ascii="Arial" w:eastAsia="Times New Roman" w:hAnsi="Arial" w:cs="Arial"/>
          <w:bCs/>
          <w:lang w:eastAsia="hu-HU"/>
        </w:rPr>
        <w:t xml:space="preserve"> 1997. évi LXXVIII. törvény 25. §</w:t>
      </w:r>
      <w:proofErr w:type="spellStart"/>
      <w:r w:rsidRPr="000E0983">
        <w:rPr>
          <w:rFonts w:ascii="Arial" w:eastAsia="Times New Roman" w:hAnsi="Arial" w:cs="Arial"/>
          <w:bCs/>
          <w:lang w:eastAsia="hu-HU"/>
        </w:rPr>
        <w:t>-ának</w:t>
      </w:r>
      <w:proofErr w:type="spellEnd"/>
      <w:r w:rsidRPr="000E0983">
        <w:rPr>
          <w:rFonts w:ascii="Arial" w:eastAsia="Times New Roman" w:hAnsi="Arial" w:cs="Arial"/>
          <w:bCs/>
          <w:lang w:eastAsia="hu-HU"/>
        </w:rPr>
        <w:t xml:space="preserve"> felhatalmazása valamint </w:t>
      </w:r>
      <w:r w:rsidRPr="000E0983">
        <w:rPr>
          <w:rFonts w:ascii="Arial" w:eastAsia="Times New Roman" w:hAnsi="Arial" w:cs="Arial"/>
          <w:lang w:eastAsia="hu-HU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0E0983">
        <w:rPr>
          <w:rFonts w:ascii="Arial" w:eastAsia="Times New Roman" w:hAnsi="Arial" w:cs="Arial"/>
          <w:bCs/>
          <w:lang w:eastAsia="hu-HU"/>
        </w:rPr>
        <w:t xml:space="preserve"> biztosított,</w:t>
      </w:r>
      <w:r w:rsidRPr="000E0983">
        <w:rPr>
          <w:rFonts w:ascii="Arial" w:eastAsia="Times New Roman" w:hAnsi="Arial" w:cs="Arial"/>
          <w:lang w:eastAsia="hu-HU"/>
        </w:rPr>
        <w:t xml:space="preserve"> „az infrastrukturális erőforrások optimális kihasználása” céljából fennálló</w:t>
      </w:r>
      <w:r w:rsidRPr="000E0983">
        <w:rPr>
          <w:rFonts w:ascii="Arial" w:eastAsia="Times New Roman" w:hAnsi="Arial" w:cs="Arial"/>
          <w:bCs/>
          <w:lang w:eastAsia="hu-HU"/>
        </w:rPr>
        <w:t xml:space="preserve"> – </w:t>
      </w:r>
      <w:r w:rsidRPr="000E0983">
        <w:rPr>
          <w:rFonts w:ascii="Arial" w:eastAsia="Times New Roman" w:hAnsi="Arial" w:cs="Arial"/>
          <w:b/>
          <w:lang w:eastAsia="hu-HU"/>
        </w:rPr>
        <w:t>elővásárlási jogával Szombathely Megyei Jogú Város Önkormányzata ne éljen.</w:t>
      </w:r>
    </w:p>
    <w:p w:rsidR="000E0983" w:rsidRPr="000E0983" w:rsidRDefault="000E0983" w:rsidP="000E0983">
      <w:pPr>
        <w:tabs>
          <w:tab w:val="left" w:leader="dot" w:pos="9360"/>
        </w:tabs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0E0983" w:rsidRPr="000E0983" w:rsidRDefault="000E0983" w:rsidP="000E0983">
      <w:pPr>
        <w:tabs>
          <w:tab w:val="left" w:leader="dot" w:pos="9360"/>
        </w:tabs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0E0983" w:rsidRPr="000E0983" w:rsidRDefault="000E0983" w:rsidP="000E0983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E0983">
        <w:rPr>
          <w:rFonts w:ascii="Arial" w:eastAsia="Times New Roman" w:hAnsi="Arial" w:cs="Arial"/>
          <w:b/>
          <w:u w:val="single"/>
          <w:lang w:eastAsia="hu-HU"/>
        </w:rPr>
        <w:t>Felelős</w:t>
      </w:r>
      <w:r w:rsidRPr="000E0983">
        <w:rPr>
          <w:rFonts w:ascii="Arial" w:eastAsia="Times New Roman" w:hAnsi="Arial" w:cs="Arial"/>
          <w:lang w:eastAsia="hu-HU"/>
        </w:rPr>
        <w:t>:</w:t>
      </w:r>
      <w:r w:rsidRPr="000E0983">
        <w:rPr>
          <w:rFonts w:ascii="Arial" w:eastAsia="Times New Roman" w:hAnsi="Arial" w:cs="Arial"/>
          <w:lang w:eastAsia="hu-HU"/>
        </w:rPr>
        <w:tab/>
        <w:t>Dr. Puskás Tivadar polgármester</w:t>
      </w:r>
    </w:p>
    <w:p w:rsidR="000E0983" w:rsidRPr="000E0983" w:rsidRDefault="000E0983" w:rsidP="000E0983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lang w:eastAsia="hu-HU"/>
        </w:rPr>
      </w:pPr>
      <w:r w:rsidRPr="000E0983">
        <w:rPr>
          <w:rFonts w:ascii="Arial" w:eastAsia="Times New Roman" w:hAnsi="Arial" w:cs="Arial"/>
          <w:lang w:eastAsia="hu-HU"/>
        </w:rPr>
        <w:t>Lendvai Ferenc, a Gazdasági és Városstratégiai Bizottság elnöke</w:t>
      </w:r>
    </w:p>
    <w:p w:rsidR="000E0983" w:rsidRPr="000E0983" w:rsidRDefault="000E0983" w:rsidP="000E0983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E0983">
        <w:rPr>
          <w:rFonts w:ascii="Arial" w:eastAsia="Times New Roman" w:hAnsi="Arial" w:cs="Arial"/>
          <w:lang w:eastAsia="hu-HU"/>
        </w:rPr>
        <w:tab/>
      </w:r>
      <w:r w:rsidRPr="000E0983">
        <w:rPr>
          <w:rFonts w:ascii="Arial" w:eastAsia="Times New Roman" w:hAnsi="Arial" w:cs="Arial"/>
          <w:lang w:eastAsia="hu-HU"/>
        </w:rPr>
        <w:tab/>
        <w:t>(végrehajtásért: Lakézi Gábor, a Városüzemeltetési Osztály vezetője)</w:t>
      </w:r>
    </w:p>
    <w:p w:rsidR="000E0983" w:rsidRDefault="000E0983" w:rsidP="000E0983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lang w:eastAsia="hu-HU"/>
        </w:rPr>
      </w:pPr>
    </w:p>
    <w:p w:rsidR="00C27460" w:rsidRPr="000E0983" w:rsidRDefault="00C27460" w:rsidP="000E0983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lang w:eastAsia="hu-HU"/>
        </w:rPr>
      </w:pPr>
    </w:p>
    <w:p w:rsidR="000E0983" w:rsidRDefault="000E0983" w:rsidP="000E0983">
      <w:pPr>
        <w:tabs>
          <w:tab w:val="center" w:pos="468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0E0983">
        <w:rPr>
          <w:rFonts w:ascii="Arial" w:eastAsia="Times New Roman" w:hAnsi="Arial" w:cs="Arial"/>
          <w:b/>
          <w:u w:val="single"/>
          <w:lang w:eastAsia="hu-HU"/>
        </w:rPr>
        <w:t>Határidő</w:t>
      </w:r>
      <w:r w:rsidRPr="000E0983">
        <w:rPr>
          <w:rFonts w:ascii="Arial" w:eastAsia="Times New Roman" w:hAnsi="Arial" w:cs="Arial"/>
          <w:b/>
          <w:lang w:eastAsia="hu-HU"/>
        </w:rPr>
        <w:t xml:space="preserve">: </w:t>
      </w:r>
      <w:r w:rsidRPr="000E0983">
        <w:rPr>
          <w:rFonts w:ascii="Arial" w:eastAsia="Times New Roman" w:hAnsi="Arial" w:cs="Arial"/>
          <w:lang w:eastAsia="hu-HU"/>
        </w:rPr>
        <w:t>azonnal</w:t>
      </w:r>
    </w:p>
    <w:p w:rsidR="00C27460" w:rsidRDefault="00C27460" w:rsidP="000E0983">
      <w:pPr>
        <w:tabs>
          <w:tab w:val="center" w:pos="4680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C27460" w:rsidRPr="000E0983" w:rsidRDefault="00C27460" w:rsidP="000E0983">
      <w:pPr>
        <w:tabs>
          <w:tab w:val="center" w:pos="4680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hu-HU"/>
        </w:rPr>
      </w:pPr>
      <w:bookmarkStart w:id="0" w:name="_GoBack"/>
      <w:bookmarkEnd w:id="0"/>
    </w:p>
    <w:sectPr w:rsidR="00C27460" w:rsidRPr="000E0983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E0983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6219D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27460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cp:lastPrinted>2019-09-02T11:24:00Z</cp:lastPrinted>
  <dcterms:created xsi:type="dcterms:W3CDTF">2019-09-27T10:11:00Z</dcterms:created>
  <dcterms:modified xsi:type="dcterms:W3CDTF">2019-10-16T11:19:00Z</dcterms:modified>
</cp:coreProperties>
</file>