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AD" w:rsidRPr="00875502" w:rsidRDefault="00A313AD" w:rsidP="00A313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313AD" w:rsidRPr="00BF5D5A" w:rsidRDefault="00A313AD" w:rsidP="00A313AD">
      <w:pPr>
        <w:spacing w:after="200"/>
        <w:contextualSpacing/>
        <w:jc w:val="both"/>
        <w:rPr>
          <w:rFonts w:ascii="Arial" w:hAnsi="Arial" w:cs="Arial"/>
          <w:szCs w:val="20"/>
        </w:rPr>
      </w:pPr>
    </w:p>
    <w:p w:rsidR="00A313AD" w:rsidRPr="00BF5D5A" w:rsidRDefault="00A313AD" w:rsidP="00A313AD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szCs w:val="20"/>
        </w:rPr>
      </w:pPr>
      <w:proofErr w:type="gramStart"/>
      <w:r w:rsidRPr="00BF5D5A">
        <w:rPr>
          <w:rFonts w:ascii="Arial" w:hAnsi="Arial" w:cs="Arial"/>
          <w:szCs w:val="20"/>
        </w:rPr>
        <w:t>Szombathely Megyei Jogú Város Közgyűlése a „</w:t>
      </w:r>
      <w:r w:rsidRPr="00BF5D5A">
        <w:rPr>
          <w:rFonts w:ascii="Arial" w:hAnsi="Arial" w:cs="Arial"/>
        </w:rPr>
        <w:t>Javaslat a szociális és bölcsődei feladat-ellátási megállapodásokkal kapcsolatos döntések meghozatalára”</w:t>
      </w:r>
      <w:r w:rsidRPr="00BF5D5A">
        <w:rPr>
          <w:rFonts w:ascii="Arial" w:hAnsi="Arial" w:cs="Arial"/>
          <w:szCs w:val="20"/>
        </w:rPr>
        <w:t>című előterjesztést megtárgyalta és Szombathely Megyei Jogú Város Önkormányzata, valamint Gencsapáti, Torony, Sé, Nárai, Vép, Ják települések önkormányzatai között megkötött feladat-ellátási megállapodások módosítását, valamint Ramocsa Község Önkormányzatával az egységes megállapodást az előterjesztésben leírtak alapján, 2019.</w:t>
      </w:r>
      <w:r w:rsidRPr="00BF5D5A">
        <w:rPr>
          <w:rFonts w:ascii="Arial" w:hAnsi="Arial" w:cs="Arial"/>
          <w:color w:val="FF0000"/>
          <w:szCs w:val="20"/>
        </w:rPr>
        <w:t xml:space="preserve"> </w:t>
      </w:r>
      <w:r w:rsidRPr="00BF5D5A">
        <w:rPr>
          <w:rFonts w:ascii="Arial" w:hAnsi="Arial" w:cs="Arial"/>
          <w:szCs w:val="20"/>
        </w:rPr>
        <w:t>július 1. napjától 2020. június 30. napjáig 2.706,- Ft/nap/ gyermek vál</w:t>
      </w:r>
      <w:r>
        <w:rPr>
          <w:rFonts w:ascii="Arial" w:hAnsi="Arial" w:cs="Arial"/>
          <w:szCs w:val="20"/>
        </w:rPr>
        <w:t>tozatlan összeggel jóváhagyja.</w:t>
      </w:r>
      <w:proofErr w:type="gramEnd"/>
    </w:p>
    <w:p w:rsidR="00A313AD" w:rsidRPr="00BF5D5A" w:rsidRDefault="00A313AD" w:rsidP="00A313AD">
      <w:pPr>
        <w:spacing w:after="200"/>
        <w:ind w:left="426"/>
        <w:contextualSpacing/>
        <w:jc w:val="both"/>
        <w:rPr>
          <w:rFonts w:ascii="Arial" w:hAnsi="Arial" w:cs="Arial"/>
          <w:szCs w:val="20"/>
        </w:rPr>
      </w:pPr>
    </w:p>
    <w:p w:rsidR="00A313AD" w:rsidRPr="00BF5D5A" w:rsidRDefault="00A313AD" w:rsidP="00A313AD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Cs w:val="20"/>
        </w:rPr>
      </w:pPr>
      <w:r w:rsidRPr="00BF5D5A">
        <w:rPr>
          <w:rFonts w:ascii="Arial" w:hAnsi="Arial" w:cs="Arial"/>
          <w:szCs w:val="20"/>
        </w:rPr>
        <w:t>A Közgyűlés felhatalmazza a polgármestert az 1. pontban fog</w:t>
      </w:r>
      <w:r>
        <w:rPr>
          <w:rFonts w:ascii="Arial" w:hAnsi="Arial" w:cs="Arial"/>
          <w:szCs w:val="20"/>
        </w:rPr>
        <w:t>lalt megállapodások aláírására.</w:t>
      </w:r>
    </w:p>
    <w:p w:rsidR="00A313AD" w:rsidRPr="00BF5D5A" w:rsidRDefault="00A313AD" w:rsidP="00A313AD">
      <w:pPr>
        <w:spacing w:after="120"/>
        <w:ind w:left="720"/>
        <w:contextualSpacing/>
        <w:jc w:val="both"/>
        <w:rPr>
          <w:rFonts w:ascii="Arial" w:hAnsi="Arial" w:cs="Arial"/>
          <w:szCs w:val="20"/>
        </w:rPr>
      </w:pPr>
    </w:p>
    <w:p w:rsidR="00A313AD" w:rsidRPr="00BF5D5A" w:rsidRDefault="00A313AD" w:rsidP="00A313AD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  <w:b/>
          <w:u w:val="single"/>
        </w:rPr>
        <w:t>Felelős:</w:t>
      </w:r>
      <w:r w:rsidRPr="00BF5D5A">
        <w:rPr>
          <w:rFonts w:ascii="Arial" w:hAnsi="Arial" w:cs="Arial"/>
          <w:b/>
        </w:rPr>
        <w:tab/>
      </w:r>
      <w:r w:rsidRPr="00BF5D5A">
        <w:rPr>
          <w:rFonts w:ascii="Arial" w:hAnsi="Arial" w:cs="Arial"/>
        </w:rPr>
        <w:t>Dr. Puskás Tivadar polgármester</w:t>
      </w:r>
    </w:p>
    <w:p w:rsidR="00A313AD" w:rsidRPr="00BF5D5A" w:rsidRDefault="00A313AD" w:rsidP="00A313AD">
      <w:pPr>
        <w:tabs>
          <w:tab w:val="left" w:pos="284"/>
        </w:tabs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Koczka Tibor alpolgármester</w:t>
      </w:r>
    </w:p>
    <w:p w:rsidR="00A313AD" w:rsidRPr="00BF5D5A" w:rsidRDefault="00A313AD" w:rsidP="00A313AD">
      <w:pPr>
        <w:tabs>
          <w:tab w:val="left" w:pos="284"/>
        </w:tabs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Károlyi Ákos jegyző</w:t>
      </w:r>
    </w:p>
    <w:p w:rsidR="00A313AD" w:rsidRPr="00BF5D5A" w:rsidRDefault="00A313AD" w:rsidP="00A313AD">
      <w:pPr>
        <w:tabs>
          <w:tab w:val="left" w:pos="284"/>
        </w:tabs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A313AD" w:rsidRPr="00BF5D5A" w:rsidRDefault="00A313AD" w:rsidP="00A313A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BF5D5A">
        <w:rPr>
          <w:rFonts w:ascii="Arial" w:hAnsi="Arial" w:cs="Arial"/>
        </w:rPr>
        <w:t>r. Bencsics Enikő, az Egészségügyi és Közszolgálati Osztály vezetője,</w:t>
      </w:r>
    </w:p>
    <w:p w:rsidR="00A313AD" w:rsidRPr="00BF5D5A" w:rsidRDefault="00A313AD" w:rsidP="00A313AD">
      <w:pPr>
        <w:ind w:left="141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>Sebestyén Bianka, a Szombathelyi Egyesített Bölcsődei Intézmény vezetője)</w:t>
      </w:r>
    </w:p>
    <w:p w:rsidR="00A313AD" w:rsidRPr="00BF5D5A" w:rsidRDefault="00A313AD" w:rsidP="00A313AD">
      <w:pPr>
        <w:jc w:val="both"/>
        <w:rPr>
          <w:rFonts w:ascii="Arial" w:hAnsi="Arial" w:cs="Arial"/>
        </w:rPr>
      </w:pPr>
    </w:p>
    <w:p w:rsidR="00A313AD" w:rsidRPr="00BF5D5A" w:rsidRDefault="00A313AD" w:rsidP="00A313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F5D5A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</w:t>
      </w:r>
      <w:r w:rsidRPr="00BF5D5A">
        <w:rPr>
          <w:rFonts w:ascii="Arial" w:hAnsi="Arial" w:cs="Arial"/>
          <w:bCs/>
        </w:rPr>
        <w:t>(az 1. pont vonatkozásában)</w:t>
      </w:r>
    </w:p>
    <w:p w:rsidR="00A313AD" w:rsidRPr="00BF5D5A" w:rsidRDefault="00A313AD" w:rsidP="00A313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2019. június 30.</w:t>
      </w:r>
      <w:r w:rsidRPr="00BF5D5A">
        <w:rPr>
          <w:rFonts w:ascii="Arial" w:hAnsi="Arial" w:cs="Arial"/>
          <w:bCs/>
        </w:rPr>
        <w:t xml:space="preserve"> (a 2. pont vonatkozásában)</w:t>
      </w:r>
    </w:p>
    <w:p w:rsidR="00A313AD" w:rsidRDefault="00A313AD" w:rsidP="00A313AD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AD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313AD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B0FD9-DFEB-4ADD-BE27-B42710E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3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2019-06-24T11:35:00Z</dcterms:created>
  <dcterms:modified xsi:type="dcterms:W3CDTF">2019-06-24T11:35:00Z</dcterms:modified>
</cp:coreProperties>
</file>