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E1" w:rsidRPr="00875502" w:rsidRDefault="00431BE1" w:rsidP="00431BE1">
      <w:pPr>
        <w:jc w:val="center"/>
        <w:rPr>
          <w:rFonts w:ascii="Arial" w:hAnsi="Arial" w:cs="Arial"/>
          <w:b/>
          <w:u w:val="single"/>
        </w:rPr>
      </w:pPr>
      <w:r>
        <w:rPr>
          <w:rFonts w:ascii="Arial" w:hAnsi="Arial" w:cs="Arial"/>
          <w:b/>
          <w:u w:val="single"/>
        </w:rPr>
        <w:t xml:space="preserve">345/2019. (VI.18.) Kgy. </w:t>
      </w:r>
      <w:proofErr w:type="gramStart"/>
      <w:r>
        <w:rPr>
          <w:rFonts w:ascii="Arial" w:hAnsi="Arial" w:cs="Arial"/>
          <w:b/>
          <w:u w:val="single"/>
        </w:rPr>
        <w:t>sz.</w:t>
      </w:r>
      <w:proofErr w:type="gramEnd"/>
      <w:r>
        <w:rPr>
          <w:rFonts w:ascii="Arial" w:hAnsi="Arial" w:cs="Arial"/>
          <w:b/>
          <w:u w:val="single"/>
        </w:rPr>
        <w:t xml:space="preserve"> határozat</w:t>
      </w:r>
    </w:p>
    <w:p w:rsidR="00431BE1" w:rsidRDefault="00431BE1" w:rsidP="00431BE1">
      <w:pPr>
        <w:jc w:val="center"/>
        <w:rPr>
          <w:rFonts w:ascii="Arial" w:hAnsi="Arial" w:cs="Arial"/>
          <w:b/>
          <w:u w:val="single"/>
        </w:rPr>
      </w:pPr>
    </w:p>
    <w:p w:rsidR="00431BE1" w:rsidRPr="00BF5D5A" w:rsidRDefault="00431BE1" w:rsidP="00431BE1">
      <w:pPr>
        <w:numPr>
          <w:ilvl w:val="0"/>
          <w:numId w:val="2"/>
        </w:numPr>
        <w:contextualSpacing/>
        <w:jc w:val="both"/>
        <w:rPr>
          <w:rFonts w:ascii="Arial" w:hAnsi="Arial" w:cs="Arial"/>
          <w:szCs w:val="20"/>
        </w:rPr>
      </w:pPr>
      <w:proofErr w:type="gramStart"/>
      <w:r w:rsidRPr="00BF5D5A">
        <w:rPr>
          <w:rFonts w:ascii="Arial" w:hAnsi="Arial" w:cs="Arial"/>
        </w:rPr>
        <w:t>Szombathely Megyei Jogú Város Közgyűlése a „Javaslat a szociális és bölcsődei feladat-ellátási megállapodásokkal kapcsolatos döntések meghozatalára” című előterjesztést megtárgyalta és Szombathely Megyei Jogú Város Önkormányzata, valamint Söpte, Salköveskút, Vasasszonyfa, Vassurány, Vasszécseny, Rum, Rábatöttös, Zsennye, Csempeszkopács, Pornóapáti, Horvátlövő, Vaskeresztes, Szentpéterfa, Vát, Nemesbőd, Torony, Dozmat, Felsőcsatár, Sé, Perenye, Bucsu és Narda települések önkormányzatai között házi s</w:t>
      </w:r>
      <w:r>
        <w:rPr>
          <w:rFonts w:ascii="Arial" w:hAnsi="Arial" w:cs="Arial"/>
        </w:rPr>
        <w:t>e</w:t>
      </w:r>
      <w:r w:rsidRPr="00BF5D5A">
        <w:rPr>
          <w:rFonts w:ascii="Arial" w:hAnsi="Arial" w:cs="Arial"/>
        </w:rPr>
        <w:t>gítségnyújtás és jelzőrendszeres házi segítségnyújtás vonatkozásában megkötött feladat-ellátási</w:t>
      </w:r>
      <w:proofErr w:type="gramEnd"/>
      <w:r w:rsidRPr="00BF5D5A">
        <w:rPr>
          <w:rFonts w:ascii="Arial" w:hAnsi="Arial" w:cs="Arial"/>
        </w:rPr>
        <w:t xml:space="preserve"> megállapodások módosítását az előterjesztés szerinti tartalommal jóváhagyja. </w:t>
      </w:r>
      <w:r w:rsidRPr="00BF5D5A">
        <w:rPr>
          <w:rFonts w:ascii="Arial" w:hAnsi="Arial" w:cs="Arial"/>
          <w:szCs w:val="20"/>
        </w:rPr>
        <w:t>A fenti települések által a szociális alapszolgáltatások vonatkozásában fizetendő hozzájárulás összege 2019. július 1. napjától 2020. március 31. napjáig az alábbiak szerint kerül meghatározásra:</w:t>
      </w:r>
    </w:p>
    <w:p w:rsidR="00431BE1" w:rsidRPr="00BF5D5A" w:rsidRDefault="00431BE1" w:rsidP="00431BE1">
      <w:pPr>
        <w:numPr>
          <w:ilvl w:val="0"/>
          <w:numId w:val="1"/>
        </w:numPr>
        <w:ind w:firstLine="414"/>
        <w:contextualSpacing/>
        <w:jc w:val="both"/>
        <w:rPr>
          <w:rFonts w:ascii="Arial" w:hAnsi="Arial" w:cs="Arial"/>
          <w:szCs w:val="20"/>
        </w:rPr>
      </w:pPr>
      <w:r w:rsidRPr="00BF5D5A">
        <w:rPr>
          <w:rFonts w:ascii="Arial" w:hAnsi="Arial" w:cs="Arial"/>
          <w:szCs w:val="20"/>
        </w:rPr>
        <w:t>házi segítségnyújtás személyi gondozás: 1.865,- Ft /gondozási óra</w:t>
      </w:r>
    </w:p>
    <w:p w:rsidR="00431BE1" w:rsidRPr="00BF5D5A" w:rsidRDefault="00431BE1" w:rsidP="00431BE1">
      <w:pPr>
        <w:numPr>
          <w:ilvl w:val="0"/>
          <w:numId w:val="1"/>
        </w:numPr>
        <w:ind w:firstLine="414"/>
        <w:jc w:val="both"/>
        <w:rPr>
          <w:rFonts w:ascii="Arial" w:hAnsi="Arial" w:cs="Arial"/>
        </w:rPr>
      </w:pPr>
      <w:r w:rsidRPr="00BF5D5A">
        <w:rPr>
          <w:rFonts w:ascii="Arial" w:hAnsi="Arial" w:cs="Arial"/>
        </w:rPr>
        <w:t>házi segítségnyújtás szociális segítés: 2.140,- Ft/ gondozási óra</w:t>
      </w:r>
    </w:p>
    <w:p w:rsidR="00431BE1" w:rsidRPr="00BF5D5A" w:rsidRDefault="00431BE1" w:rsidP="00431BE1">
      <w:pPr>
        <w:numPr>
          <w:ilvl w:val="0"/>
          <w:numId w:val="1"/>
        </w:numPr>
        <w:ind w:left="1276" w:hanging="142"/>
        <w:jc w:val="both"/>
        <w:rPr>
          <w:rFonts w:ascii="Arial" w:hAnsi="Arial" w:cs="Arial"/>
        </w:rPr>
      </w:pPr>
      <w:r w:rsidRPr="00BF5D5A">
        <w:rPr>
          <w:rFonts w:ascii="Arial" w:hAnsi="Arial" w:cs="Arial"/>
        </w:rPr>
        <w:t>jelzőrendszeres házi segítségnyújtás:</w:t>
      </w:r>
      <w:r>
        <w:rPr>
          <w:rFonts w:ascii="Arial" w:hAnsi="Arial" w:cs="Arial"/>
        </w:rPr>
        <w:t xml:space="preserve"> </w:t>
      </w:r>
      <w:r w:rsidRPr="00BF5D5A">
        <w:rPr>
          <w:rFonts w:ascii="Arial" w:hAnsi="Arial" w:cs="Arial"/>
        </w:rPr>
        <w:t>670,- Ft/gondozási nap.</w:t>
      </w:r>
    </w:p>
    <w:p w:rsidR="00431BE1" w:rsidRPr="00BF5D5A" w:rsidRDefault="00431BE1" w:rsidP="00431BE1">
      <w:pPr>
        <w:spacing w:after="200" w:line="276" w:lineRule="auto"/>
        <w:ind w:left="1134"/>
        <w:contextualSpacing/>
        <w:jc w:val="both"/>
        <w:rPr>
          <w:rFonts w:ascii="Arial" w:hAnsi="Arial" w:cs="Arial"/>
        </w:rPr>
      </w:pPr>
    </w:p>
    <w:p w:rsidR="00431BE1" w:rsidRPr="00BF5D5A" w:rsidRDefault="00431BE1" w:rsidP="00431BE1">
      <w:pPr>
        <w:numPr>
          <w:ilvl w:val="0"/>
          <w:numId w:val="2"/>
        </w:numPr>
        <w:spacing w:after="200" w:line="276" w:lineRule="auto"/>
        <w:contextualSpacing/>
        <w:jc w:val="both"/>
        <w:rPr>
          <w:rFonts w:ascii="Arial" w:hAnsi="Arial" w:cs="Arial"/>
        </w:rPr>
      </w:pPr>
      <w:r w:rsidRPr="00BF5D5A">
        <w:rPr>
          <w:rFonts w:ascii="Arial" w:hAnsi="Arial" w:cs="Arial"/>
        </w:rPr>
        <w:t>A Közgyűlés felhatalmazza a polgármestert az 1. pont szerinti sz</w:t>
      </w:r>
      <w:r>
        <w:rPr>
          <w:rFonts w:ascii="Arial" w:hAnsi="Arial" w:cs="Arial"/>
        </w:rPr>
        <w:t>erződés módosítások aláírására.</w:t>
      </w:r>
    </w:p>
    <w:p w:rsidR="00431BE1" w:rsidRPr="00BF5D5A" w:rsidRDefault="00431BE1" w:rsidP="00431BE1">
      <w:pPr>
        <w:spacing w:after="120"/>
        <w:ind w:left="720"/>
        <w:contextualSpacing/>
        <w:jc w:val="both"/>
        <w:rPr>
          <w:rFonts w:ascii="Arial" w:hAnsi="Arial" w:cs="Arial"/>
        </w:rPr>
      </w:pPr>
    </w:p>
    <w:p w:rsidR="00431BE1" w:rsidRPr="00BF5D5A" w:rsidRDefault="00431BE1" w:rsidP="00431BE1">
      <w:pPr>
        <w:jc w:val="both"/>
        <w:rPr>
          <w:rFonts w:ascii="Arial" w:hAnsi="Arial" w:cs="Arial"/>
        </w:rPr>
      </w:pPr>
      <w:r w:rsidRPr="00BF5D5A">
        <w:rPr>
          <w:rFonts w:ascii="Arial" w:hAnsi="Arial" w:cs="Arial"/>
          <w:b/>
          <w:u w:val="single"/>
        </w:rPr>
        <w:t>Felelős:</w:t>
      </w:r>
      <w:r w:rsidRPr="00BF5D5A">
        <w:rPr>
          <w:rFonts w:ascii="Arial" w:hAnsi="Arial" w:cs="Arial"/>
          <w:b/>
        </w:rPr>
        <w:tab/>
      </w:r>
      <w:r w:rsidRPr="00BF5D5A">
        <w:rPr>
          <w:rFonts w:ascii="Arial" w:hAnsi="Arial" w:cs="Arial"/>
        </w:rPr>
        <w:t>Dr. Puskás Tivadar polgármester</w:t>
      </w:r>
    </w:p>
    <w:p w:rsidR="00431BE1" w:rsidRPr="00BF5D5A" w:rsidRDefault="00431BE1" w:rsidP="00431BE1">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Koczka Tibor alpolgármester</w:t>
      </w:r>
    </w:p>
    <w:p w:rsidR="00431BE1" w:rsidRPr="00BF5D5A" w:rsidRDefault="00431BE1" w:rsidP="00431BE1">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Dr. Károlyi Ákos jegyző</w:t>
      </w:r>
    </w:p>
    <w:p w:rsidR="00431BE1" w:rsidRPr="00BF5D5A" w:rsidRDefault="00431BE1" w:rsidP="00431BE1">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/a végrehajtás előkészítéséért:</w:t>
      </w:r>
    </w:p>
    <w:p w:rsidR="00431BE1" w:rsidRPr="00BF5D5A" w:rsidRDefault="00431BE1" w:rsidP="00431BE1">
      <w:pPr>
        <w:tabs>
          <w:tab w:val="left" w:pos="284"/>
        </w:tabs>
        <w:ind w:left="1440" w:hanging="1440"/>
        <w:jc w:val="both"/>
        <w:rPr>
          <w:rFonts w:ascii="Arial" w:hAnsi="Arial" w:cs="Arial"/>
        </w:rPr>
      </w:pPr>
      <w:r w:rsidRPr="00BF5D5A">
        <w:rPr>
          <w:rFonts w:ascii="Arial" w:hAnsi="Arial" w:cs="Arial"/>
        </w:rPr>
        <w:tab/>
      </w:r>
      <w:r>
        <w:rPr>
          <w:rFonts w:ascii="Arial" w:hAnsi="Arial" w:cs="Arial"/>
        </w:rPr>
        <w:tab/>
        <w:t>D</w:t>
      </w:r>
      <w:r w:rsidRPr="00BF5D5A">
        <w:rPr>
          <w:rFonts w:ascii="Arial" w:hAnsi="Arial" w:cs="Arial"/>
        </w:rPr>
        <w:t>r. Bencsics Enikő, az Egészségügyi és Közszolgálati Osztály vezetője,</w:t>
      </w:r>
    </w:p>
    <w:p w:rsidR="00431BE1" w:rsidRPr="00BF5D5A" w:rsidRDefault="00431BE1" w:rsidP="00431BE1">
      <w:pPr>
        <w:tabs>
          <w:tab w:val="left" w:pos="284"/>
        </w:tabs>
        <w:ind w:left="1440" w:hanging="1440"/>
        <w:jc w:val="both"/>
        <w:rPr>
          <w:rFonts w:ascii="Arial" w:hAnsi="Arial" w:cs="Arial"/>
        </w:rPr>
      </w:pPr>
      <w:r w:rsidRPr="00BF5D5A">
        <w:rPr>
          <w:rFonts w:ascii="Arial" w:hAnsi="Arial" w:cs="Arial"/>
        </w:rPr>
        <w:tab/>
      </w:r>
      <w:r w:rsidRPr="00BF5D5A">
        <w:rPr>
          <w:rFonts w:ascii="Arial" w:hAnsi="Arial" w:cs="Arial"/>
        </w:rPr>
        <w:tab/>
        <w:t>Kulcsár Lászlóné, a Pálos Károly Szociális Szolgáltató Központ és Gyermekjóléti Szolgálat vezetője/</w:t>
      </w:r>
    </w:p>
    <w:p w:rsidR="00431BE1" w:rsidRPr="00BF5D5A" w:rsidRDefault="00431BE1" w:rsidP="00431BE1">
      <w:pPr>
        <w:spacing w:after="200"/>
        <w:ind w:left="786"/>
        <w:contextualSpacing/>
        <w:jc w:val="both"/>
        <w:rPr>
          <w:rFonts w:ascii="Arial" w:hAnsi="Arial" w:cs="Arial"/>
          <w:szCs w:val="20"/>
        </w:rPr>
      </w:pPr>
    </w:p>
    <w:p w:rsidR="00431BE1" w:rsidRPr="00BF5D5A" w:rsidRDefault="00431BE1" w:rsidP="00431BE1">
      <w:pPr>
        <w:autoSpaceDE w:val="0"/>
        <w:autoSpaceDN w:val="0"/>
        <w:adjustRightInd w:val="0"/>
        <w:jc w:val="both"/>
        <w:rPr>
          <w:rFonts w:ascii="Arial" w:hAnsi="Arial" w:cs="Arial"/>
          <w:bCs/>
        </w:rPr>
      </w:pPr>
      <w:r w:rsidRPr="00BF5D5A">
        <w:rPr>
          <w:rFonts w:ascii="Arial" w:hAnsi="Arial" w:cs="Arial"/>
          <w:b/>
          <w:bCs/>
          <w:u w:val="single"/>
        </w:rPr>
        <w:t>Határidő:</w:t>
      </w:r>
      <w:r>
        <w:rPr>
          <w:rFonts w:ascii="Arial" w:hAnsi="Arial" w:cs="Arial"/>
          <w:b/>
          <w:bCs/>
        </w:rPr>
        <w:tab/>
      </w:r>
      <w:r w:rsidRPr="00BF5D5A">
        <w:rPr>
          <w:rFonts w:ascii="Arial" w:hAnsi="Arial" w:cs="Arial"/>
          <w:bCs/>
        </w:rPr>
        <w:t>azonnal /az 1. pont vonatkozásában/</w:t>
      </w:r>
    </w:p>
    <w:p w:rsidR="00431BE1" w:rsidRDefault="00431BE1" w:rsidP="00431BE1">
      <w:pPr>
        <w:autoSpaceDE w:val="0"/>
        <w:autoSpaceDN w:val="0"/>
        <w:adjustRightInd w:val="0"/>
        <w:jc w:val="both"/>
        <w:rPr>
          <w:rFonts w:ascii="Arial" w:hAnsi="Arial" w:cs="Arial"/>
          <w:b/>
          <w:u w:val="single"/>
        </w:rPr>
      </w:pPr>
      <w:r w:rsidRPr="00BF5D5A">
        <w:rPr>
          <w:rFonts w:ascii="Arial" w:hAnsi="Arial" w:cs="Arial"/>
          <w:bCs/>
        </w:rPr>
        <w:tab/>
      </w:r>
      <w:r w:rsidRPr="00BF5D5A">
        <w:rPr>
          <w:rFonts w:ascii="Arial" w:hAnsi="Arial" w:cs="Arial"/>
          <w:bCs/>
        </w:rPr>
        <w:tab/>
        <w:t>2019. június 30. /a 2. pont vonatkozásában/</w:t>
      </w:r>
    </w:p>
    <w:p w:rsidR="00431BE1" w:rsidRDefault="00431BE1" w:rsidP="00431BE1">
      <w:pPr>
        <w:jc w:val="center"/>
        <w:rPr>
          <w:rFonts w:ascii="Arial" w:hAnsi="Arial" w:cs="Arial"/>
          <w:b/>
          <w:u w:val="single"/>
        </w:rPr>
      </w:pP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12C"/>
    <w:multiLevelType w:val="hybridMultilevel"/>
    <w:tmpl w:val="DC5676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084D64"/>
    <w:multiLevelType w:val="hybridMultilevel"/>
    <w:tmpl w:val="19B498AC"/>
    <w:lvl w:ilvl="0" w:tplc="040E000F">
      <w:start w:val="1"/>
      <w:numFmt w:val="decimal"/>
      <w:lvlText w:val="%1."/>
      <w:lvlJc w:val="left"/>
      <w:pPr>
        <w:tabs>
          <w:tab w:val="num" w:pos="720"/>
        </w:tabs>
        <w:ind w:left="720" w:hanging="360"/>
      </w:pPr>
    </w:lvl>
    <w:lvl w:ilvl="1" w:tplc="53683CD6">
      <w:start w:val="1"/>
      <w:numFmt w:val="bullet"/>
      <w:lvlText w:val="o"/>
      <w:lvlJc w:val="left"/>
      <w:pPr>
        <w:tabs>
          <w:tab w:val="num" w:pos="1440"/>
        </w:tabs>
        <w:ind w:left="1440" w:hanging="360"/>
      </w:pPr>
      <w:rPr>
        <w:rFonts w:ascii="Courier New" w:hAnsi="Courier New" w:hint="default"/>
      </w:rPr>
    </w:lvl>
    <w:lvl w:ilvl="2" w:tplc="0F907B04">
      <w:numFmt w:val="bullet"/>
      <w:lvlText w:val="-"/>
      <w:lvlJc w:val="left"/>
      <w:pPr>
        <w:tabs>
          <w:tab w:val="num" w:pos="2340"/>
        </w:tabs>
        <w:ind w:left="2340" w:hanging="360"/>
      </w:pPr>
      <w:rPr>
        <w:rFonts w:ascii="Arial" w:eastAsia="Times New Roman" w:hAnsi="Arial" w:cs="Aria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E1"/>
    <w:rsid w:val="000E4D89"/>
    <w:rsid w:val="00113232"/>
    <w:rsid w:val="002455C5"/>
    <w:rsid w:val="002D20A3"/>
    <w:rsid w:val="00426FCA"/>
    <w:rsid w:val="00431BE1"/>
    <w:rsid w:val="004513E5"/>
    <w:rsid w:val="00526CBF"/>
    <w:rsid w:val="005D4F61"/>
    <w:rsid w:val="005E7613"/>
    <w:rsid w:val="00904408"/>
    <w:rsid w:val="009806B2"/>
    <w:rsid w:val="00984D3C"/>
    <w:rsid w:val="00A133A2"/>
    <w:rsid w:val="00B10ADB"/>
    <w:rsid w:val="00B64703"/>
    <w:rsid w:val="00C51B33"/>
    <w:rsid w:val="00C60E17"/>
    <w:rsid w:val="00D120E8"/>
    <w:rsid w:val="00D408AF"/>
    <w:rsid w:val="00D578F0"/>
    <w:rsid w:val="00E57A61"/>
    <w:rsid w:val="00F357E3"/>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5B6C4-24BE-4D75-9B3D-A8587490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1BE1"/>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1405</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2019-06-24T11:34:00Z</dcterms:created>
  <dcterms:modified xsi:type="dcterms:W3CDTF">2019-06-24T11:35:00Z</dcterms:modified>
</cp:coreProperties>
</file>