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4B" w:rsidRPr="00875502" w:rsidRDefault="00AC764B" w:rsidP="00AC76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334/2019.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C764B" w:rsidRPr="008801CC" w:rsidRDefault="00AC764B" w:rsidP="00AC764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C764B" w:rsidRPr="008801CC" w:rsidRDefault="00AC764B" w:rsidP="00AC764B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Szombathely Megyei Jogú Város Közgyűlése a </w:t>
      </w:r>
      <w:r w:rsidRPr="008801CC">
        <w:rPr>
          <w:rFonts w:ascii="Arial" w:hAnsi="Arial" w:cs="Arial"/>
          <w:b/>
        </w:rPr>
        <w:t>Savaria Városfejlesztési Kft</w:t>
      </w:r>
      <w:r w:rsidRPr="008801CC">
        <w:rPr>
          <w:rFonts w:ascii="Arial" w:hAnsi="Arial" w:cs="Arial"/>
        </w:rPr>
        <w:t xml:space="preserve">. 2019. évi üzleti tervét 10.200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önkormányzati támogatással jóváhagyja. </w:t>
      </w:r>
    </w:p>
    <w:p w:rsidR="00AC764B" w:rsidRPr="008801CC" w:rsidRDefault="00AC764B" w:rsidP="00AC764B">
      <w:pPr>
        <w:jc w:val="both"/>
        <w:rPr>
          <w:rFonts w:ascii="Arial" w:hAnsi="Arial" w:cs="Arial"/>
          <w:b/>
          <w:u w:val="single"/>
        </w:rPr>
      </w:pPr>
    </w:p>
    <w:p w:rsidR="00AC764B" w:rsidRPr="008801CC" w:rsidRDefault="00AC764B" w:rsidP="00AC764B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Felelős:</w:t>
      </w:r>
      <w:r w:rsidRPr="008801CC">
        <w:rPr>
          <w:rFonts w:ascii="Arial" w:hAnsi="Arial" w:cs="Arial"/>
        </w:rPr>
        <w:tab/>
        <w:t>Dr. Puskás Tivadar polgármester</w:t>
      </w:r>
    </w:p>
    <w:p w:rsidR="00AC764B" w:rsidRPr="008801CC" w:rsidRDefault="00AC764B" w:rsidP="00AC764B">
      <w:pPr>
        <w:ind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  <w:t>Illés Károly alpolgármester</w:t>
      </w:r>
    </w:p>
    <w:p w:rsidR="00AC764B" w:rsidRPr="008801CC" w:rsidRDefault="00AC764B" w:rsidP="00AC764B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Dr. Károlyi Ákos jegyző</w:t>
      </w:r>
    </w:p>
    <w:p w:rsidR="00AC764B" w:rsidRPr="008801CC" w:rsidRDefault="00AC764B" w:rsidP="00AC764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  <w:u w:val="single"/>
        </w:rPr>
        <w:t>(A végrehajtásért felelős:</w:t>
      </w:r>
    </w:p>
    <w:p w:rsidR="00AC764B" w:rsidRPr="008801CC" w:rsidRDefault="00AC764B" w:rsidP="00AC764B">
      <w:pPr>
        <w:ind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  <w:t>Dr. Ajkay Adrián, a társaság ügyvezetője</w:t>
      </w:r>
    </w:p>
    <w:p w:rsidR="00AC764B" w:rsidRPr="008801CC" w:rsidRDefault="00AC764B" w:rsidP="00AC764B">
      <w:pPr>
        <w:ind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  <w:t>Lakézi Gábor, a Városüzemeltetési Osztály vezetője</w:t>
      </w:r>
    </w:p>
    <w:p w:rsidR="00AC764B" w:rsidRPr="008801CC" w:rsidRDefault="00AC764B" w:rsidP="00AC764B">
      <w:pPr>
        <w:ind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  <w:t>Stéger Gábor, a Közgazdasági és Adó Osztály vezetője)</w:t>
      </w:r>
    </w:p>
    <w:p w:rsidR="00AC764B" w:rsidRPr="008801CC" w:rsidRDefault="00AC764B" w:rsidP="00AC7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AC764B" w:rsidRPr="008801CC" w:rsidRDefault="00AC764B" w:rsidP="00AC7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Határidő:</w:t>
      </w:r>
      <w:r w:rsidRPr="008801CC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4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C764B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1399E-5088-467B-AEAC-45565DF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764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2019-06-24T11:25:00Z</dcterms:created>
  <dcterms:modified xsi:type="dcterms:W3CDTF">2019-06-24T11:25:00Z</dcterms:modified>
</cp:coreProperties>
</file>