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34" w:rsidRPr="00875502" w:rsidRDefault="001D3F34" w:rsidP="001D3F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283/2019.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D3F34" w:rsidRPr="003C084F" w:rsidRDefault="001D3F34" w:rsidP="001D3F34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D3F34" w:rsidRDefault="001D3F34" w:rsidP="001D3F34">
      <w:pPr>
        <w:jc w:val="both"/>
        <w:rPr>
          <w:rFonts w:ascii="Arial" w:hAnsi="Arial" w:cs="Arial"/>
          <w:color w:val="000000"/>
        </w:rPr>
      </w:pPr>
      <w:r w:rsidRPr="003C084F">
        <w:rPr>
          <w:rFonts w:ascii="Arial" w:hAnsi="Arial" w:cs="Arial"/>
          <w:color w:val="000000"/>
        </w:rPr>
        <w:t xml:space="preserve">A </w:t>
      </w:r>
      <w:r w:rsidRPr="003C084F">
        <w:rPr>
          <w:rFonts w:ascii="Arial" w:hAnsi="Arial" w:cs="Arial"/>
        </w:rPr>
        <w:t xml:space="preserve">Közgyűlés a városnévhasználat engedélyezésére irányuló javaslatot megtárgyalta, és </w:t>
      </w:r>
      <w:r w:rsidRPr="003C084F">
        <w:rPr>
          <w:rFonts w:ascii="Arial" w:hAnsi="Arial" w:cs="Arial"/>
          <w:color w:val="000000"/>
        </w:rPr>
        <w:t xml:space="preserve">– a városnév használatának szabályairól szóló 16/1994. (VI.9.) önkormányzati rendelet 4. § (1) bekezdés a) pontja alapján – </w:t>
      </w:r>
      <w:r w:rsidRPr="003C084F">
        <w:rPr>
          <w:rFonts w:ascii="Arial" w:hAnsi="Arial" w:cs="Arial"/>
          <w:b/>
          <w:color w:val="000000"/>
        </w:rPr>
        <w:t>engedélyezi</w:t>
      </w:r>
      <w:r w:rsidRPr="003C084F">
        <w:rPr>
          <w:rFonts w:ascii="Arial" w:hAnsi="Arial" w:cs="Arial"/>
          <w:color w:val="000000"/>
        </w:rPr>
        <w:t xml:space="preserve">, hogy a </w:t>
      </w:r>
      <w:r w:rsidRPr="003C084F">
        <w:rPr>
          <w:rFonts w:ascii="Arial" w:hAnsi="Arial" w:cs="Arial"/>
        </w:rPr>
        <w:t>Szombathelyi Közgazdászképzésért Alapítvány (9700 Szombathely, Berzsenyi Dániel tér 2</w:t>
      </w:r>
      <w:proofErr w:type="gramStart"/>
      <w:r w:rsidRPr="003C084F">
        <w:rPr>
          <w:rFonts w:ascii="Arial" w:hAnsi="Arial" w:cs="Arial"/>
        </w:rPr>
        <w:t>.,</w:t>
      </w:r>
      <w:proofErr w:type="gramEnd"/>
      <w:r w:rsidRPr="003C084F">
        <w:rPr>
          <w:rFonts w:ascii="Arial" w:hAnsi="Arial" w:cs="Arial"/>
        </w:rPr>
        <w:t xml:space="preserve"> kérelmező: Dr. </w:t>
      </w:r>
      <w:proofErr w:type="spellStart"/>
      <w:r w:rsidRPr="003C084F">
        <w:rPr>
          <w:rFonts w:ascii="Arial" w:hAnsi="Arial" w:cs="Arial"/>
        </w:rPr>
        <w:t>Balázsy</w:t>
      </w:r>
      <w:proofErr w:type="spellEnd"/>
      <w:r w:rsidRPr="003C084F">
        <w:rPr>
          <w:rFonts w:ascii="Arial" w:hAnsi="Arial" w:cs="Arial"/>
        </w:rPr>
        <w:t xml:space="preserve"> Péter alapító)</w:t>
      </w:r>
      <w:r w:rsidRPr="003C084F">
        <w:rPr>
          <w:rFonts w:ascii="Arial" w:hAnsi="Arial" w:cs="Arial"/>
          <w:color w:val="000000"/>
        </w:rPr>
        <w:t xml:space="preserve"> újonnan alapított alapítványként az elnevezésében a városnevet használhassa „</w:t>
      </w:r>
      <w:r w:rsidRPr="003C084F">
        <w:rPr>
          <w:rFonts w:ascii="Arial" w:hAnsi="Arial" w:cs="Arial"/>
        </w:rPr>
        <w:t>Szombathelyi Közgazdászképzésért Alapítvány</w:t>
      </w:r>
      <w:r w:rsidRPr="003C084F">
        <w:rPr>
          <w:rFonts w:ascii="Arial" w:hAnsi="Arial" w:cs="Arial"/>
          <w:color w:val="000000"/>
        </w:rPr>
        <w:t>” formában, az alapítvány fennállásának időtartamáig.</w:t>
      </w:r>
    </w:p>
    <w:p w:rsidR="001D3F34" w:rsidRPr="003C084F" w:rsidRDefault="001D3F34" w:rsidP="001D3F34">
      <w:pPr>
        <w:jc w:val="both"/>
        <w:rPr>
          <w:rFonts w:ascii="Arial" w:hAnsi="Arial" w:cs="Arial"/>
          <w:color w:val="000000"/>
        </w:rPr>
      </w:pPr>
    </w:p>
    <w:p w:rsidR="001D3F34" w:rsidRPr="003C084F" w:rsidRDefault="001D3F34" w:rsidP="001D3F34">
      <w:pPr>
        <w:jc w:val="both"/>
        <w:rPr>
          <w:rFonts w:ascii="Arial" w:hAnsi="Arial" w:cs="Arial"/>
          <w:color w:val="000000"/>
        </w:rPr>
      </w:pPr>
      <w:r w:rsidRPr="003C084F">
        <w:rPr>
          <w:rFonts w:ascii="Arial" w:hAnsi="Arial" w:cs="Arial"/>
          <w:b/>
          <w:color w:val="000000"/>
          <w:u w:val="single"/>
        </w:rPr>
        <w:t>Felelős:</w:t>
      </w:r>
      <w:r w:rsidRPr="003C084F">
        <w:rPr>
          <w:rFonts w:ascii="Arial" w:hAnsi="Arial" w:cs="Arial"/>
          <w:color w:val="000000"/>
        </w:rPr>
        <w:tab/>
        <w:t>Dr. Puskás Tivadar polgármester</w:t>
      </w:r>
    </w:p>
    <w:p w:rsidR="001D3F34" w:rsidRPr="003C084F" w:rsidRDefault="001D3F34" w:rsidP="001D3F34">
      <w:pPr>
        <w:ind w:left="1416"/>
        <w:jc w:val="both"/>
        <w:rPr>
          <w:rFonts w:ascii="Arial" w:hAnsi="Arial" w:cs="Arial"/>
          <w:color w:val="000000"/>
        </w:rPr>
      </w:pPr>
      <w:r w:rsidRPr="003C084F">
        <w:rPr>
          <w:rFonts w:ascii="Arial" w:hAnsi="Arial" w:cs="Arial"/>
          <w:color w:val="000000"/>
        </w:rPr>
        <w:t>(</w:t>
      </w:r>
      <w:r w:rsidRPr="003C084F">
        <w:rPr>
          <w:rFonts w:ascii="Arial" w:hAnsi="Arial" w:cs="Arial"/>
          <w:color w:val="000000"/>
          <w:u w:val="single"/>
        </w:rPr>
        <w:t>a végrehajtás előkészítéséért:</w:t>
      </w:r>
    </w:p>
    <w:p w:rsidR="001D3F34" w:rsidRPr="003C084F" w:rsidRDefault="001D3F34" w:rsidP="001D3F34">
      <w:pPr>
        <w:ind w:left="1416"/>
        <w:jc w:val="both"/>
        <w:rPr>
          <w:rFonts w:ascii="Arial" w:hAnsi="Arial" w:cs="Arial"/>
          <w:color w:val="000000"/>
        </w:rPr>
      </w:pPr>
      <w:r w:rsidRPr="003C084F">
        <w:rPr>
          <w:rFonts w:ascii="Arial" w:hAnsi="Arial" w:cs="Arial"/>
          <w:color w:val="000000"/>
        </w:rPr>
        <w:t>Nagyné Dr. Gats Andrea, a Jogi, Képviselői és Hatósági Osztály vezetője)</w:t>
      </w:r>
    </w:p>
    <w:p w:rsidR="001D3F34" w:rsidRPr="003C084F" w:rsidRDefault="001D3F34" w:rsidP="001D3F34">
      <w:pPr>
        <w:jc w:val="both"/>
        <w:rPr>
          <w:rFonts w:ascii="Arial" w:hAnsi="Arial" w:cs="Arial"/>
          <w:color w:val="000000"/>
        </w:rPr>
      </w:pPr>
    </w:p>
    <w:p w:rsidR="001D3F34" w:rsidRPr="003C084F" w:rsidRDefault="001D3F34" w:rsidP="001D3F34">
      <w:pPr>
        <w:jc w:val="both"/>
        <w:rPr>
          <w:rFonts w:ascii="Arial" w:hAnsi="Arial" w:cs="Arial"/>
          <w:color w:val="000000"/>
        </w:rPr>
      </w:pPr>
      <w:r w:rsidRPr="003C084F">
        <w:rPr>
          <w:rFonts w:ascii="Arial" w:hAnsi="Arial" w:cs="Arial"/>
          <w:b/>
          <w:color w:val="000000"/>
          <w:u w:val="single"/>
        </w:rPr>
        <w:t>Határidő:</w:t>
      </w:r>
      <w:r w:rsidRPr="003C084F">
        <w:rPr>
          <w:rFonts w:ascii="Arial" w:hAnsi="Arial" w:cs="Arial"/>
          <w:color w:val="000000"/>
        </w:rPr>
        <w:tab/>
        <w:t>azonnal</w:t>
      </w:r>
    </w:p>
    <w:p w:rsidR="001D3F34" w:rsidRPr="003C084F" w:rsidRDefault="001D3F34" w:rsidP="001D3F34">
      <w:pPr>
        <w:jc w:val="both"/>
        <w:rPr>
          <w:rFonts w:ascii="Arial" w:hAnsi="Arial" w:cs="Arial"/>
          <w:color w:val="000000"/>
        </w:rPr>
      </w:pPr>
    </w:p>
    <w:p w:rsidR="001D3F34" w:rsidRPr="003C084F" w:rsidRDefault="001D3F34" w:rsidP="001D3F34">
      <w:pPr>
        <w:jc w:val="both"/>
        <w:rPr>
          <w:rFonts w:ascii="Arial" w:hAnsi="Arial" w:cs="Arial"/>
          <w:color w:val="000000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34"/>
    <w:rsid w:val="000E4D89"/>
    <w:rsid w:val="00113232"/>
    <w:rsid w:val="001D3F34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24588-BACF-4B9B-9439-D479EC9F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3F3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2019-06-24T10:57:00Z</dcterms:created>
  <dcterms:modified xsi:type="dcterms:W3CDTF">2019-06-24T10:58:00Z</dcterms:modified>
</cp:coreProperties>
</file>