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DB" w:rsidRPr="00875502" w:rsidRDefault="008907DB" w:rsidP="008907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273/2019.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907DB" w:rsidRDefault="008907DB" w:rsidP="008907DB">
      <w:pPr>
        <w:jc w:val="center"/>
        <w:rPr>
          <w:rFonts w:ascii="Arial" w:hAnsi="Arial" w:cs="Arial"/>
          <w:b/>
          <w:u w:val="single"/>
        </w:rPr>
      </w:pPr>
    </w:p>
    <w:p w:rsidR="008907DB" w:rsidRPr="003C3E67" w:rsidRDefault="008907DB" w:rsidP="008907DB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3E67">
        <w:rPr>
          <w:rFonts w:ascii="Arial" w:eastAsia="Calibri" w:hAnsi="Arial" w:cs="Calibri"/>
          <w:szCs w:val="22"/>
          <w:lang w:eastAsia="en-US"/>
        </w:rPr>
        <w:t xml:space="preserve">Szombathely Megyei Jogú Város Közgyűlése a 162/2019. (IV.30.) Kgy. </w:t>
      </w:r>
      <w:proofErr w:type="gramStart"/>
      <w:r w:rsidRPr="003C3E67">
        <w:rPr>
          <w:rFonts w:ascii="Arial" w:eastAsia="Calibri" w:hAnsi="Arial" w:cs="Calibri"/>
          <w:szCs w:val="22"/>
          <w:lang w:eastAsia="en-US"/>
        </w:rPr>
        <w:t>sz.</w:t>
      </w:r>
      <w:proofErr w:type="gramEnd"/>
      <w:r w:rsidRPr="003C3E67">
        <w:rPr>
          <w:rFonts w:ascii="Arial" w:eastAsia="Calibri" w:hAnsi="Arial" w:cs="Calibri"/>
          <w:szCs w:val="22"/>
          <w:lang w:eastAsia="en-US"/>
        </w:rPr>
        <w:t xml:space="preserve"> határozat 11. francia bekezdését az alábbiak szerint módosítja:</w:t>
      </w:r>
    </w:p>
    <w:p w:rsidR="008907DB" w:rsidRPr="003C3E67" w:rsidRDefault="008907DB" w:rsidP="008907DB">
      <w:pPr>
        <w:numPr>
          <w:ilvl w:val="0"/>
          <w:numId w:val="1"/>
        </w:numPr>
        <w:contextualSpacing/>
        <w:jc w:val="both"/>
        <w:rPr>
          <w:rFonts w:ascii="Arial" w:hAnsi="Arial"/>
        </w:rPr>
      </w:pPr>
      <w:r w:rsidRPr="003C3E67">
        <w:rPr>
          <w:rFonts w:ascii="Arial" w:hAnsi="Arial"/>
        </w:rPr>
        <w:t xml:space="preserve">Dr. Horváth Attila képviselő úr képviselői kerete terhére 500.000,- Ft összeget az </w:t>
      </w:r>
      <w:proofErr w:type="spellStart"/>
      <w:r w:rsidRPr="003C3E67">
        <w:rPr>
          <w:rFonts w:ascii="Arial" w:hAnsi="Arial"/>
        </w:rPr>
        <w:t>Olad</w:t>
      </w:r>
      <w:proofErr w:type="spellEnd"/>
      <w:r w:rsidRPr="003C3E67">
        <w:rPr>
          <w:rFonts w:ascii="Arial" w:hAnsi="Arial"/>
        </w:rPr>
        <w:t xml:space="preserve"> Városrészért Egyesület részére programok megvalósítására.</w:t>
      </w:r>
    </w:p>
    <w:p w:rsidR="008907DB" w:rsidRPr="003C3E67" w:rsidRDefault="008907DB" w:rsidP="008907DB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8907DB" w:rsidRPr="003C3E67" w:rsidRDefault="008907DB" w:rsidP="008907DB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3E67"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 w:rsidRPr="003C3E67">
        <w:rPr>
          <w:rFonts w:ascii="Arial" w:eastAsia="Calibri" w:hAnsi="Arial" w:cs="Calibri"/>
          <w:szCs w:val="22"/>
          <w:lang w:eastAsia="en-US"/>
        </w:rPr>
        <w:tab/>
        <w:t>Dr. Puskás Tivadar, polgármester</w:t>
      </w:r>
    </w:p>
    <w:p w:rsidR="008907DB" w:rsidRPr="003C3E67" w:rsidRDefault="008907DB" w:rsidP="008907DB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3E67">
        <w:rPr>
          <w:rFonts w:ascii="Arial" w:eastAsia="Calibri" w:hAnsi="Arial" w:cs="Calibri"/>
          <w:szCs w:val="22"/>
          <w:lang w:eastAsia="en-US"/>
        </w:rPr>
        <w:tab/>
      </w:r>
      <w:r w:rsidRPr="003C3E67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8907DB" w:rsidRPr="003C3E67" w:rsidRDefault="008907DB" w:rsidP="008907DB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3C3E67">
        <w:rPr>
          <w:rFonts w:ascii="Arial" w:eastAsia="Calibri" w:hAnsi="Arial" w:cs="Calibri"/>
          <w:szCs w:val="22"/>
          <w:lang w:eastAsia="en-US"/>
        </w:rPr>
        <w:t>(</w:t>
      </w:r>
      <w:r w:rsidRPr="003C3E67">
        <w:rPr>
          <w:rFonts w:ascii="Arial" w:eastAsia="Calibri" w:hAnsi="Arial" w:cs="Calibri"/>
          <w:szCs w:val="22"/>
          <w:u w:val="single"/>
          <w:lang w:eastAsia="en-US"/>
        </w:rPr>
        <w:t>A végrehajtás előkészítéséért:</w:t>
      </w:r>
    </w:p>
    <w:p w:rsidR="008907DB" w:rsidRPr="003C3E67" w:rsidRDefault="008907DB" w:rsidP="008907DB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D</w:t>
      </w:r>
      <w:r w:rsidRPr="003C3E67">
        <w:rPr>
          <w:rFonts w:ascii="Arial" w:eastAsia="Calibri" w:hAnsi="Arial" w:cs="Calibri"/>
          <w:szCs w:val="22"/>
          <w:lang w:eastAsia="en-US"/>
        </w:rPr>
        <w:t>r. Bencsics Enikő, az Egészségügyi és Közszolgálati Osztály vezetője,</w:t>
      </w:r>
    </w:p>
    <w:p w:rsidR="008907DB" w:rsidRPr="003C3E67" w:rsidRDefault="008907DB" w:rsidP="008907DB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3C3E67">
        <w:rPr>
          <w:rFonts w:ascii="Arial" w:eastAsia="Calibri" w:hAnsi="Arial" w:cs="Calibri"/>
          <w:szCs w:val="22"/>
          <w:lang w:eastAsia="en-US"/>
        </w:rPr>
        <w:t>Lakézi Gábor, a Városüzemeltetési Osztály vezetője,</w:t>
      </w:r>
    </w:p>
    <w:p w:rsidR="008907DB" w:rsidRPr="003C3E67" w:rsidRDefault="008907DB" w:rsidP="008907DB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3C3E67">
        <w:rPr>
          <w:rFonts w:ascii="Arial" w:eastAsia="Calibri" w:hAnsi="Arial" w:cs="Calibri"/>
          <w:szCs w:val="22"/>
          <w:lang w:eastAsia="en-US"/>
        </w:rPr>
        <w:t>Stéger Gábor, a Közgazdasági és Adó Osztály vezetője)</w:t>
      </w:r>
    </w:p>
    <w:p w:rsidR="008907DB" w:rsidRPr="003C3E67" w:rsidRDefault="008907DB" w:rsidP="008907DB">
      <w:pPr>
        <w:jc w:val="both"/>
        <w:rPr>
          <w:rFonts w:ascii="Arial" w:eastAsia="Calibri" w:hAnsi="Arial" w:cs="Calibri"/>
          <w:b/>
          <w:szCs w:val="22"/>
          <w:u w:val="single"/>
          <w:lang w:eastAsia="en-US"/>
        </w:rPr>
      </w:pPr>
    </w:p>
    <w:p w:rsidR="008907DB" w:rsidRDefault="008907DB" w:rsidP="008907DB">
      <w:pPr>
        <w:jc w:val="both"/>
        <w:rPr>
          <w:rFonts w:ascii="Arial" w:hAnsi="Arial" w:cs="Arial"/>
          <w:b/>
        </w:rPr>
      </w:pPr>
      <w:r w:rsidRPr="003C3E67">
        <w:rPr>
          <w:rFonts w:ascii="Arial" w:eastAsia="Calibri" w:hAnsi="Arial" w:cs="Calibri"/>
          <w:b/>
          <w:szCs w:val="22"/>
          <w:u w:val="single"/>
          <w:lang w:eastAsia="en-US"/>
        </w:rPr>
        <w:t>Határidő:</w:t>
      </w:r>
      <w:r w:rsidRPr="003C3E67">
        <w:rPr>
          <w:rFonts w:ascii="Arial" w:eastAsia="Calibri" w:hAnsi="Arial" w:cs="Calibri"/>
          <w:b/>
          <w:szCs w:val="22"/>
          <w:lang w:eastAsia="en-US"/>
        </w:rPr>
        <w:tab/>
      </w:r>
      <w:r w:rsidRPr="003C3E67">
        <w:rPr>
          <w:rFonts w:ascii="Arial" w:eastAsia="Calibri" w:hAnsi="Arial" w:cs="Calibri"/>
          <w:szCs w:val="22"/>
          <w:lang w:eastAsia="en-US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17F8E"/>
    <w:multiLevelType w:val="hybridMultilevel"/>
    <w:tmpl w:val="55AE540C"/>
    <w:lvl w:ilvl="0" w:tplc="7EE48E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907DB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68CB-2C32-4278-9A38-F218537D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7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2019-06-24T09:56:00Z</dcterms:created>
  <dcterms:modified xsi:type="dcterms:W3CDTF">2019-06-24T09:56:00Z</dcterms:modified>
</cp:coreProperties>
</file>