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527C" w14:textId="77777777" w:rsidR="00170124" w:rsidRPr="001A7A93" w:rsidRDefault="00251575" w:rsidP="001A7A93">
      <w:pPr>
        <w:pStyle w:val="Cmsor4"/>
      </w:pPr>
      <w:bookmarkStart w:id="0" w:name="_Toc452533624"/>
      <w:bookmarkStart w:id="1" w:name="_GoBack"/>
      <w:bookmarkEnd w:id="1"/>
      <w:r w:rsidRPr="001A7A93">
        <w:t xml:space="preserve">EGYÜTTMŰKÖDÉSI </w:t>
      </w:r>
      <w:r w:rsidR="00894F62" w:rsidRPr="001A7A93">
        <w:t>KERET</w:t>
      </w:r>
      <w:r w:rsidRPr="001A7A93">
        <w:t>MEGÁLLAPODÁS</w:t>
      </w:r>
      <w:bookmarkEnd w:id="0"/>
    </w:p>
    <w:p w14:paraId="1A7E343E" w14:textId="77777777" w:rsidR="00170124" w:rsidRPr="00BB2D84" w:rsidRDefault="003102BC" w:rsidP="00EF385E">
      <w:pPr>
        <w:jc w:val="center"/>
        <w:rPr>
          <w:b/>
        </w:rPr>
      </w:pPr>
      <w:r w:rsidRPr="00BB2D84">
        <w:rPr>
          <w:b/>
        </w:rPr>
        <w:t>DUÁLIS KÉPZÉS</w:t>
      </w:r>
      <w:r w:rsidR="00894F62" w:rsidRPr="00BB2D84">
        <w:rPr>
          <w:b/>
        </w:rPr>
        <w:t xml:space="preserve"> </w:t>
      </w:r>
    </w:p>
    <w:p w14:paraId="76A6F627" w14:textId="77777777" w:rsidR="006C066F" w:rsidRPr="00BB2D84" w:rsidRDefault="003B69B4" w:rsidP="00EF385E">
      <w:pPr>
        <w:jc w:val="center"/>
        <w:rPr>
          <w:b/>
        </w:rPr>
      </w:pPr>
      <w:r w:rsidRPr="00BB2D84">
        <w:rPr>
          <w:b/>
        </w:rPr>
        <w:t>GYAKORLATI KÉPZÉ</w:t>
      </w:r>
      <w:r w:rsidR="00894F62" w:rsidRPr="00BB2D84">
        <w:rPr>
          <w:b/>
        </w:rPr>
        <w:t>SI FELADATAINAK ELLÁTÁSÁRA</w:t>
      </w:r>
    </w:p>
    <w:p w14:paraId="7E3E28E1" w14:textId="77777777" w:rsidR="00302109" w:rsidRPr="00B66396" w:rsidRDefault="00302109" w:rsidP="00EF385E">
      <w:pPr>
        <w:jc w:val="center"/>
      </w:pPr>
    </w:p>
    <w:p w14:paraId="31B3438A" w14:textId="77777777" w:rsidR="00302109" w:rsidRPr="00B66396" w:rsidRDefault="00302109" w:rsidP="00535288">
      <w:pPr>
        <w:rPr>
          <w:i/>
        </w:rPr>
      </w:pPr>
      <w:r w:rsidRPr="00B66396">
        <w:rPr>
          <w:i/>
        </w:rPr>
        <w:t xml:space="preserve">amely létrejött, egyrészről </w:t>
      </w:r>
      <w:proofErr w:type="gramStart"/>
      <w:r w:rsidRPr="00B66396">
        <w:rPr>
          <w:i/>
        </w:rPr>
        <w:t>a</w:t>
      </w:r>
      <w:proofErr w:type="gramEnd"/>
    </w:p>
    <w:p w14:paraId="4532CC17" w14:textId="77777777" w:rsidR="003B69B4" w:rsidRPr="00B66396" w:rsidRDefault="003B69B4" w:rsidP="003B69B4">
      <w:pPr>
        <w:rPr>
          <w:b/>
        </w:rPr>
      </w:pPr>
    </w:p>
    <w:p w14:paraId="48CC68B8" w14:textId="47436789" w:rsidR="00AB36E9" w:rsidRPr="00B66396" w:rsidRDefault="00AB36E9" w:rsidP="00AB36E9">
      <w:r>
        <w:rPr>
          <w:b/>
        </w:rPr>
        <w:t>Eötvös L</w:t>
      </w:r>
      <w:r w:rsidR="0010227A">
        <w:rPr>
          <w:b/>
        </w:rPr>
        <w:t>o</w:t>
      </w:r>
      <w:r>
        <w:rPr>
          <w:b/>
        </w:rPr>
        <w:t>rán</w:t>
      </w:r>
      <w:r w:rsidR="00402783">
        <w:rPr>
          <w:b/>
        </w:rPr>
        <w:t>d</w:t>
      </w:r>
      <w:r>
        <w:rPr>
          <w:b/>
        </w:rPr>
        <w:t xml:space="preserve"> Tudományegyetem Társadalomtudományi Kar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D53FEF" w:rsidRPr="00B66396" w14:paraId="45546FDE" w14:textId="77777777" w:rsidTr="00DA2B13">
        <w:tc>
          <w:tcPr>
            <w:tcW w:w="3510" w:type="dxa"/>
          </w:tcPr>
          <w:p w14:paraId="698DFCD1" w14:textId="77777777" w:rsidR="00D53FEF" w:rsidRPr="00750338" w:rsidRDefault="00D53FEF" w:rsidP="00DA2B13">
            <w:r>
              <w:t>Székhely</w:t>
            </w:r>
            <w:r w:rsidRPr="00750338">
              <w:t>:</w:t>
            </w:r>
            <w:r>
              <w:t xml:space="preserve">                                                                      </w:t>
            </w:r>
          </w:p>
        </w:tc>
        <w:tc>
          <w:tcPr>
            <w:tcW w:w="5670" w:type="dxa"/>
          </w:tcPr>
          <w:p w14:paraId="0728DA89" w14:textId="77777777" w:rsidR="00D53FEF" w:rsidRPr="00750338" w:rsidRDefault="00D53FEF" w:rsidP="00DA2B13">
            <w:r w:rsidRPr="00A91B92">
              <w:t>1117 Budapest, Pázmány Péter sétány 1/A</w:t>
            </w:r>
            <w:r>
              <w:t>.</w:t>
            </w:r>
          </w:p>
        </w:tc>
      </w:tr>
      <w:tr w:rsidR="00D53FEF" w:rsidRPr="00B66396" w14:paraId="18888CEE" w14:textId="77777777" w:rsidTr="00DA2B13">
        <w:tc>
          <w:tcPr>
            <w:tcW w:w="3510" w:type="dxa"/>
          </w:tcPr>
          <w:p w14:paraId="53547708" w14:textId="77777777" w:rsidR="00D53FEF" w:rsidRPr="00750338" w:rsidRDefault="00D53FEF" w:rsidP="00DA2B13">
            <w:r w:rsidRPr="00750338">
              <w:t xml:space="preserve">Adószáma: </w:t>
            </w:r>
          </w:p>
        </w:tc>
        <w:tc>
          <w:tcPr>
            <w:tcW w:w="5670" w:type="dxa"/>
          </w:tcPr>
          <w:p w14:paraId="6A675082" w14:textId="77777777" w:rsidR="00D53FEF" w:rsidRPr="00750338" w:rsidRDefault="00D53FEF" w:rsidP="00DA2B13">
            <w:r w:rsidRPr="000B103A">
              <w:t>15308744-2-41</w:t>
            </w:r>
          </w:p>
        </w:tc>
      </w:tr>
      <w:tr w:rsidR="00D53FEF" w:rsidRPr="00B66396" w14:paraId="536628CE" w14:textId="77777777" w:rsidTr="00DA2B13">
        <w:tc>
          <w:tcPr>
            <w:tcW w:w="3510" w:type="dxa"/>
          </w:tcPr>
          <w:p w14:paraId="49934A0C" w14:textId="77777777" w:rsidR="00D53FEF" w:rsidRPr="00750338" w:rsidRDefault="00D53FEF" w:rsidP="00DA2B13">
            <w:r w:rsidRPr="00750338">
              <w:t xml:space="preserve">Bankszámlaszáma: </w:t>
            </w:r>
          </w:p>
        </w:tc>
        <w:tc>
          <w:tcPr>
            <w:tcW w:w="5670" w:type="dxa"/>
          </w:tcPr>
          <w:p w14:paraId="328C820E" w14:textId="77777777" w:rsidR="00D53FEF" w:rsidRPr="00750338" w:rsidRDefault="00D53FEF" w:rsidP="00DA2B13">
            <w:r w:rsidRPr="000B103A">
              <w:t>10032000-01426201-00000000</w:t>
            </w:r>
          </w:p>
        </w:tc>
      </w:tr>
      <w:tr w:rsidR="00D53FEF" w:rsidRPr="00B66396" w14:paraId="38370914" w14:textId="77777777" w:rsidTr="00DA2B13">
        <w:tc>
          <w:tcPr>
            <w:tcW w:w="3510" w:type="dxa"/>
          </w:tcPr>
          <w:p w14:paraId="113838E3" w14:textId="77777777" w:rsidR="00D53FEF" w:rsidRPr="00750338" w:rsidRDefault="00D53FEF" w:rsidP="00DA2B13">
            <w:r w:rsidRPr="00750338">
              <w:t xml:space="preserve">Statisztikai számjel: </w:t>
            </w:r>
          </w:p>
        </w:tc>
        <w:tc>
          <w:tcPr>
            <w:tcW w:w="5670" w:type="dxa"/>
          </w:tcPr>
          <w:p w14:paraId="34EB0BF8" w14:textId="77777777" w:rsidR="00D53FEF" w:rsidRPr="00750338" w:rsidRDefault="00D53FEF" w:rsidP="00DA2B13">
            <w:r w:rsidRPr="000B103A">
              <w:t>15308744 8542 31 201</w:t>
            </w:r>
          </w:p>
        </w:tc>
      </w:tr>
      <w:tr w:rsidR="00D53FEF" w:rsidRPr="00B66396" w14:paraId="16F9B2E6" w14:textId="77777777" w:rsidTr="00DA2B13">
        <w:tc>
          <w:tcPr>
            <w:tcW w:w="3510" w:type="dxa"/>
          </w:tcPr>
          <w:p w14:paraId="326411E4" w14:textId="77777777" w:rsidR="00D53FEF" w:rsidRPr="00750338" w:rsidRDefault="00D53FEF" w:rsidP="00DA2B13">
            <w:r w:rsidRPr="00750338">
              <w:t xml:space="preserve">Intézményi azonosító: </w:t>
            </w:r>
          </w:p>
        </w:tc>
        <w:tc>
          <w:tcPr>
            <w:tcW w:w="5670" w:type="dxa"/>
          </w:tcPr>
          <w:p w14:paraId="440F3890" w14:textId="77777777" w:rsidR="00D53FEF" w:rsidRPr="00750338" w:rsidRDefault="00D53FEF" w:rsidP="00DA2B13">
            <w:r>
              <w:t>FI 80798</w:t>
            </w:r>
          </w:p>
        </w:tc>
      </w:tr>
      <w:tr w:rsidR="00B66396" w:rsidRPr="00B66396" w14:paraId="5F9D614E" w14:textId="77777777" w:rsidTr="00A56B9E">
        <w:tc>
          <w:tcPr>
            <w:tcW w:w="3510" w:type="dxa"/>
          </w:tcPr>
          <w:p w14:paraId="0033C957" w14:textId="77777777" w:rsidR="003B69B4" w:rsidRDefault="003B69B4" w:rsidP="00C24E5C">
            <w:r w:rsidRPr="00750338">
              <w:t xml:space="preserve">Képviselő: </w:t>
            </w:r>
          </w:p>
          <w:p w14:paraId="11B8B51F" w14:textId="77777777" w:rsidR="009E0987" w:rsidRDefault="009E0987" w:rsidP="00C24E5C">
            <w:r>
              <w:t>Képzésért felelős szervezeti egység:</w:t>
            </w:r>
          </w:p>
          <w:p w14:paraId="4A41CA99" w14:textId="4D4661D4" w:rsidR="00A91B92" w:rsidRPr="00750338" w:rsidRDefault="00A91B92" w:rsidP="00C24E5C">
            <w:r>
              <w:t>Címe:</w:t>
            </w:r>
          </w:p>
        </w:tc>
        <w:tc>
          <w:tcPr>
            <w:tcW w:w="5670" w:type="dxa"/>
          </w:tcPr>
          <w:p w14:paraId="177C540B" w14:textId="730BBE5E" w:rsidR="003B69B4" w:rsidRDefault="00AB36E9" w:rsidP="00C24E5C">
            <w:r>
              <w:t>Dr. Juhász Gábor, dékán</w:t>
            </w:r>
          </w:p>
          <w:p w14:paraId="24932365" w14:textId="77777777" w:rsidR="009E0987" w:rsidRDefault="009E0987" w:rsidP="00C24E5C"/>
          <w:p w14:paraId="29876CF1" w14:textId="23CDCC55" w:rsidR="009E0987" w:rsidRDefault="009E0987" w:rsidP="00C24E5C">
            <w:pPr>
              <w:rPr>
                <w:b/>
              </w:rPr>
            </w:pPr>
            <w:r>
              <w:rPr>
                <w:b/>
              </w:rPr>
              <w:t>Savaria Gazdálkodástudományi Tanszék</w:t>
            </w:r>
          </w:p>
          <w:p w14:paraId="59063EA0" w14:textId="4FF6649E" w:rsidR="00A91B92" w:rsidRPr="00750338" w:rsidRDefault="00A91B92" w:rsidP="00A91B92">
            <w:r>
              <w:t>Szombathely-9700, Károlyi G. tér 4.</w:t>
            </w:r>
          </w:p>
        </w:tc>
      </w:tr>
      <w:tr w:rsidR="00B21628" w:rsidRPr="00B66396" w14:paraId="548B48AB" w14:textId="77777777" w:rsidTr="004A5FBA">
        <w:tc>
          <w:tcPr>
            <w:tcW w:w="3510" w:type="dxa"/>
          </w:tcPr>
          <w:p w14:paraId="47B3E90F" w14:textId="77777777" w:rsidR="00B21628" w:rsidRPr="00750338" w:rsidRDefault="00B21628" w:rsidP="004A5FBA">
            <w:r w:rsidRPr="00750338">
              <w:t>K</w:t>
            </w:r>
            <w:r>
              <w:t>apcsolattartó:</w:t>
            </w:r>
          </w:p>
          <w:p w14:paraId="5C00AEA0" w14:textId="77777777" w:rsidR="00B21628" w:rsidRPr="00750338" w:rsidRDefault="00B21628" w:rsidP="004A5FBA">
            <w:r w:rsidRPr="00750338">
              <w:t>(név, beosztás, e-mail, telefon):</w:t>
            </w:r>
          </w:p>
        </w:tc>
        <w:tc>
          <w:tcPr>
            <w:tcW w:w="5670" w:type="dxa"/>
          </w:tcPr>
          <w:p w14:paraId="21382996" w14:textId="77777777" w:rsidR="00B21628" w:rsidRDefault="00B21628" w:rsidP="004A5FBA">
            <w:r>
              <w:t>Dr. Varga Imre, tanszékvezető</w:t>
            </w:r>
          </w:p>
          <w:p w14:paraId="02A023D5" w14:textId="77777777" w:rsidR="00B21628" w:rsidRPr="00750338" w:rsidRDefault="00B21628" w:rsidP="004A5FBA">
            <w:r>
              <w:t>(egyetemi docens, varga.imre@sek.elte.hu)</w:t>
            </w:r>
          </w:p>
        </w:tc>
      </w:tr>
    </w:tbl>
    <w:p w14:paraId="04213F82" w14:textId="77777777" w:rsidR="003B69B4" w:rsidRPr="00B66396" w:rsidRDefault="003B69B4" w:rsidP="003B69B4">
      <w:proofErr w:type="gramStart"/>
      <w:r w:rsidRPr="00B66396">
        <w:t>a</w:t>
      </w:r>
      <w:proofErr w:type="gramEnd"/>
      <w:r w:rsidRPr="00B66396">
        <w:t xml:space="preserve"> továbbiakban: </w:t>
      </w:r>
      <w:r w:rsidRPr="00B66396">
        <w:rPr>
          <w:i/>
        </w:rPr>
        <w:t>az Egyetem</w:t>
      </w:r>
      <w:r w:rsidRPr="00B66396">
        <w:t xml:space="preserve"> </w:t>
      </w:r>
    </w:p>
    <w:p w14:paraId="0A8E1082" w14:textId="77777777" w:rsidR="003B69B4" w:rsidRPr="00B66396" w:rsidRDefault="003B69B4" w:rsidP="003B69B4"/>
    <w:p w14:paraId="071BFA23" w14:textId="77777777" w:rsidR="003B69B4" w:rsidRPr="00B66396" w:rsidRDefault="003B69B4" w:rsidP="003B69B4">
      <w:pPr>
        <w:rPr>
          <w:i/>
        </w:rPr>
      </w:pPr>
      <w:r w:rsidRPr="00B66396">
        <w:rPr>
          <w:i/>
        </w:rPr>
        <w:t xml:space="preserve">másrészről </w:t>
      </w:r>
      <w:proofErr w:type="gramStart"/>
      <w:r w:rsidRPr="00B66396">
        <w:rPr>
          <w:i/>
        </w:rPr>
        <w:t>a</w:t>
      </w:r>
      <w:proofErr w:type="gramEnd"/>
      <w:r w:rsidRPr="00B66396">
        <w:rPr>
          <w:i/>
        </w:rPr>
        <w:t xml:space="preserve"> </w:t>
      </w:r>
    </w:p>
    <w:p w14:paraId="5B5F30DF" w14:textId="52ED72CE" w:rsidR="003B69B4" w:rsidRDefault="003B69B4" w:rsidP="003B69B4"/>
    <w:p w14:paraId="7A5A3D92" w14:textId="72F90A17" w:rsidR="001576C3" w:rsidRPr="001576C3" w:rsidRDefault="001576C3" w:rsidP="003B69B4">
      <w:pPr>
        <w:rPr>
          <w:b/>
        </w:rPr>
      </w:pPr>
      <w:r w:rsidRPr="001576C3">
        <w:rPr>
          <w:b/>
        </w:rPr>
        <w:t>Szombathely Megyei Jogú Város Önkormányzata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25"/>
      </w:tblGrid>
      <w:tr w:rsidR="00B66396" w:rsidRPr="001576C3" w14:paraId="134D0081" w14:textId="77777777" w:rsidTr="00A56B9E">
        <w:tc>
          <w:tcPr>
            <w:tcW w:w="3510" w:type="dxa"/>
          </w:tcPr>
          <w:p w14:paraId="6DE2B8BF" w14:textId="77777777" w:rsidR="003B69B4" w:rsidRPr="001576C3" w:rsidRDefault="003B69B4" w:rsidP="00C24E5C">
            <w:r w:rsidRPr="001576C3">
              <w:t xml:space="preserve">Székhelye: </w:t>
            </w:r>
            <w:r w:rsidR="0001146A" w:rsidRPr="001576C3">
              <w:t>-</w:t>
            </w:r>
          </w:p>
        </w:tc>
        <w:tc>
          <w:tcPr>
            <w:tcW w:w="5625" w:type="dxa"/>
          </w:tcPr>
          <w:p w14:paraId="2DD65A25" w14:textId="5704FE87" w:rsidR="003B69B4" w:rsidRPr="001576C3" w:rsidRDefault="001576C3" w:rsidP="00170124">
            <w:r w:rsidRPr="001576C3">
              <w:t>9700 Szombathely, Kossuth Lajos u. 1-3.</w:t>
            </w:r>
          </w:p>
        </w:tc>
      </w:tr>
      <w:tr w:rsidR="00F86514" w:rsidRPr="001576C3" w14:paraId="1697B25E" w14:textId="77777777" w:rsidTr="00A56B9E">
        <w:tc>
          <w:tcPr>
            <w:tcW w:w="3510" w:type="dxa"/>
          </w:tcPr>
          <w:p w14:paraId="0C191E26" w14:textId="77777777" w:rsidR="00F86514" w:rsidRPr="001576C3" w:rsidRDefault="00F86514" w:rsidP="00C24E5C">
            <w:r w:rsidRPr="001576C3">
              <w:t>Elérhetősége:</w:t>
            </w:r>
          </w:p>
        </w:tc>
        <w:tc>
          <w:tcPr>
            <w:tcW w:w="5625" w:type="dxa"/>
          </w:tcPr>
          <w:p w14:paraId="3AA63DA5" w14:textId="5EB49A29" w:rsidR="00F86514" w:rsidRPr="001576C3" w:rsidRDefault="001576C3" w:rsidP="00170124">
            <w:r w:rsidRPr="001576C3">
              <w:t>06 94 520 - 100</w:t>
            </w:r>
          </w:p>
        </w:tc>
      </w:tr>
      <w:tr w:rsidR="00B66396" w:rsidRPr="001576C3" w14:paraId="01089F53" w14:textId="77777777" w:rsidTr="00A56B9E">
        <w:tc>
          <w:tcPr>
            <w:tcW w:w="3510" w:type="dxa"/>
          </w:tcPr>
          <w:p w14:paraId="54A2884E" w14:textId="77777777" w:rsidR="003B69B4" w:rsidRPr="001576C3" w:rsidRDefault="003B69B4" w:rsidP="00C24E5C">
            <w:r w:rsidRPr="001576C3">
              <w:t xml:space="preserve">Adószáma: </w:t>
            </w:r>
          </w:p>
        </w:tc>
        <w:tc>
          <w:tcPr>
            <w:tcW w:w="5625" w:type="dxa"/>
          </w:tcPr>
          <w:p w14:paraId="7A53EF1A" w14:textId="518B0244" w:rsidR="003B69B4" w:rsidRPr="001576C3" w:rsidRDefault="001576C3" w:rsidP="00170124">
            <w:r w:rsidRPr="001576C3">
              <w:t>15733658-2-18</w:t>
            </w:r>
          </w:p>
        </w:tc>
      </w:tr>
      <w:tr w:rsidR="00F86514" w:rsidRPr="001576C3" w14:paraId="37F117AA" w14:textId="77777777" w:rsidTr="00A56B9E">
        <w:tc>
          <w:tcPr>
            <w:tcW w:w="3510" w:type="dxa"/>
          </w:tcPr>
          <w:p w14:paraId="42D4F5C4" w14:textId="77777777" w:rsidR="00F86514" w:rsidRPr="001576C3" w:rsidRDefault="00F86514" w:rsidP="00C24E5C">
            <w:r w:rsidRPr="001576C3">
              <w:t xml:space="preserve">Statisztikai számjel: </w:t>
            </w:r>
          </w:p>
        </w:tc>
        <w:tc>
          <w:tcPr>
            <w:tcW w:w="5625" w:type="dxa"/>
          </w:tcPr>
          <w:p w14:paraId="7EE52609" w14:textId="5CE2CFB4" w:rsidR="00F86514" w:rsidRPr="001576C3" w:rsidRDefault="001576C3" w:rsidP="00170124">
            <w:r w:rsidRPr="001576C3">
              <w:t>15733658-8411-321-18</w:t>
            </w:r>
          </w:p>
        </w:tc>
      </w:tr>
      <w:tr w:rsidR="00F86514" w:rsidRPr="001576C3" w14:paraId="518E6E2E" w14:textId="77777777" w:rsidTr="00A56B9E">
        <w:tc>
          <w:tcPr>
            <w:tcW w:w="3510" w:type="dxa"/>
          </w:tcPr>
          <w:p w14:paraId="372599EB" w14:textId="77777777" w:rsidR="00F86514" w:rsidRPr="001576C3" w:rsidRDefault="00F86514" w:rsidP="00C24E5C">
            <w:r w:rsidRPr="001576C3">
              <w:t xml:space="preserve">Cégjegyzék/Nyilvántartási szám: </w:t>
            </w:r>
          </w:p>
        </w:tc>
        <w:tc>
          <w:tcPr>
            <w:tcW w:w="5625" w:type="dxa"/>
          </w:tcPr>
          <w:p w14:paraId="388E98F3" w14:textId="044726E7" w:rsidR="00F86514" w:rsidRPr="001576C3" w:rsidRDefault="001576C3" w:rsidP="00170124">
            <w:r w:rsidRPr="001576C3">
              <w:t>733656</w:t>
            </w:r>
          </w:p>
        </w:tc>
      </w:tr>
      <w:tr w:rsidR="00F86514" w:rsidRPr="001576C3" w14:paraId="0E34D27A" w14:textId="77777777" w:rsidTr="00A56B9E">
        <w:tc>
          <w:tcPr>
            <w:tcW w:w="3510" w:type="dxa"/>
          </w:tcPr>
          <w:p w14:paraId="6025B4A0" w14:textId="77777777" w:rsidR="00F86514" w:rsidRPr="001576C3" w:rsidRDefault="00F86514" w:rsidP="00C24E5C">
            <w:r w:rsidRPr="001576C3">
              <w:t xml:space="preserve">Bankszámlaszáma: </w:t>
            </w:r>
          </w:p>
        </w:tc>
        <w:tc>
          <w:tcPr>
            <w:tcW w:w="5625" w:type="dxa"/>
          </w:tcPr>
          <w:p w14:paraId="218F36C4" w14:textId="38AC1EB8" w:rsidR="00F86514" w:rsidRPr="001576C3" w:rsidRDefault="001576C3" w:rsidP="00170124">
            <w:r w:rsidRPr="001576C3">
              <w:t>10918001-00000003-25300036</w:t>
            </w:r>
          </w:p>
        </w:tc>
      </w:tr>
      <w:tr w:rsidR="00F86514" w:rsidRPr="001576C3" w14:paraId="5E17EA72" w14:textId="77777777" w:rsidTr="00A56B9E">
        <w:tc>
          <w:tcPr>
            <w:tcW w:w="3510" w:type="dxa"/>
          </w:tcPr>
          <w:p w14:paraId="1B7B3A8F" w14:textId="77777777" w:rsidR="00F86514" w:rsidRPr="001576C3" w:rsidRDefault="00F86514" w:rsidP="00C24E5C">
            <w:r w:rsidRPr="001576C3">
              <w:t>Képviseletére jogosult neve</w:t>
            </w:r>
            <w:proofErr w:type="gramStart"/>
            <w:r w:rsidRPr="001576C3">
              <w:t>::</w:t>
            </w:r>
            <w:proofErr w:type="gramEnd"/>
            <w:r w:rsidRPr="001576C3">
              <w:t xml:space="preserve"> </w:t>
            </w:r>
          </w:p>
        </w:tc>
        <w:tc>
          <w:tcPr>
            <w:tcW w:w="5625" w:type="dxa"/>
          </w:tcPr>
          <w:p w14:paraId="6182482E" w14:textId="3E235887" w:rsidR="00F86514" w:rsidRPr="001576C3" w:rsidRDefault="001576C3" w:rsidP="00170124">
            <w:r w:rsidRPr="001576C3">
              <w:t>Dr. Puskás Tivadar polgármester</w:t>
            </w:r>
          </w:p>
        </w:tc>
      </w:tr>
      <w:tr w:rsidR="00F86514" w:rsidRPr="001576C3" w14:paraId="38660200" w14:textId="77777777" w:rsidTr="00A56B9E">
        <w:tc>
          <w:tcPr>
            <w:tcW w:w="3510" w:type="dxa"/>
          </w:tcPr>
          <w:p w14:paraId="5689FA2B" w14:textId="77777777" w:rsidR="00D844E2" w:rsidRPr="001576C3" w:rsidRDefault="00F86514" w:rsidP="00C24E5C">
            <w:r w:rsidRPr="001576C3">
              <w:t xml:space="preserve">Kapcsolattartó: </w:t>
            </w:r>
          </w:p>
          <w:p w14:paraId="064F2CE6" w14:textId="77777777" w:rsidR="00F86514" w:rsidRPr="001576C3" w:rsidRDefault="00F86514" w:rsidP="00C24E5C">
            <w:r w:rsidRPr="001576C3">
              <w:t>(név, beosztás, e-mail, telefon):</w:t>
            </w:r>
          </w:p>
        </w:tc>
        <w:tc>
          <w:tcPr>
            <w:tcW w:w="5625" w:type="dxa"/>
          </w:tcPr>
          <w:p w14:paraId="5FACF56E" w14:textId="77777777" w:rsidR="00F86514" w:rsidRDefault="001576C3" w:rsidP="00170124">
            <w:r>
              <w:t>Telek Miklós osztályvezető</w:t>
            </w:r>
          </w:p>
          <w:p w14:paraId="267A2EE6" w14:textId="2EF6C6B9" w:rsidR="001576C3" w:rsidRPr="001576C3" w:rsidRDefault="00526AD2" w:rsidP="00170124">
            <w:hyperlink r:id="rId11" w:history="1">
              <w:proofErr w:type="gramStart"/>
              <w:r w:rsidR="001576C3" w:rsidRPr="00FA0E61">
                <w:rPr>
                  <w:rStyle w:val="Hiperhivatkozs"/>
                </w:rPr>
                <w:t>telek.miklos@szombathely.hu</w:t>
              </w:r>
            </w:hyperlink>
            <w:r w:rsidR="001576C3">
              <w:t xml:space="preserve">  tel</w:t>
            </w:r>
            <w:proofErr w:type="gramEnd"/>
            <w:r w:rsidR="001576C3">
              <w:t>: 94 / 520-327</w:t>
            </w:r>
          </w:p>
        </w:tc>
      </w:tr>
    </w:tbl>
    <w:p w14:paraId="3C6788AD" w14:textId="09506843" w:rsidR="00302109" w:rsidRPr="002A28E0" w:rsidRDefault="003B69B4" w:rsidP="00302109">
      <w:proofErr w:type="gramStart"/>
      <w:r w:rsidRPr="001576C3">
        <w:t>a</w:t>
      </w:r>
      <w:proofErr w:type="gramEnd"/>
      <w:r w:rsidRPr="001576C3">
        <w:t xml:space="preserve"> továbbiakban: </w:t>
      </w:r>
      <w:r w:rsidRPr="001576C3">
        <w:rPr>
          <w:i/>
        </w:rPr>
        <w:t>a Partner</w:t>
      </w:r>
      <w:r w:rsidR="002A28E0" w:rsidRPr="001576C3">
        <w:t xml:space="preserve"> </w:t>
      </w:r>
      <w:r w:rsidR="00302109" w:rsidRPr="001576C3">
        <w:t>között.</w:t>
      </w:r>
    </w:p>
    <w:p w14:paraId="6AF3240B" w14:textId="77777777" w:rsidR="004B3F7D" w:rsidRPr="00B66396" w:rsidRDefault="004B3F7D" w:rsidP="00EF385E"/>
    <w:p w14:paraId="0CBAB9FA" w14:textId="77777777" w:rsidR="004B3F7D" w:rsidRPr="00B66396" w:rsidRDefault="00D12C26" w:rsidP="00535288">
      <w:pPr>
        <w:pStyle w:val="Listaszerbekezds"/>
        <w:spacing w:line="240" w:lineRule="auto"/>
        <w:ind w:left="0"/>
      </w:pPr>
      <w:r>
        <w:t>A Felek A</w:t>
      </w:r>
      <w:r w:rsidR="004B3F7D" w:rsidRPr="00B66396">
        <w:t xml:space="preserve"> nemzeti felsőoktatásról szóló 2011. évi C</w:t>
      </w:r>
      <w:r>
        <w:t>CIV. törvény (</w:t>
      </w:r>
      <w:proofErr w:type="spellStart"/>
      <w:r>
        <w:t>Nftv</w:t>
      </w:r>
      <w:proofErr w:type="spellEnd"/>
      <w:r>
        <w:t>.), valamint A</w:t>
      </w:r>
      <w:r w:rsidR="004B3F7D" w:rsidRPr="00B66396">
        <w:t xml:space="preserve"> felsőoktatási szakképzésről és a felsőoktatási képzéshez kapcsolódó szakmai gyakorlat egyes kérd</w:t>
      </w:r>
      <w:r w:rsidR="00FC382C">
        <w:t>éseiről szóló 230/2012. Kormányrendelet</w:t>
      </w:r>
      <w:r>
        <w:t xml:space="preserve">, </w:t>
      </w:r>
      <w:r w:rsidRPr="00D12C26">
        <w:rPr>
          <w:bCs/>
        </w:rPr>
        <w:t>A felsőoktatási felvételi eljárá</w:t>
      </w:r>
      <w:r>
        <w:rPr>
          <w:bCs/>
        </w:rPr>
        <w:t>sról 423/2012. (XII. 29.) Kormány</w:t>
      </w:r>
      <w:r w:rsidRPr="00D12C26">
        <w:rPr>
          <w:bCs/>
        </w:rPr>
        <w:t>rendelet</w:t>
      </w:r>
      <w:r>
        <w:rPr>
          <w:bCs/>
        </w:rPr>
        <w:t>,</w:t>
      </w:r>
      <w:r>
        <w:t xml:space="preserve"> </w:t>
      </w:r>
      <w:r w:rsidR="004B3F7D" w:rsidRPr="00B66396">
        <w:t xml:space="preserve">a </w:t>
      </w:r>
      <w:r w:rsidR="001232A4">
        <w:t>SOE</w:t>
      </w:r>
      <w:r w:rsidR="004B3F7D" w:rsidRPr="00B66396">
        <w:t xml:space="preserve"> HKR (Hallgatói követelményrendszer) Szakmai gyakorlati szabályzat és annak kari kiegészítésének szabályai, valamint a </w:t>
      </w:r>
      <w:r w:rsidR="00402783" w:rsidRPr="00402783">
        <w:t xml:space="preserve">Társadalomtudományi Kar </w:t>
      </w:r>
      <w:r w:rsidR="004B3F7D" w:rsidRPr="00402783">
        <w:t xml:space="preserve">duális képzésének szabályzata alapján a </w:t>
      </w:r>
      <w:r w:rsidR="00402783" w:rsidRPr="00402783">
        <w:t>Társadalomtudományi Kar</w:t>
      </w:r>
      <w:r w:rsidR="00402783" w:rsidRPr="00402783">
        <w:rPr>
          <w:b/>
        </w:rPr>
        <w:t xml:space="preserve"> </w:t>
      </w:r>
      <w:r w:rsidR="008220AD">
        <w:t xml:space="preserve">által folytatott alapképzés </w:t>
      </w:r>
      <w:r w:rsidR="004B3F7D" w:rsidRPr="00B66396">
        <w:t xml:space="preserve">duális képzési formájának megszervezésére az alábbi keretmegállapodást kötik. </w:t>
      </w:r>
    </w:p>
    <w:p w14:paraId="727D6896" w14:textId="77777777" w:rsidR="00251575" w:rsidRPr="00B66396" w:rsidRDefault="00251575" w:rsidP="00EF385E"/>
    <w:p w14:paraId="5022283F" w14:textId="77777777" w:rsidR="00251575" w:rsidRDefault="00251575" w:rsidP="00D84829">
      <w:pPr>
        <w:pStyle w:val="Listaszerbekezds"/>
        <w:numPr>
          <w:ilvl w:val="0"/>
          <w:numId w:val="1"/>
        </w:numPr>
        <w:spacing w:line="240" w:lineRule="auto"/>
        <w:ind w:left="567" w:hanging="567"/>
        <w:rPr>
          <w:b/>
        </w:rPr>
      </w:pPr>
      <w:r w:rsidRPr="00B66396">
        <w:rPr>
          <w:b/>
        </w:rPr>
        <w:t>A megállapodás tárgya</w:t>
      </w:r>
      <w:r w:rsidR="007236AC">
        <w:rPr>
          <w:b/>
        </w:rPr>
        <w:t>, célja</w:t>
      </w:r>
    </w:p>
    <w:p w14:paraId="496EC623" w14:textId="77777777" w:rsidR="007F74E0" w:rsidRPr="00B66396" w:rsidRDefault="007F74E0" w:rsidP="007F74E0">
      <w:pPr>
        <w:pStyle w:val="Listaszerbekezds"/>
        <w:spacing w:line="240" w:lineRule="auto"/>
        <w:ind w:left="567"/>
        <w:rPr>
          <w:b/>
        </w:rPr>
      </w:pPr>
    </w:p>
    <w:p w14:paraId="39B410F8" w14:textId="71E8BDAC" w:rsidR="00753C1A" w:rsidRPr="007968BD" w:rsidRDefault="007236AC" w:rsidP="007968BD">
      <w:pPr>
        <w:pStyle w:val="Listaszerbekezds"/>
        <w:numPr>
          <w:ilvl w:val="1"/>
          <w:numId w:val="3"/>
        </w:numPr>
        <w:spacing w:line="240" w:lineRule="auto"/>
        <w:ind w:left="567" w:hanging="567"/>
        <w:rPr>
          <w:szCs w:val="24"/>
        </w:rPr>
      </w:pPr>
      <w:r w:rsidRPr="00753C1A">
        <w:rPr>
          <w:szCs w:val="24"/>
        </w:rPr>
        <w:t xml:space="preserve">A megállapodás </w:t>
      </w:r>
      <w:r w:rsidR="00125258" w:rsidRPr="00753C1A">
        <w:rPr>
          <w:szCs w:val="24"/>
        </w:rPr>
        <w:t>tárgya a</w:t>
      </w:r>
      <w:r w:rsidR="00AB36E9">
        <w:rPr>
          <w:szCs w:val="24"/>
        </w:rPr>
        <w:t>z</w:t>
      </w:r>
      <w:r w:rsidR="004B3F7D" w:rsidRPr="00753C1A">
        <w:rPr>
          <w:szCs w:val="24"/>
        </w:rPr>
        <w:t xml:space="preserve"> </w:t>
      </w:r>
      <w:r w:rsidR="00AB36E9">
        <w:t>Eötvös L</w:t>
      </w:r>
      <w:r w:rsidR="0010227A">
        <w:t>o</w:t>
      </w:r>
      <w:r w:rsidR="00AB36E9">
        <w:t>rán</w:t>
      </w:r>
      <w:r w:rsidR="00402783">
        <w:t>d</w:t>
      </w:r>
      <w:r w:rsidR="00AB36E9">
        <w:t xml:space="preserve"> Tudományegyetem </w:t>
      </w:r>
      <w:r w:rsidR="00AB36E9" w:rsidRPr="004260F9">
        <w:t>Társadalomtudományi</w:t>
      </w:r>
      <w:r w:rsidR="00AB36E9" w:rsidRPr="004260F9">
        <w:rPr>
          <w:szCs w:val="24"/>
        </w:rPr>
        <w:t xml:space="preserve"> K</w:t>
      </w:r>
      <w:r w:rsidR="00AB36E9" w:rsidRPr="00753C1A">
        <w:rPr>
          <w:szCs w:val="24"/>
        </w:rPr>
        <w:t xml:space="preserve">arának </w:t>
      </w:r>
      <w:r w:rsidR="004019C3" w:rsidRPr="004019C3">
        <w:rPr>
          <w:b/>
        </w:rPr>
        <w:t>gazdálkodási és menedzsment</w:t>
      </w:r>
      <w:r w:rsidR="004019C3" w:rsidRPr="00753C1A">
        <w:t xml:space="preserve"> </w:t>
      </w:r>
      <w:r w:rsidR="00753C1A" w:rsidRPr="00753C1A">
        <w:rPr>
          <w:szCs w:val="24"/>
        </w:rPr>
        <w:t>duális alapképzése keretében a gyakorlati képzés biztosítása.</w:t>
      </w:r>
      <w:r w:rsidR="007968BD">
        <w:rPr>
          <w:szCs w:val="24"/>
        </w:rPr>
        <w:t xml:space="preserve"> A képzés nyelve magyar, a képzés helyszíne Szombathely.</w:t>
      </w:r>
      <w:r w:rsidR="00753C1A" w:rsidRPr="007968BD">
        <w:rPr>
          <w:szCs w:val="24"/>
        </w:rPr>
        <w:t xml:space="preserve"> </w:t>
      </w:r>
    </w:p>
    <w:p w14:paraId="4BFBD548" w14:textId="77777777" w:rsidR="00753C1A" w:rsidRPr="00B66396" w:rsidRDefault="00753C1A" w:rsidP="00753C1A">
      <w:pPr>
        <w:pStyle w:val="Listaszerbekezds"/>
        <w:spacing w:line="240" w:lineRule="auto"/>
        <w:ind w:left="567"/>
      </w:pPr>
    </w:p>
    <w:p w14:paraId="1732072C" w14:textId="67FCF14B" w:rsidR="007F74E0" w:rsidRPr="007F74E0" w:rsidRDefault="006576E8" w:rsidP="00D84829">
      <w:pPr>
        <w:pStyle w:val="Default"/>
        <w:numPr>
          <w:ilvl w:val="1"/>
          <w:numId w:val="3"/>
        </w:numPr>
        <w:ind w:left="567" w:hanging="567"/>
        <w:jc w:val="both"/>
      </w:pPr>
      <w:r w:rsidRPr="007F74E0">
        <w:t xml:space="preserve">A megállapodás célja, hogy a gazdaságtudományok képzési terület gyakorlatigényes alapképzési szakján, a </w:t>
      </w:r>
      <w:r w:rsidR="004019C3" w:rsidRPr="004019C3">
        <w:rPr>
          <w:b/>
        </w:rPr>
        <w:t>gazdálkodási és menedzsment</w:t>
      </w:r>
      <w:r w:rsidR="001D2E74" w:rsidRPr="00753C1A">
        <w:t xml:space="preserve"> </w:t>
      </w:r>
      <w:r w:rsidR="00F00A28">
        <w:t>alap</w:t>
      </w:r>
      <w:r w:rsidRPr="007F74E0">
        <w:t>sza</w:t>
      </w:r>
      <w:r w:rsidR="0023504F">
        <w:t xml:space="preserve">kon </w:t>
      </w:r>
      <w:r w:rsidR="007F74E0" w:rsidRPr="007F74E0">
        <w:t xml:space="preserve">a hallgatók a leendő szakképzettségüknek </w:t>
      </w:r>
      <w:r w:rsidR="007F74E0" w:rsidRPr="007F74E0">
        <w:lastRenderedPageBreak/>
        <w:t xml:space="preserve">megfelelő munkahelyen, munkakörben összekapcsolják az elméleti és a gyakorlati ismereteket, fejlesszék a munkafolyamatokban a szakma gyakorlásához szükséges munkavállalói kompetenciákat, fejlesszék a munkafolyamatokban a személyi kapcsolatokat és az együttműködést, a feladatmegoldásokban az értékelő és önértékelő magatartást, továbbá innovációs készségüket. </w:t>
      </w:r>
    </w:p>
    <w:p w14:paraId="7549D88E" w14:textId="77777777" w:rsidR="00251575" w:rsidRDefault="00251575" w:rsidP="00753C1A">
      <w:pPr>
        <w:pStyle w:val="Listaszerbekezds"/>
        <w:spacing w:line="240" w:lineRule="auto"/>
        <w:ind w:left="567"/>
      </w:pPr>
    </w:p>
    <w:p w14:paraId="2D05BAEB" w14:textId="77777777" w:rsidR="007F74E0" w:rsidRPr="007F74E0" w:rsidRDefault="007F74E0" w:rsidP="00D84829">
      <w:pPr>
        <w:pStyle w:val="Listaszerbekezds"/>
        <w:numPr>
          <w:ilvl w:val="0"/>
          <w:numId w:val="3"/>
        </w:numPr>
        <w:spacing w:line="240" w:lineRule="auto"/>
        <w:ind w:left="567" w:hanging="567"/>
        <w:rPr>
          <w:b/>
        </w:rPr>
      </w:pPr>
      <w:r w:rsidRPr="007F74E0">
        <w:rPr>
          <w:b/>
        </w:rPr>
        <w:t>Az együttműködés módja, szakmai gyakorlati keretei</w:t>
      </w:r>
    </w:p>
    <w:tbl>
      <w:tblPr>
        <w:tblStyle w:val="Rcsostblzat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43"/>
      </w:tblGrid>
      <w:tr w:rsidR="007F74E0" w:rsidRPr="009F3082" w14:paraId="46CA4126" w14:textId="77777777" w:rsidTr="00A56B9E">
        <w:tc>
          <w:tcPr>
            <w:tcW w:w="4962" w:type="dxa"/>
          </w:tcPr>
          <w:p w14:paraId="4FE0A29C" w14:textId="77777777" w:rsidR="007F74E0" w:rsidRPr="005775E8" w:rsidRDefault="007F74E0" w:rsidP="007F74E0">
            <w:r w:rsidRPr="005775E8">
              <w:t>A duális képzés gyakorlati helyszíne:</w:t>
            </w:r>
          </w:p>
        </w:tc>
        <w:tc>
          <w:tcPr>
            <w:tcW w:w="3543" w:type="dxa"/>
          </w:tcPr>
          <w:p w14:paraId="77CB2152" w14:textId="2C2F9AAC" w:rsidR="007F74E0" w:rsidRPr="009F3082" w:rsidRDefault="0046483F" w:rsidP="0046483F">
            <w:pPr>
              <w:rPr>
                <w:highlight w:val="yellow"/>
              </w:rPr>
            </w:pPr>
            <w:r w:rsidRPr="0046483F">
              <w:t>Szombathely Megyei Jogú Város Önkormányzata intézményei, cégei</w:t>
            </w:r>
          </w:p>
        </w:tc>
      </w:tr>
      <w:tr w:rsidR="00931BCC" w:rsidRPr="00931BCC" w14:paraId="17F708A4" w14:textId="77777777" w:rsidTr="00A56B9E">
        <w:tc>
          <w:tcPr>
            <w:tcW w:w="4962" w:type="dxa"/>
          </w:tcPr>
          <w:p w14:paraId="58321A1B" w14:textId="77777777" w:rsidR="007F74E0" w:rsidRPr="005775E8" w:rsidRDefault="007F74E0" w:rsidP="00753C1A">
            <w:pPr>
              <w:rPr>
                <w:color w:val="000000" w:themeColor="text1"/>
              </w:rPr>
            </w:pPr>
            <w:r w:rsidRPr="005775E8">
              <w:rPr>
                <w:color w:val="000000" w:themeColor="text1"/>
              </w:rPr>
              <w:t xml:space="preserve">A duális </w:t>
            </w:r>
            <w:r w:rsidR="00753C1A" w:rsidRPr="005775E8">
              <w:rPr>
                <w:color w:val="000000" w:themeColor="text1"/>
              </w:rPr>
              <w:t>képzés időtartama:</w:t>
            </w:r>
          </w:p>
        </w:tc>
        <w:tc>
          <w:tcPr>
            <w:tcW w:w="3543" w:type="dxa"/>
          </w:tcPr>
          <w:p w14:paraId="15206CB5" w14:textId="5FB2899D" w:rsidR="007F74E0" w:rsidRPr="00931BCC" w:rsidRDefault="007968BD" w:rsidP="00657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 félév</w:t>
            </w:r>
          </w:p>
        </w:tc>
      </w:tr>
      <w:tr w:rsidR="00D7057E" w:rsidRPr="009F3082" w14:paraId="014C0DFD" w14:textId="77777777" w:rsidTr="00A56B9E">
        <w:tc>
          <w:tcPr>
            <w:tcW w:w="4962" w:type="dxa"/>
          </w:tcPr>
          <w:p w14:paraId="7B13277C" w14:textId="77777777" w:rsidR="00D7057E" w:rsidRPr="005775E8" w:rsidRDefault="00D7057E" w:rsidP="00C24E5C">
            <w:r w:rsidRPr="005775E8">
              <w:t>A duális képzésben résztvevő hallgatók száma:</w:t>
            </w:r>
          </w:p>
        </w:tc>
        <w:tc>
          <w:tcPr>
            <w:tcW w:w="3543" w:type="dxa"/>
          </w:tcPr>
          <w:p w14:paraId="28DEAAD2" w14:textId="2E295E72" w:rsidR="00D7057E" w:rsidRPr="009F3082" w:rsidRDefault="0046483F" w:rsidP="006576E8">
            <w:pPr>
              <w:rPr>
                <w:highlight w:val="yellow"/>
              </w:rPr>
            </w:pPr>
            <w:r>
              <w:t xml:space="preserve">szakonként és szemeszterenként </w:t>
            </w:r>
            <w:proofErr w:type="spellStart"/>
            <w:r>
              <w:t>max</w:t>
            </w:r>
            <w:proofErr w:type="spellEnd"/>
            <w:r>
              <w:t xml:space="preserve">. </w:t>
            </w:r>
            <w:r w:rsidRPr="0046483F">
              <w:t>28</w:t>
            </w:r>
            <w:r>
              <w:t xml:space="preserve"> fő</w:t>
            </w:r>
          </w:p>
        </w:tc>
      </w:tr>
      <w:tr w:rsidR="00D7057E" w:rsidRPr="009F3082" w14:paraId="6124C315" w14:textId="77777777" w:rsidTr="00A56B9E">
        <w:tc>
          <w:tcPr>
            <w:tcW w:w="4962" w:type="dxa"/>
          </w:tcPr>
          <w:p w14:paraId="5DC15243" w14:textId="77777777" w:rsidR="00D7057E" w:rsidRPr="005775E8" w:rsidRDefault="00D7057E" w:rsidP="006576E8">
            <w:r w:rsidRPr="005775E8">
              <w:t>A duális képzés kari szakmai felelőse:</w:t>
            </w:r>
          </w:p>
        </w:tc>
        <w:tc>
          <w:tcPr>
            <w:tcW w:w="3543" w:type="dxa"/>
          </w:tcPr>
          <w:p w14:paraId="5C7DCCC0" w14:textId="4101A466" w:rsidR="00D7057E" w:rsidRPr="009F3082" w:rsidRDefault="00B21628" w:rsidP="001D2E74">
            <w:r>
              <w:t>Dr. Varga Imre</w:t>
            </w:r>
          </w:p>
        </w:tc>
      </w:tr>
      <w:tr w:rsidR="00D7057E" w:rsidRPr="009F3082" w14:paraId="69B731D3" w14:textId="77777777" w:rsidTr="00A56B9E">
        <w:tc>
          <w:tcPr>
            <w:tcW w:w="4962" w:type="dxa"/>
          </w:tcPr>
          <w:p w14:paraId="5A5CD498" w14:textId="77777777" w:rsidR="00D7057E" w:rsidRPr="005775E8" w:rsidRDefault="00D7057E" w:rsidP="006576E8">
            <w:r w:rsidRPr="005775E8">
              <w:t>A gyakorlóhely szakmai felelőse:</w:t>
            </w:r>
          </w:p>
        </w:tc>
        <w:tc>
          <w:tcPr>
            <w:tcW w:w="3543" w:type="dxa"/>
          </w:tcPr>
          <w:p w14:paraId="3654AE80" w14:textId="6A643138" w:rsidR="00D7057E" w:rsidRPr="0046483F" w:rsidRDefault="0046483F" w:rsidP="006576E8">
            <w:r w:rsidRPr="0046483F">
              <w:t>Dr. Telek Miklós</w:t>
            </w:r>
          </w:p>
        </w:tc>
      </w:tr>
    </w:tbl>
    <w:p w14:paraId="33FF56E0" w14:textId="77777777" w:rsidR="007F74E0" w:rsidRDefault="007F74E0" w:rsidP="006576E8"/>
    <w:p w14:paraId="65B4A671" w14:textId="524997A2" w:rsidR="0023504F" w:rsidRDefault="00B21628" w:rsidP="00D84829">
      <w:pPr>
        <w:pStyle w:val="Default"/>
        <w:numPr>
          <w:ilvl w:val="1"/>
          <w:numId w:val="5"/>
        </w:numPr>
        <w:ind w:left="567" w:hanging="567"/>
        <w:jc w:val="both"/>
      </w:pPr>
      <w:r w:rsidRPr="000B4FAA">
        <w:t>A gyakorlati képzés a tanév teljes folyamán való</w:t>
      </w:r>
      <w:r>
        <w:t xml:space="preserve">sul meg, azzal a kitétellel, hogy a kezdő időpont a képzés II. szemeszterének kezdete. </w:t>
      </w:r>
      <w:r w:rsidR="000B4FAA">
        <w:t xml:space="preserve"> </w:t>
      </w:r>
      <w:r w:rsidR="0023504F">
        <w:t xml:space="preserve">A </w:t>
      </w:r>
      <w:r w:rsidR="000B4FAA" w:rsidRPr="000B4FAA">
        <w:t>Felek az aktuális félév kezdetét, végét és beosztását január, illetve augusztus hónapban egyeztetik egymással.</w:t>
      </w:r>
    </w:p>
    <w:p w14:paraId="5E621970" w14:textId="77777777" w:rsidR="000B4FAA" w:rsidRPr="000B4FAA" w:rsidRDefault="0023504F" w:rsidP="0023504F">
      <w:pPr>
        <w:pStyle w:val="Default"/>
        <w:ind w:left="567"/>
        <w:jc w:val="both"/>
      </w:pPr>
      <w:r>
        <w:t xml:space="preserve">Az iránymutató </w:t>
      </w:r>
      <w:r w:rsidR="00F00A28">
        <w:t xml:space="preserve">általános </w:t>
      </w:r>
      <w:r>
        <w:t>időbeosztást a</w:t>
      </w:r>
      <w:r w:rsidR="00A02B0E">
        <w:t xml:space="preserve"> II.</w:t>
      </w:r>
      <w:r>
        <w:t xml:space="preserve"> számú melléklet tartalmazza.</w:t>
      </w:r>
      <w:r w:rsidR="000B4FAA" w:rsidRPr="000B4FAA">
        <w:t xml:space="preserve"> </w:t>
      </w:r>
    </w:p>
    <w:p w14:paraId="7476B61A" w14:textId="77777777" w:rsidR="000B4FAA" w:rsidRPr="000B4FAA" w:rsidRDefault="000B4FAA" w:rsidP="000B4FAA">
      <w:pPr>
        <w:pStyle w:val="Default"/>
        <w:ind w:left="567" w:hanging="567"/>
        <w:jc w:val="both"/>
      </w:pPr>
    </w:p>
    <w:p w14:paraId="0934EA2D" w14:textId="209569C1" w:rsidR="000B4FAA" w:rsidRPr="000B4FAA" w:rsidRDefault="000B4FAA" w:rsidP="00D84829">
      <w:pPr>
        <w:pStyle w:val="Default"/>
        <w:numPr>
          <w:ilvl w:val="1"/>
          <w:numId w:val="5"/>
        </w:numPr>
        <w:ind w:left="567" w:hanging="567"/>
        <w:jc w:val="both"/>
      </w:pPr>
      <w:r w:rsidRPr="000B4FAA">
        <w:t xml:space="preserve">A gyakorlati képzésen a nevezett alapszak azon nappali tagozatos hallgatói </w:t>
      </w:r>
      <w:r>
        <w:t xml:space="preserve">vesznek részt, akiket a </w:t>
      </w:r>
      <w:r w:rsidR="00A145A7">
        <w:t>Partner</w:t>
      </w:r>
      <w:r w:rsidRPr="000B4FAA">
        <w:t xml:space="preserve"> </w:t>
      </w:r>
      <w:r w:rsidR="00474305">
        <w:t xml:space="preserve">az </w:t>
      </w:r>
      <w:r w:rsidR="00474305" w:rsidRPr="00474305">
        <w:rPr>
          <w:color w:val="000000" w:themeColor="text1"/>
        </w:rPr>
        <w:t xml:space="preserve">5. </w:t>
      </w:r>
      <w:r w:rsidRPr="00474305">
        <w:rPr>
          <w:color w:val="000000" w:themeColor="text1"/>
        </w:rPr>
        <w:t xml:space="preserve">pont szerint </w:t>
      </w:r>
      <w:r w:rsidRPr="000B4FAA">
        <w:t>kiválasztott, és akiket az Egyetem – kérelmükre – a duális k</w:t>
      </w:r>
      <w:r w:rsidR="00EA5D70">
        <w:t>épzésre be</w:t>
      </w:r>
      <w:r>
        <w:t xml:space="preserve">sorolt. </w:t>
      </w:r>
    </w:p>
    <w:p w14:paraId="4E087506" w14:textId="77777777" w:rsidR="000B4FAA" w:rsidRPr="000B4FAA" w:rsidRDefault="000B4FAA" w:rsidP="000B4FAA">
      <w:pPr>
        <w:pStyle w:val="Default"/>
        <w:ind w:left="567" w:hanging="567"/>
        <w:jc w:val="both"/>
      </w:pPr>
    </w:p>
    <w:p w14:paraId="357E3542" w14:textId="39518E8E" w:rsidR="000B4FAA" w:rsidRPr="000B4FAA" w:rsidRDefault="000B4FAA" w:rsidP="00D84829">
      <w:pPr>
        <w:pStyle w:val="Default"/>
        <w:numPr>
          <w:ilvl w:val="1"/>
          <w:numId w:val="5"/>
        </w:numPr>
        <w:ind w:left="567" w:hanging="567"/>
        <w:jc w:val="both"/>
      </w:pPr>
      <w:r>
        <w:t xml:space="preserve">A </w:t>
      </w:r>
      <w:r w:rsidRPr="000B4FAA">
        <w:t>Felek kölcsönösen és folyamatosan tájékoztatják egymást a duális képzésben résztvevő</w:t>
      </w:r>
      <w:r>
        <w:t xml:space="preserve"> </w:t>
      </w:r>
      <w:r w:rsidRPr="000B4FAA">
        <w:t>hallgató munkájának értékeléséről, így különösen a tanulmányi előre</w:t>
      </w:r>
      <w:r w:rsidR="003F5593">
        <w:t>-</w:t>
      </w:r>
      <w:r w:rsidRPr="000B4FAA">
        <w:t xml:space="preserve">haladásáról, a gyakorlati ismeretekben szerzett jártasságáról és a munkaviszonyból eredő kötelezettségek teljesítéséről. </w:t>
      </w:r>
      <w:r>
        <w:t xml:space="preserve">A </w:t>
      </w:r>
      <w:r w:rsidRPr="000B4FAA">
        <w:t>Felek tudomásul veszik, hogy a jelen pont szerint</w:t>
      </w:r>
      <w:r w:rsidR="00F7278D">
        <w:t>i</w:t>
      </w:r>
      <w:r w:rsidRPr="000B4FAA">
        <w:t xml:space="preserve"> adatközléshez a hallgatótól hozzájáruló nyilatkozatot kötelesek beszerezni. </w:t>
      </w:r>
    </w:p>
    <w:p w14:paraId="45CDE2CB" w14:textId="77777777" w:rsidR="000B4FAA" w:rsidRPr="000B4FAA" w:rsidRDefault="000B4FAA" w:rsidP="000B4FAA">
      <w:pPr>
        <w:pStyle w:val="Default"/>
        <w:ind w:left="567" w:hanging="567"/>
        <w:jc w:val="both"/>
      </w:pPr>
    </w:p>
    <w:p w14:paraId="068259F8" w14:textId="77777777" w:rsidR="000B4FAA" w:rsidRDefault="000B4FAA" w:rsidP="00D84829">
      <w:pPr>
        <w:pStyle w:val="Default"/>
        <w:numPr>
          <w:ilvl w:val="1"/>
          <w:numId w:val="5"/>
        </w:numPr>
        <w:ind w:left="567" w:hanging="567"/>
        <w:jc w:val="both"/>
      </w:pPr>
      <w:r>
        <w:t xml:space="preserve">A </w:t>
      </w:r>
      <w:r w:rsidRPr="000B4FAA">
        <w:t>Felek megállapodnak abban, hogy a hallgatót megillető díjazás a mindenkori aktuális jogszabályi előírások alapján kerül meghatározásra. Ezen díjazást Hallgatói munkaszerződés alapjá</w:t>
      </w:r>
      <w:r>
        <w:t xml:space="preserve">n a </w:t>
      </w:r>
      <w:r w:rsidR="0012209C">
        <w:t>Partner</w:t>
      </w:r>
      <w:r w:rsidRPr="000B4FAA">
        <w:t xml:space="preserve"> havi rendszerességgel fizeti a hallgatónak. </w:t>
      </w:r>
      <w:r>
        <w:t>A</w:t>
      </w:r>
      <w:r w:rsidR="0012209C">
        <w:t xml:space="preserve"> Partner </w:t>
      </w:r>
      <w:r w:rsidRPr="000B4FAA">
        <w:t xml:space="preserve">tudomásul veszi, hogy a jelen pont szerinti díjazást sem az Egyetemre, </w:t>
      </w:r>
      <w:r w:rsidRPr="00B059A5">
        <w:rPr>
          <w:color w:val="000000" w:themeColor="text1"/>
        </w:rPr>
        <w:t xml:space="preserve">sem a hallgatóra, </w:t>
      </w:r>
      <w:r w:rsidRPr="000B4FAA">
        <w:t xml:space="preserve">sem más személyekre nem háríthatja át. </w:t>
      </w:r>
    </w:p>
    <w:p w14:paraId="51C238DD" w14:textId="77777777" w:rsidR="000B4FAA" w:rsidRDefault="000B4FAA" w:rsidP="000B4FAA">
      <w:pPr>
        <w:pStyle w:val="Listaszerbekezds"/>
        <w:spacing w:line="240" w:lineRule="auto"/>
        <w:rPr>
          <w:color w:val="000000" w:themeColor="text1"/>
        </w:rPr>
      </w:pPr>
    </w:p>
    <w:p w14:paraId="230C51DA" w14:textId="77777777" w:rsidR="00251575" w:rsidRDefault="001E7931" w:rsidP="00D84829">
      <w:pPr>
        <w:pStyle w:val="Listaszerbekezds"/>
        <w:numPr>
          <w:ilvl w:val="0"/>
          <w:numId w:val="5"/>
        </w:numPr>
        <w:spacing w:line="240" w:lineRule="auto"/>
        <w:rPr>
          <w:b/>
        </w:rPr>
      </w:pPr>
      <w:r w:rsidRPr="00B66396">
        <w:rPr>
          <w:b/>
        </w:rPr>
        <w:t xml:space="preserve">Az Egyetem </w:t>
      </w:r>
      <w:r w:rsidR="00465775" w:rsidRPr="00B66396">
        <w:rPr>
          <w:b/>
        </w:rPr>
        <w:t>jogai</w:t>
      </w:r>
      <w:r w:rsidR="003102BC" w:rsidRPr="00B66396">
        <w:rPr>
          <w:b/>
        </w:rPr>
        <w:t>, kötelezettségei</w:t>
      </w:r>
    </w:p>
    <w:p w14:paraId="2AACCA53" w14:textId="77777777" w:rsidR="00FE29C0" w:rsidRPr="00B66396" w:rsidRDefault="00FE29C0" w:rsidP="00FE29C0">
      <w:pPr>
        <w:pStyle w:val="Listaszerbekezds"/>
        <w:spacing w:line="240" w:lineRule="auto"/>
        <w:ind w:left="567"/>
        <w:rPr>
          <w:b/>
        </w:rPr>
      </w:pPr>
    </w:p>
    <w:p w14:paraId="41DA997C" w14:textId="77777777" w:rsidR="00302109" w:rsidRDefault="004F557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>A</w:t>
      </w:r>
      <w:r w:rsidR="001F4FEF">
        <w:t xml:space="preserve">z Egyetem </w:t>
      </w:r>
      <w:r w:rsidR="00302109" w:rsidRPr="00B66396">
        <w:t>felelős a hallgatók teljes képzéséért, annak részét képező sza</w:t>
      </w:r>
      <w:r w:rsidR="008958FC" w:rsidRPr="00B66396">
        <w:t>kmai gyakorlat megszervezéséért.</w:t>
      </w:r>
    </w:p>
    <w:p w14:paraId="7A3F00E3" w14:textId="77777777" w:rsidR="00FE29C0" w:rsidRPr="00B66396" w:rsidRDefault="00FE29C0" w:rsidP="00FE29C0">
      <w:pPr>
        <w:pStyle w:val="Listaszerbekezds"/>
        <w:spacing w:line="240" w:lineRule="auto"/>
        <w:ind w:left="567"/>
      </w:pPr>
    </w:p>
    <w:p w14:paraId="5E11F24F" w14:textId="77777777" w:rsidR="001E7931" w:rsidRDefault="001F4FEF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 xml:space="preserve">Az Egyetem </w:t>
      </w:r>
      <w:r w:rsidR="00513A26" w:rsidRPr="00B66396">
        <w:t>biztosítja, hogy a duális képzéshez tartozó mindenkori szabályzatot</w:t>
      </w:r>
      <w:r w:rsidR="008958FC" w:rsidRPr="00B66396">
        <w:t>, és a duális képzéshez szükséges adatokat, információkat</w:t>
      </w:r>
      <w:r w:rsidR="00513A26" w:rsidRPr="00B66396">
        <w:t xml:space="preserve"> a Partner r</w:t>
      </w:r>
      <w:r w:rsidR="00E6278E" w:rsidRPr="00B66396">
        <w:t>endelkezésére bocsá</w:t>
      </w:r>
      <w:r w:rsidR="00513A26" w:rsidRPr="00B66396">
        <w:t>tja.</w:t>
      </w:r>
    </w:p>
    <w:p w14:paraId="7189A5A0" w14:textId="77777777" w:rsidR="00FE29C0" w:rsidRPr="00B66396" w:rsidRDefault="00FE29C0" w:rsidP="00FE29C0"/>
    <w:p w14:paraId="48A3DEAA" w14:textId="77777777" w:rsidR="001E7931" w:rsidRDefault="00513A26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A Partner vállalatot </w:t>
      </w:r>
      <w:r w:rsidR="00741906">
        <w:t>a</w:t>
      </w:r>
      <w:r w:rsidR="001F4FEF">
        <w:t xml:space="preserve">z Egyetem </w:t>
      </w:r>
      <w:r w:rsidRPr="00B66396">
        <w:t>honlapjának duális képzési felületén feltünteti, és</w:t>
      </w:r>
      <w:r w:rsidR="00F7278D">
        <w:t xml:space="preserve"> -</w:t>
      </w:r>
      <w:r w:rsidR="008958FC" w:rsidRPr="00B66396">
        <w:t xml:space="preserve"> amennyiben releváns -</w:t>
      </w:r>
      <w:r w:rsidRPr="00B66396">
        <w:t xml:space="preserve"> azt hivatkozással látja el, mely a Partner kapcsolódó oldalára vezeti az érdeklődőt.</w:t>
      </w:r>
    </w:p>
    <w:p w14:paraId="51A1FD31" w14:textId="77777777" w:rsidR="00FE29C0" w:rsidRPr="00B66396" w:rsidRDefault="00FE29C0" w:rsidP="00FE29C0"/>
    <w:p w14:paraId="4E7B2E0C" w14:textId="77777777" w:rsidR="0040657C" w:rsidRDefault="001F4FEF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 xml:space="preserve">Az Egyetem </w:t>
      </w:r>
      <w:r w:rsidR="00FE29C0">
        <w:t>kötelessége a</w:t>
      </w:r>
      <w:r w:rsidR="0040657C" w:rsidRPr="00B66396">
        <w:t xml:space="preserve"> </w:t>
      </w:r>
      <w:r w:rsidR="00513A26" w:rsidRPr="00B66396">
        <w:t>Partner által meghirdetett lehetőségek/képzési helyek</w:t>
      </w:r>
      <w:r w:rsidR="0040657C" w:rsidRPr="00B66396">
        <w:t xml:space="preserve"> meghatározása és egyeztetése a vállalattal. </w:t>
      </w:r>
    </w:p>
    <w:p w14:paraId="66A255C1" w14:textId="77777777" w:rsidR="00FE29C0" w:rsidRPr="00B66396" w:rsidRDefault="00FE29C0" w:rsidP="00FE29C0"/>
    <w:p w14:paraId="7CC0AD51" w14:textId="77777777" w:rsidR="004F557C" w:rsidRDefault="008958F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Az Egyetem köteles az Oktatási Hivatal szakmai gyakorlóhelyekről vezetett nyilvántartásába jelen együttműködési megállapodás megkötését, illetve annak megszűntét bejelenteni. </w:t>
      </w:r>
    </w:p>
    <w:p w14:paraId="06C60553" w14:textId="77777777" w:rsidR="0012209C" w:rsidRDefault="0012209C" w:rsidP="0012209C"/>
    <w:p w14:paraId="75C6EF3B" w14:textId="77777777" w:rsidR="0012209C" w:rsidRDefault="0012209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 xml:space="preserve">Az Egyetem joga a kari </w:t>
      </w:r>
      <w:r w:rsidR="00F7278D">
        <w:t xml:space="preserve">duális szakmai koordinátor </w:t>
      </w:r>
      <w:r w:rsidRPr="00B66396">
        <w:t xml:space="preserve">megbízása (nem feltétel, hogy a későbbiekben, mint konzulens/mentor is részt vegyen a képzésben), akinek kötelezettsége a hallgatók tanulmányi és módszertani irányítása. </w:t>
      </w:r>
    </w:p>
    <w:p w14:paraId="6BD49F78" w14:textId="77777777" w:rsidR="004F557C" w:rsidRDefault="004F557C" w:rsidP="004F557C">
      <w:pPr>
        <w:pStyle w:val="Listaszerbekezds"/>
      </w:pPr>
    </w:p>
    <w:p w14:paraId="56F6B44E" w14:textId="77777777" w:rsidR="004F557C" w:rsidRPr="004F557C" w:rsidRDefault="001F4FEF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>
        <w:t xml:space="preserve">Az Egyetem </w:t>
      </w:r>
      <w:r w:rsidR="00FE29C0" w:rsidRPr="004F557C">
        <w:rPr>
          <w:szCs w:val="24"/>
        </w:rPr>
        <w:t>joga a</w:t>
      </w:r>
      <w:r w:rsidR="00394FDA" w:rsidRPr="004F557C">
        <w:rPr>
          <w:szCs w:val="24"/>
        </w:rPr>
        <w:t xml:space="preserve"> szakmai készségek, képességek komplex fejlesztési folyamatában a duális képzési gyakorlóhely értékelése alapján a gyakorlati kompetenciák érték</w:t>
      </w:r>
      <w:r w:rsidR="004F557C" w:rsidRPr="004F557C">
        <w:rPr>
          <w:szCs w:val="24"/>
        </w:rPr>
        <w:t>elése, a hallgató gyakorlati teljesítményének értékelése</w:t>
      </w:r>
      <w:r w:rsidR="004F557C">
        <w:rPr>
          <w:szCs w:val="24"/>
        </w:rPr>
        <w:t xml:space="preserve">kor köteles figyelembe venni a </w:t>
      </w:r>
      <w:r w:rsidR="00EF7A62">
        <w:rPr>
          <w:szCs w:val="24"/>
        </w:rPr>
        <w:t xml:space="preserve">Partner </w:t>
      </w:r>
      <w:r w:rsidR="004F557C" w:rsidRPr="004F557C">
        <w:rPr>
          <w:szCs w:val="24"/>
        </w:rPr>
        <w:t xml:space="preserve">értékelését. </w:t>
      </w:r>
    </w:p>
    <w:p w14:paraId="516FFBF6" w14:textId="77777777" w:rsidR="00FD54F4" w:rsidRPr="00B66396" w:rsidRDefault="00FD54F4" w:rsidP="004B3F7D">
      <w:pPr>
        <w:ind w:left="567" w:hanging="425"/>
      </w:pPr>
    </w:p>
    <w:p w14:paraId="5021EE39" w14:textId="77777777" w:rsidR="00FD54F4" w:rsidRDefault="003102BC" w:rsidP="00D84829">
      <w:pPr>
        <w:pStyle w:val="Listaszerbekezds"/>
        <w:numPr>
          <w:ilvl w:val="0"/>
          <w:numId w:val="5"/>
        </w:numPr>
        <w:spacing w:line="240" w:lineRule="auto"/>
        <w:ind w:left="567" w:hanging="567"/>
        <w:rPr>
          <w:b/>
        </w:rPr>
      </w:pPr>
      <w:r w:rsidRPr="00B66396">
        <w:rPr>
          <w:b/>
        </w:rPr>
        <w:t xml:space="preserve">A </w:t>
      </w:r>
      <w:r w:rsidR="00FD54F4" w:rsidRPr="00B66396">
        <w:rPr>
          <w:b/>
        </w:rPr>
        <w:t>Partner</w:t>
      </w:r>
      <w:r w:rsidR="00EA5ACD" w:rsidRPr="00B66396">
        <w:rPr>
          <w:b/>
        </w:rPr>
        <w:t>/F</w:t>
      </w:r>
      <w:r w:rsidR="008958FC" w:rsidRPr="00B66396">
        <w:rPr>
          <w:b/>
        </w:rPr>
        <w:t>oglalkoztató</w:t>
      </w:r>
      <w:r w:rsidRPr="00B66396">
        <w:rPr>
          <w:b/>
        </w:rPr>
        <w:t xml:space="preserve"> </w:t>
      </w:r>
      <w:r w:rsidR="00EA5ACD" w:rsidRPr="00B66396">
        <w:rPr>
          <w:b/>
        </w:rPr>
        <w:t>jogai</w:t>
      </w:r>
      <w:r w:rsidR="00FD54F4" w:rsidRPr="00B66396">
        <w:rPr>
          <w:b/>
        </w:rPr>
        <w:t>, kötelezettségei</w:t>
      </w:r>
    </w:p>
    <w:p w14:paraId="40BCE317" w14:textId="77777777" w:rsidR="002A28E0" w:rsidRPr="00B66396" w:rsidRDefault="002A28E0" w:rsidP="002A28E0">
      <w:pPr>
        <w:pStyle w:val="Listaszerbekezds"/>
        <w:spacing w:line="240" w:lineRule="auto"/>
        <w:ind w:left="567"/>
        <w:rPr>
          <w:b/>
        </w:rPr>
      </w:pPr>
    </w:p>
    <w:p w14:paraId="2960AFCA" w14:textId="77777777" w:rsidR="002A28E0" w:rsidRDefault="002A28E0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474305">
        <w:rPr>
          <w:color w:val="000000" w:themeColor="text1"/>
        </w:rPr>
        <w:t xml:space="preserve">A </w:t>
      </w:r>
      <w:r w:rsidR="000B7CCC">
        <w:rPr>
          <w:color w:val="000000" w:themeColor="text1"/>
        </w:rPr>
        <w:t>Partner</w:t>
      </w:r>
      <w:r w:rsidRPr="00474305">
        <w:rPr>
          <w:color w:val="000000" w:themeColor="text1"/>
        </w:rPr>
        <w:t xml:space="preserve"> köteles a gyakorlati képzésben részt vevő hallgatóval hallgatói munkaszerződést kötni, mely munkaszerződésnek meg kell felelnie a hallgatók foglalkoztatására vonatkozó mindenkor hatályos jogi előírásoknak, de különösen is a munka törvénykönyvéről szóló 2012. évi I. törvényben, a nemzeti felsőoktatásról szóló 2011. évi CCIV. törvény 44. §</w:t>
      </w:r>
      <w:proofErr w:type="spellStart"/>
      <w:r w:rsidRPr="00474305">
        <w:rPr>
          <w:color w:val="000000" w:themeColor="text1"/>
        </w:rPr>
        <w:t>-ban</w:t>
      </w:r>
      <w:proofErr w:type="spellEnd"/>
      <w:r w:rsidRPr="00474305">
        <w:rPr>
          <w:color w:val="000000" w:themeColor="text1"/>
        </w:rPr>
        <w:t>, és a R. 17. és 18. §</w:t>
      </w:r>
      <w:proofErr w:type="spellStart"/>
      <w:r w:rsidRPr="00474305">
        <w:rPr>
          <w:color w:val="000000" w:themeColor="text1"/>
        </w:rPr>
        <w:t>-ban</w:t>
      </w:r>
      <w:proofErr w:type="spellEnd"/>
      <w:r w:rsidRPr="00474305">
        <w:rPr>
          <w:color w:val="000000" w:themeColor="text1"/>
        </w:rPr>
        <w:t xml:space="preserve"> foglaltaknak. </w:t>
      </w:r>
      <w:r w:rsidR="00F7278D">
        <w:t>E</w:t>
      </w:r>
      <w:r>
        <w:t xml:space="preserve"> díjazást </w:t>
      </w:r>
      <w:r w:rsidRPr="006836C9">
        <w:t>Hallgatói munkaszerződés alapján</w:t>
      </w:r>
      <w:r>
        <w:t xml:space="preserve"> a szakmai gyakorlatot biztosító (Partner) havi rendszerességgel fizeti a hallgat</w:t>
      </w:r>
      <w:r w:rsidR="002609F5">
        <w:t>ónak a képzés teljes idejére. A Partner köteles évi 20 munkanap szabadságot biztosítani a duális képzésben résztvevő hallgatónak.</w:t>
      </w:r>
    </w:p>
    <w:p w14:paraId="7D44A854" w14:textId="77777777" w:rsidR="00474305" w:rsidRPr="002A28E0" w:rsidRDefault="00474305" w:rsidP="00474305">
      <w:pPr>
        <w:pStyle w:val="Listaszerbekezds"/>
        <w:spacing w:line="240" w:lineRule="auto"/>
        <w:ind w:left="567"/>
      </w:pPr>
    </w:p>
    <w:p w14:paraId="4DFA9773" w14:textId="77777777" w:rsidR="002A28E0" w:rsidRDefault="002A28E0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A28E0">
        <w:rPr>
          <w:szCs w:val="24"/>
        </w:rPr>
        <w:t xml:space="preserve">A </w:t>
      </w:r>
      <w:r>
        <w:rPr>
          <w:szCs w:val="24"/>
        </w:rPr>
        <w:t>Partner</w:t>
      </w:r>
      <w:r w:rsidRPr="002A28E0">
        <w:rPr>
          <w:szCs w:val="24"/>
        </w:rPr>
        <w:t xml:space="preserve"> köteles a gyakorlaton való munkavégzéshez szükséges helyet, és a felsőfokú szakképzettséggel betölthető munkakörben foglalkoztatottak részére biztosított munkaeszközöket, munka- és védőruhát, baleset- és munkavédelmi felszereléseket biztosítani a hallgatónak. Köteles továbbá a</w:t>
      </w:r>
      <w:r w:rsidR="00741906">
        <w:rPr>
          <w:szCs w:val="24"/>
        </w:rPr>
        <w:t>z előírá</w:t>
      </w:r>
      <w:r w:rsidR="00F7278D">
        <w:rPr>
          <w:szCs w:val="24"/>
        </w:rPr>
        <w:t>sok szerinti munka-, tűz-</w:t>
      </w:r>
      <w:r w:rsidR="00741906">
        <w:rPr>
          <w:szCs w:val="24"/>
        </w:rPr>
        <w:t xml:space="preserve"> és balesetvédelmi</w:t>
      </w:r>
      <w:r w:rsidRPr="002A28E0">
        <w:rPr>
          <w:szCs w:val="24"/>
        </w:rPr>
        <w:t xml:space="preserve"> oktatást megtartani. </w:t>
      </w:r>
    </w:p>
    <w:p w14:paraId="2190F736" w14:textId="77777777" w:rsidR="001B0C09" w:rsidRPr="001B0C09" w:rsidRDefault="001B0C09" w:rsidP="001B0C09">
      <w:pPr>
        <w:pStyle w:val="Listaszerbekezds"/>
        <w:rPr>
          <w:szCs w:val="24"/>
        </w:rPr>
      </w:pPr>
    </w:p>
    <w:p w14:paraId="5168A3B0" w14:textId="77777777" w:rsidR="001B0C09" w:rsidRPr="001B0C09" w:rsidRDefault="001B0C09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A Partner/Foglalkoztató, mint a duális képzésben résztvevő gyakorlóhely az Egyetem hallgatói részére </w:t>
      </w:r>
      <w:r>
        <w:t>a</w:t>
      </w:r>
      <w:r w:rsidRPr="00B66396">
        <w:t xml:space="preserve"> gyakorlati </w:t>
      </w:r>
      <w:r>
        <w:t>képzési helyszínt</w:t>
      </w:r>
      <w:r w:rsidRPr="00B66396">
        <w:t xml:space="preserve"> a duális képzés</w:t>
      </w:r>
      <w:r>
        <w:t>nek megfelelő szakterületen</w:t>
      </w:r>
      <w:r w:rsidRPr="00B66396">
        <w:t xml:space="preserve"> biztosítja</w:t>
      </w:r>
      <w:r>
        <w:t>.</w:t>
      </w:r>
    </w:p>
    <w:p w14:paraId="365C854F" w14:textId="77777777" w:rsidR="00053846" w:rsidRPr="00053846" w:rsidRDefault="00053846" w:rsidP="00053846">
      <w:pPr>
        <w:pStyle w:val="Listaszerbekezds"/>
        <w:rPr>
          <w:szCs w:val="24"/>
        </w:rPr>
      </w:pPr>
    </w:p>
    <w:p w14:paraId="1672F088" w14:textId="77777777" w:rsidR="00050037" w:rsidRPr="00050037" w:rsidRDefault="00053846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053846">
        <w:rPr>
          <w:bCs/>
          <w:szCs w:val="24"/>
        </w:rPr>
        <w:t xml:space="preserve">A </w:t>
      </w:r>
      <w:r w:rsidR="00050037">
        <w:rPr>
          <w:bCs/>
          <w:szCs w:val="24"/>
        </w:rPr>
        <w:t>P</w:t>
      </w:r>
      <w:r w:rsidR="00F7278D">
        <w:rPr>
          <w:bCs/>
          <w:szCs w:val="24"/>
        </w:rPr>
        <w:t>artner</w:t>
      </w:r>
      <w:r>
        <w:rPr>
          <w:bCs/>
          <w:szCs w:val="24"/>
        </w:rPr>
        <w:t>nek</w:t>
      </w:r>
      <w:r w:rsidRPr="00053846">
        <w:rPr>
          <w:bCs/>
          <w:szCs w:val="24"/>
        </w:rPr>
        <w:t xml:space="preserve"> rendelkeznie kell a gyakorlati képzésre vonatkozó képzési tervvel, </w:t>
      </w:r>
      <w:r w:rsidRPr="00053846">
        <w:rPr>
          <w:szCs w:val="24"/>
        </w:rPr>
        <w:t>melynek alapvető kritériuma, hogy épí</w:t>
      </w:r>
      <w:r w:rsidR="00050037">
        <w:rPr>
          <w:szCs w:val="24"/>
        </w:rPr>
        <w:t xml:space="preserve">tsen az Egyetem </w:t>
      </w:r>
      <w:r w:rsidRPr="00053846">
        <w:rPr>
          <w:szCs w:val="24"/>
        </w:rPr>
        <w:t>tantervére, a hallgató tudásának, készségeinek, kompetenciáinak félévről-félévre való felépülésére és így egy folyamatosan fejlődő gyakorlati képzést jelentsen a hallgatóknak.</w:t>
      </w:r>
      <w:r w:rsidR="00050037">
        <w:rPr>
          <w:szCs w:val="24"/>
        </w:rPr>
        <w:t xml:space="preserve"> </w:t>
      </w:r>
      <w:r w:rsidR="00050037" w:rsidRPr="00050037">
        <w:rPr>
          <w:color w:val="000000"/>
          <w:szCs w:val="24"/>
          <w:lang w:eastAsia="en-US"/>
        </w:rPr>
        <w:t>Ennek megfelelően a gyakorlati képzésben részt vevő sze</w:t>
      </w:r>
      <w:r w:rsidR="00050037">
        <w:rPr>
          <w:color w:val="000000"/>
          <w:szCs w:val="24"/>
          <w:lang w:eastAsia="en-US"/>
        </w:rPr>
        <w:t>rvezet képzési terve tartalmaz:</w:t>
      </w:r>
    </w:p>
    <w:p w14:paraId="52825A29" w14:textId="77777777" w:rsidR="00050037" w:rsidRPr="00050037" w:rsidRDefault="00050037" w:rsidP="00050037">
      <w:pPr>
        <w:pStyle w:val="Listaszerbekezds"/>
        <w:spacing w:line="240" w:lineRule="auto"/>
        <w:rPr>
          <w:color w:val="000000"/>
          <w:szCs w:val="24"/>
          <w:lang w:eastAsia="en-US"/>
        </w:rPr>
      </w:pPr>
    </w:p>
    <w:p w14:paraId="6DC9BF0B" w14:textId="77777777" w:rsidR="00050037" w:rsidRPr="001B0C09" w:rsidRDefault="00050037" w:rsidP="00900D4B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050037">
        <w:rPr>
          <w:color w:val="000000"/>
          <w:szCs w:val="24"/>
          <w:lang w:eastAsia="en-US"/>
        </w:rPr>
        <w:t>elméleti ismereteket</w:t>
      </w:r>
      <w:r w:rsidR="00913F77">
        <w:rPr>
          <w:color w:val="000000"/>
          <w:szCs w:val="24"/>
          <w:lang w:eastAsia="en-US"/>
        </w:rPr>
        <w:t>,</w:t>
      </w:r>
    </w:p>
    <w:p w14:paraId="6FB2F544" w14:textId="77777777" w:rsidR="0011539F" w:rsidRPr="0011539F" w:rsidRDefault="00050037" w:rsidP="00900D4B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050037">
        <w:rPr>
          <w:color w:val="000000"/>
          <w:szCs w:val="24"/>
          <w:lang w:eastAsia="en-US"/>
        </w:rPr>
        <w:t>a hallgatók tapasztalatainak bővítését célzó gyakorlatokat (konkrét „üzemi” gyakorlati feladatok</w:t>
      </w:r>
      <w:r w:rsidR="00F7278D">
        <w:rPr>
          <w:color w:val="000000"/>
          <w:szCs w:val="24"/>
          <w:lang w:eastAsia="en-US"/>
        </w:rPr>
        <w:t>at)</w:t>
      </w:r>
      <w:r w:rsidRPr="00050037">
        <w:rPr>
          <w:color w:val="000000"/>
          <w:szCs w:val="24"/>
          <w:lang w:eastAsia="en-US"/>
        </w:rPr>
        <w:t xml:space="preserve">, </w:t>
      </w:r>
    </w:p>
    <w:p w14:paraId="3F781DAD" w14:textId="77777777" w:rsidR="00050037" w:rsidRPr="001B0C09" w:rsidRDefault="00050037" w:rsidP="00900D4B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050037">
        <w:rPr>
          <w:color w:val="000000"/>
          <w:szCs w:val="24"/>
          <w:lang w:eastAsia="en-US"/>
        </w:rPr>
        <w:t>ö</w:t>
      </w:r>
      <w:r w:rsidR="00F7278D">
        <w:rPr>
          <w:color w:val="000000"/>
          <w:szCs w:val="24"/>
          <w:lang w:eastAsia="en-US"/>
        </w:rPr>
        <w:t>nálló projekt jellegű munkát,</w:t>
      </w:r>
    </w:p>
    <w:p w14:paraId="7E1745F1" w14:textId="77777777" w:rsidR="00050037" w:rsidRPr="001B0C09" w:rsidRDefault="00050037" w:rsidP="00900D4B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050037">
        <w:rPr>
          <w:color w:val="000000"/>
          <w:szCs w:val="24"/>
          <w:lang w:eastAsia="en-US"/>
        </w:rPr>
        <w:t>kompetencia- és készség-fejlesztést (pl. vezetési készség, kommunikációs gyakorlat, projektvezetés stb.)</w:t>
      </w:r>
      <w:r w:rsidR="003F6990">
        <w:rPr>
          <w:color w:val="000000"/>
          <w:szCs w:val="24"/>
          <w:lang w:eastAsia="en-US"/>
        </w:rPr>
        <w:t>.</w:t>
      </w:r>
    </w:p>
    <w:p w14:paraId="5DE3356C" w14:textId="77777777" w:rsidR="001B0C09" w:rsidRPr="001B0C09" w:rsidRDefault="001B0C09" w:rsidP="001B0C09"/>
    <w:p w14:paraId="70854846" w14:textId="77777777" w:rsidR="001B0C09" w:rsidRDefault="001B0C09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>A h</w:t>
      </w:r>
      <w:r w:rsidRPr="00B66396">
        <w:t>allgató munkáját, gyakorlati képzését a vállalati időszak alatt minden esetben a Partnernek kell irányítania.</w:t>
      </w:r>
    </w:p>
    <w:p w14:paraId="44328FAE" w14:textId="77777777" w:rsidR="001B0C09" w:rsidRPr="00B66396" w:rsidRDefault="001B0C09" w:rsidP="001B0C09"/>
    <w:p w14:paraId="62BECF90" w14:textId="77777777" w:rsidR="001B0C09" w:rsidRDefault="001B0C09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color w:val="000000" w:themeColor="text1"/>
        </w:rPr>
      </w:pPr>
      <w:r w:rsidRPr="00F423F2">
        <w:t xml:space="preserve">Minden </w:t>
      </w:r>
      <w:r w:rsidR="003F6990">
        <w:t>szemeszter</w:t>
      </w:r>
      <w:r w:rsidRPr="00F423F2">
        <w:t xml:space="preserve"> végén</w:t>
      </w:r>
      <w:r>
        <w:t xml:space="preserve"> </w:t>
      </w:r>
      <w:r w:rsidRPr="00F423F2">
        <w:t>a</w:t>
      </w:r>
      <w:r>
        <w:t xml:space="preserve"> Partner</w:t>
      </w:r>
      <w:r w:rsidRPr="00F423F2">
        <w:t xml:space="preserve"> kötelessége</w:t>
      </w:r>
      <w:r>
        <w:t>, hogy a h</w:t>
      </w:r>
      <w:r w:rsidRPr="00F423F2">
        <w:t>allgató</w:t>
      </w:r>
      <w:r>
        <w:t>t írásban értékelje. A teljesítést a h</w:t>
      </w:r>
      <w:r w:rsidRPr="00F423F2">
        <w:t>allgató által a duális képzés gyakorlatáról készített írásos b</w:t>
      </w:r>
      <w:r>
        <w:t>eszámoló szignálásával és a h</w:t>
      </w:r>
      <w:r w:rsidRPr="00F423F2">
        <w:t xml:space="preserve">allgató tevékenységének értékeléséről szóló </w:t>
      </w:r>
      <w:r w:rsidR="00750338">
        <w:t>III</w:t>
      </w:r>
      <w:r>
        <w:t xml:space="preserve">. melléklet szerinti </w:t>
      </w:r>
      <w:r w:rsidRPr="00F423F2">
        <w:t>nyomtatvány kitölt</w:t>
      </w:r>
      <w:r>
        <w:t>ésével és aláírásával igazolja és eljuttatja a kari kapcsolattartó felelős személynek.</w:t>
      </w:r>
      <w:r w:rsidRPr="001B0C09">
        <w:rPr>
          <w:color w:val="000000" w:themeColor="text1"/>
        </w:rPr>
        <w:t xml:space="preserve"> </w:t>
      </w:r>
    </w:p>
    <w:p w14:paraId="4D2DC0D9" w14:textId="77777777" w:rsidR="00050037" w:rsidRPr="00050037" w:rsidRDefault="00050037" w:rsidP="0005003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en-US"/>
        </w:rPr>
      </w:pPr>
    </w:p>
    <w:p w14:paraId="6F4C1022" w14:textId="77777777" w:rsidR="002D257E" w:rsidRPr="002D257E" w:rsidRDefault="002D257E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D257E">
        <w:rPr>
          <w:szCs w:val="24"/>
        </w:rPr>
        <w:t xml:space="preserve">A </w:t>
      </w:r>
      <w:r>
        <w:rPr>
          <w:szCs w:val="24"/>
        </w:rPr>
        <w:t>Partner</w:t>
      </w:r>
      <w:r w:rsidRPr="002D257E">
        <w:rPr>
          <w:szCs w:val="24"/>
        </w:rPr>
        <w:t xml:space="preserve"> köteles a hallgatót mentesíteni a munkavégzési kötelezettsége alól azokra a napokra, amelyeken a vizsgakötelezettségének tesz eleget az Egyetemen, feltéve, hogy a vizsga időpontját a hallgató legalább egy héttel korábban közölte a szakmai felügyeletét és irányítását ellátó személlyel. A </w:t>
      </w:r>
      <w:r>
        <w:rPr>
          <w:szCs w:val="24"/>
        </w:rPr>
        <w:t>Partner</w:t>
      </w:r>
      <w:r w:rsidRPr="002D257E">
        <w:rPr>
          <w:szCs w:val="24"/>
        </w:rPr>
        <w:t xml:space="preserve"> – mérlegelésétől függően – a vizsganapoko</w:t>
      </w:r>
      <w:r w:rsidR="003F6990">
        <w:rPr>
          <w:szCs w:val="24"/>
        </w:rPr>
        <w:t>n túlmenően is adhat mentesítés</w:t>
      </w:r>
      <w:r w:rsidRPr="002D257E">
        <w:rPr>
          <w:szCs w:val="24"/>
        </w:rPr>
        <w:t xml:space="preserve">t a munkavégzési kötelezettség alól, a vizsgára való eredményes felkészülés érdekében. </w:t>
      </w:r>
    </w:p>
    <w:p w14:paraId="5413D73F" w14:textId="77777777" w:rsidR="002A28E0" w:rsidRPr="00B66396" w:rsidRDefault="002A28E0" w:rsidP="002A28E0">
      <w:pPr>
        <w:pStyle w:val="Listaszerbekezds"/>
        <w:spacing w:line="240" w:lineRule="auto"/>
        <w:ind w:left="567" w:hanging="567"/>
      </w:pPr>
    </w:p>
    <w:p w14:paraId="18355F23" w14:textId="77777777" w:rsidR="00513A26" w:rsidRDefault="00513A26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>A Partner a duális k</w:t>
      </w:r>
      <w:r w:rsidR="000E44BE" w:rsidRPr="00B66396">
        <w:t>épzés</w:t>
      </w:r>
      <w:r w:rsidRPr="00B66396">
        <w:t xml:space="preserve"> saját kiválasztási</w:t>
      </w:r>
      <w:r w:rsidR="000E44BE" w:rsidRPr="00B66396">
        <w:t xml:space="preserve"> eljárását, valamint</w:t>
      </w:r>
      <w:r w:rsidRPr="00B66396">
        <w:t xml:space="preserve"> a betöltendő helyek számát meghirdeti </w:t>
      </w:r>
      <w:r w:rsidR="003102BC" w:rsidRPr="00B66396">
        <w:t>és azt a saját</w:t>
      </w:r>
      <w:r w:rsidR="000E44BE" w:rsidRPr="00B66396">
        <w:t>,</w:t>
      </w:r>
      <w:r w:rsidR="003102BC" w:rsidRPr="00B66396">
        <w:t xml:space="preserve"> vagy/és az egyetem honlapján közzéteszi.</w:t>
      </w:r>
      <w:r w:rsidR="00DA6A8B" w:rsidRPr="00B66396">
        <w:t xml:space="preserve"> Amennyiben a Partnernek erre lehetősége van, úgy a betöltendő helyek esetében</w:t>
      </w:r>
      <w:r w:rsidR="003F6990" w:rsidRPr="00B66396">
        <w:t xml:space="preserve"> – </w:t>
      </w:r>
      <w:r w:rsidR="00DA6A8B" w:rsidRPr="00B66396">
        <w:t>a hagyományos álláshirdetésekhez hasonlóan – reklámhirdetéseket ad</w:t>
      </w:r>
      <w:r w:rsidR="003F6990">
        <w:t>hat</w:t>
      </w:r>
      <w:r w:rsidR="00DA6A8B" w:rsidRPr="00B66396">
        <w:t xml:space="preserve"> közre.</w:t>
      </w:r>
    </w:p>
    <w:p w14:paraId="528F6D9F" w14:textId="77777777" w:rsidR="002A28E0" w:rsidRPr="00B66396" w:rsidRDefault="002A28E0" w:rsidP="002A28E0"/>
    <w:p w14:paraId="636D5788" w14:textId="77777777" w:rsidR="00DA6A8B" w:rsidRDefault="00DA6A8B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A betöltendő helyek esetében röviden meghatározza, hogy milyen munkafolyamatokban kell részt vennie a 7 féléves képzés folyamán, valamint azt, hogy a végzett </w:t>
      </w:r>
      <w:r w:rsidR="00474305">
        <w:t>közgazdász</w:t>
      </w:r>
      <w:r w:rsidRPr="00B66396">
        <w:t xml:space="preserve"> várhatóan milyen kompetenciákkal fog rendelkezni.</w:t>
      </w:r>
    </w:p>
    <w:p w14:paraId="74C3F663" w14:textId="77777777" w:rsidR="000B7CCC" w:rsidRDefault="000B7CCC" w:rsidP="000B7CCC">
      <w:pPr>
        <w:pStyle w:val="Listaszerbekezds"/>
      </w:pPr>
    </w:p>
    <w:p w14:paraId="1CD02915" w14:textId="77777777" w:rsidR="000B7CCC" w:rsidRPr="00050037" w:rsidRDefault="000B7CC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050037">
        <w:rPr>
          <w:color w:val="000000"/>
          <w:szCs w:val="24"/>
          <w:lang w:eastAsia="en-US"/>
        </w:rPr>
        <w:t xml:space="preserve">A </w:t>
      </w:r>
      <w:r>
        <w:rPr>
          <w:bCs/>
          <w:color w:val="000000"/>
          <w:szCs w:val="24"/>
          <w:lang w:eastAsia="en-US"/>
        </w:rPr>
        <w:t>Partnernek</w:t>
      </w:r>
      <w:r w:rsidRPr="00050037">
        <w:rPr>
          <w:bCs/>
          <w:color w:val="000000"/>
          <w:szCs w:val="24"/>
          <w:lang w:eastAsia="en-US"/>
        </w:rPr>
        <w:t xml:space="preserve"> </w:t>
      </w:r>
      <w:r w:rsidRPr="00050037">
        <w:rPr>
          <w:color w:val="000000"/>
          <w:szCs w:val="24"/>
          <w:lang w:eastAsia="en-US"/>
        </w:rPr>
        <w:t>önértékelés keretében adatokat kell szolgáltatnia a DKT felé a képzéssel és a képzésben részt vevő szakemberekkel kapcsolatban, akikkel szemben elvárás, hogy az adott szakhoz kapcsolódóan releváns végzettséggel, szakmai és elméleti ismeretekkel rendelkezzenek. Az önértékelést követően a Duális Képzési Tanács folyamatos minőségi ellenőrzést fog végezni.</w:t>
      </w:r>
      <w:r>
        <w:rPr>
          <w:color w:val="000000"/>
          <w:szCs w:val="24"/>
          <w:lang w:eastAsia="en-US"/>
        </w:rPr>
        <w:t xml:space="preserve"> </w:t>
      </w:r>
      <w:r w:rsidRPr="00B66396">
        <w:t>A Partner vállalja, hogy a Duális Képzési Tanács (DKT) által kezdeményezett képzési akkreditációnak aláveti magát</w:t>
      </w:r>
      <w:r>
        <w:t>, valamint a DKT által hozott határozatokat, duális képzési elveket figyelembe veszi</w:t>
      </w:r>
      <w:r w:rsidRPr="00B66396">
        <w:t>.</w:t>
      </w:r>
    </w:p>
    <w:p w14:paraId="78C4BA81" w14:textId="77777777" w:rsidR="000B7CCC" w:rsidRDefault="000B7CCC" w:rsidP="000B7CCC">
      <w:pPr>
        <w:pStyle w:val="Listaszerbekezds"/>
        <w:spacing w:line="240" w:lineRule="auto"/>
        <w:ind w:left="567"/>
      </w:pPr>
    </w:p>
    <w:p w14:paraId="2E33E9B1" w14:textId="77777777" w:rsidR="002A28E0" w:rsidRDefault="002A28E0" w:rsidP="002A28E0"/>
    <w:p w14:paraId="1898E479" w14:textId="77777777" w:rsidR="00A145A7" w:rsidRDefault="00A07925" w:rsidP="00D84829">
      <w:pPr>
        <w:pStyle w:val="Listaszerbekezds"/>
        <w:numPr>
          <w:ilvl w:val="0"/>
          <w:numId w:val="5"/>
        </w:numPr>
        <w:spacing w:line="240" w:lineRule="auto"/>
        <w:ind w:left="567" w:hanging="567"/>
        <w:rPr>
          <w:b/>
        </w:rPr>
      </w:pPr>
      <w:r w:rsidRPr="00A07925">
        <w:rPr>
          <w:b/>
        </w:rPr>
        <w:t>A duális képzésre jelentkezők felmérésének és kiválasztásának módja, módszere, időbeli ütemezése</w:t>
      </w:r>
    </w:p>
    <w:p w14:paraId="3C81C023" w14:textId="77777777" w:rsidR="00A145A7" w:rsidRPr="00A145A7" w:rsidRDefault="00A145A7" w:rsidP="00A145A7">
      <w:pPr>
        <w:pStyle w:val="Listaszerbekezds"/>
        <w:spacing w:line="240" w:lineRule="auto"/>
        <w:ind w:left="567"/>
        <w:rPr>
          <w:b/>
        </w:rPr>
      </w:pPr>
    </w:p>
    <w:p w14:paraId="58B4D1CF" w14:textId="77777777" w:rsidR="0071714F" w:rsidRDefault="00A145A7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 xml:space="preserve">A kiválasztási eljárás általános időrendje a felvételi eljárás országosan meghatározott mindenkori időbeosztásához alkalmazkodik. A Felek az aktuális év felvételi eljárásában meghatározott időkorlátok figyelembe vételével jelölik ki a konkrét határidőket az I. számú melléklet </w:t>
      </w:r>
      <w:r w:rsidR="002609F5">
        <w:t>ütemezése alapján</w:t>
      </w:r>
      <w:r>
        <w:t>.</w:t>
      </w:r>
    </w:p>
    <w:p w14:paraId="2BE1DCE6" w14:textId="77777777" w:rsidR="00A24EA0" w:rsidRDefault="00A24EA0" w:rsidP="00A24EA0">
      <w:pPr>
        <w:pStyle w:val="Listaszerbekezds"/>
        <w:spacing w:line="240" w:lineRule="auto"/>
        <w:ind w:left="567"/>
      </w:pPr>
    </w:p>
    <w:p w14:paraId="12E43036" w14:textId="77777777" w:rsidR="00E00203" w:rsidRDefault="00A24EA0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>A Partner a honlapján teszi közzé a duális felvételi eljárásban a felvételizővel szemben</w:t>
      </w:r>
      <w:r w:rsidR="0071714F">
        <w:t xml:space="preserve"> támasztott követelményeket, valamint a duális felvételi eljárás módját (on-line teszt, személyes interjú, elbeszélgetés, telefonos előszűrés, stb.). </w:t>
      </w:r>
      <w:r>
        <w:t xml:space="preserve"> </w:t>
      </w:r>
    </w:p>
    <w:p w14:paraId="571A3420" w14:textId="77777777" w:rsidR="00E00203" w:rsidRDefault="00E00203" w:rsidP="00E00203">
      <w:pPr>
        <w:pStyle w:val="Listaszerbekezds"/>
      </w:pPr>
    </w:p>
    <w:p w14:paraId="234E856C" w14:textId="77777777" w:rsidR="00A24EA0" w:rsidRDefault="00A24EA0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>A Partner a felvételizőtől önéletrajzot, idegen n</w:t>
      </w:r>
      <w:r w:rsidR="0018079D">
        <w:t>yelvtudást igazoló dokumentumot</w:t>
      </w:r>
      <w:r>
        <w:t xml:space="preserve"> és egyéb</w:t>
      </w:r>
      <w:r w:rsidR="0071714F">
        <w:t>, a felvételi döntést érdemben befolyásoló</w:t>
      </w:r>
      <w:r w:rsidR="00E00203">
        <w:t xml:space="preserve"> dokumentumokat is kérhet, amelyet köteles a titoktartás szabályai szerint kezelni.</w:t>
      </w:r>
    </w:p>
    <w:p w14:paraId="166132E4" w14:textId="77777777" w:rsidR="00A145A7" w:rsidRDefault="00A145A7" w:rsidP="00A145A7">
      <w:pPr>
        <w:pStyle w:val="Listaszerbekezds"/>
        <w:spacing w:line="240" w:lineRule="auto"/>
        <w:ind w:left="567"/>
      </w:pPr>
    </w:p>
    <w:p w14:paraId="29EA0037" w14:textId="74F61B3C" w:rsidR="0018079D" w:rsidRDefault="000E44BE" w:rsidP="0018079D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A145A7">
        <w:t xml:space="preserve">A </w:t>
      </w:r>
      <w:r w:rsidR="003102BC" w:rsidRPr="00B66396">
        <w:t>kiválasztás eredményéről</w:t>
      </w:r>
      <w:r w:rsidRPr="00B66396">
        <w:t xml:space="preserve"> az </w:t>
      </w:r>
      <w:r w:rsidR="003102BC" w:rsidRPr="00B66396">
        <w:t xml:space="preserve">eljárásban résztvevőket, </w:t>
      </w:r>
      <w:r w:rsidRPr="00B66396">
        <w:t>valamint az</w:t>
      </w:r>
      <w:r w:rsidR="003102BC" w:rsidRPr="00B66396">
        <w:t xml:space="preserve"> Egyetemet </w:t>
      </w:r>
      <w:r w:rsidRPr="00B66396">
        <w:t xml:space="preserve">(az egyetemi kapcsolattartó személyen keresztül) </w:t>
      </w:r>
      <w:r w:rsidR="003102BC" w:rsidRPr="00B66396">
        <w:t xml:space="preserve">legkésőbb </w:t>
      </w:r>
      <w:r w:rsidR="003F5593">
        <w:t>december</w:t>
      </w:r>
      <w:r w:rsidR="006E65A3">
        <w:t xml:space="preserve"> 1-</w:t>
      </w:r>
      <w:r w:rsidR="00530251" w:rsidRPr="00B66396">
        <w:t>ig</w:t>
      </w:r>
      <w:r w:rsidR="003102BC" w:rsidRPr="00B66396">
        <w:t xml:space="preserve"> értesítenie kell</w:t>
      </w:r>
      <w:r w:rsidRPr="00B66396">
        <w:t>.</w:t>
      </w:r>
    </w:p>
    <w:p w14:paraId="1116F7FA" w14:textId="77777777" w:rsidR="0018079D" w:rsidRDefault="0018079D" w:rsidP="0018079D">
      <w:pPr>
        <w:pStyle w:val="Listaszerbekezds"/>
      </w:pPr>
    </w:p>
    <w:p w14:paraId="3933FBED" w14:textId="2B8C6DF3" w:rsidR="003102BC" w:rsidRDefault="0018079D" w:rsidP="0018079D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>
        <w:t>A</w:t>
      </w:r>
      <w:r w:rsidR="003102BC" w:rsidRPr="00B66396">
        <w:t xml:space="preserve"> kiválasztási eljárás során felvett érdeklődő</w:t>
      </w:r>
      <w:r w:rsidR="00A8453D">
        <w:t>nek az értesítés kézhez-</w:t>
      </w:r>
      <w:r>
        <w:t>vételétől</w:t>
      </w:r>
      <w:r w:rsidR="00A8453D">
        <w:t xml:space="preserve"> számítva 5 munkanapon belül nyilatkoznia kell arról, hogy kíván-e élni a lehetőséggel. Amennyiben nem, </w:t>
      </w:r>
      <w:r w:rsidR="003102BC" w:rsidRPr="00B66396">
        <w:t>úgy a Partnernek lehetősége van másnak felkíná</w:t>
      </w:r>
      <w:r w:rsidR="000E44BE" w:rsidRPr="00B66396">
        <w:t>lni a lehetőséget. A kiválasztás</w:t>
      </w:r>
      <w:r w:rsidR="003102BC" w:rsidRPr="00B66396">
        <w:t xml:space="preserve">i eljárást ilyen esetben </w:t>
      </w:r>
      <w:r w:rsidR="00450839">
        <w:t xml:space="preserve">december 15-ig </w:t>
      </w:r>
      <w:r w:rsidR="003102BC" w:rsidRPr="00B66396">
        <w:t>le kell zárni.</w:t>
      </w:r>
    </w:p>
    <w:p w14:paraId="1A547F3A" w14:textId="77777777" w:rsidR="00A8453D" w:rsidRPr="00B66396" w:rsidRDefault="00A8453D" w:rsidP="00A8453D"/>
    <w:p w14:paraId="36A19C87" w14:textId="66A2A6E1" w:rsidR="003102BC" w:rsidRDefault="003102B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>Abban az esetben, ha az érdeklődő a Partnernél kiválasztásra kerül, de a központi felvételi eljárása sikertelen, úgy nem kezdheti meg tanulmányait. Ebben az esetben a Partner a megüresedő hely betöltését felkínálhatja egy</w:t>
      </w:r>
      <w:r w:rsidR="00AD74D5">
        <w:t>,</w:t>
      </w:r>
      <w:r w:rsidRPr="00B66396">
        <w:t xml:space="preserve"> a kiválasztási eljá</w:t>
      </w:r>
      <w:r w:rsidR="006E65A3">
        <w:t xml:space="preserve">rásban fel nem vett, de a felvételi eljárásban felvett </w:t>
      </w:r>
      <w:r w:rsidRPr="00B66396">
        <w:t>hallgatónak</w:t>
      </w:r>
      <w:r w:rsidR="006E65A3">
        <w:t xml:space="preserve">, </w:t>
      </w:r>
      <w:r w:rsidRPr="00B66396">
        <w:t>vagy ennek hiányában új, gyorsított ismételt kiválasztási eljárást hirdethet meg</w:t>
      </w:r>
      <w:r w:rsidR="006E65A3">
        <w:t>.</w:t>
      </w:r>
    </w:p>
    <w:p w14:paraId="7632272E" w14:textId="77777777" w:rsidR="00931333" w:rsidRDefault="00931333" w:rsidP="00D84829">
      <w:pPr>
        <w:pStyle w:val="Listaszerbekezds"/>
        <w:numPr>
          <w:ilvl w:val="0"/>
          <w:numId w:val="5"/>
        </w:numPr>
        <w:spacing w:line="240" w:lineRule="auto"/>
        <w:ind w:left="567" w:hanging="567"/>
        <w:rPr>
          <w:b/>
        </w:rPr>
      </w:pPr>
      <w:r w:rsidRPr="00B66396">
        <w:rPr>
          <w:b/>
        </w:rPr>
        <w:t>Együttműködési megál</w:t>
      </w:r>
      <w:r w:rsidR="009D6020">
        <w:rPr>
          <w:b/>
        </w:rPr>
        <w:t>lapodás megszüntetésének esetei</w:t>
      </w:r>
    </w:p>
    <w:p w14:paraId="5BBBB941" w14:textId="3164E1D0" w:rsidR="002833D9" w:rsidRPr="00B66396" w:rsidRDefault="002833D9" w:rsidP="007968BD"/>
    <w:p w14:paraId="4BBECA21" w14:textId="77777777" w:rsidR="002722D8" w:rsidRPr="002722D8" w:rsidRDefault="009D6020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722D8">
        <w:rPr>
          <w:szCs w:val="24"/>
        </w:rPr>
        <w:t xml:space="preserve">Megszűnik az együttműködési megállapodás, ha </w:t>
      </w:r>
      <w:r w:rsidR="00931333" w:rsidRPr="002722D8">
        <w:rPr>
          <w:szCs w:val="24"/>
        </w:rPr>
        <w:t xml:space="preserve">a </w:t>
      </w:r>
      <w:r w:rsidR="00A56B9E">
        <w:rPr>
          <w:szCs w:val="24"/>
        </w:rPr>
        <w:t>duális képzés szakmai gyakorlóhelyé</w:t>
      </w:r>
      <w:r w:rsidR="00931333" w:rsidRPr="002722D8">
        <w:rPr>
          <w:szCs w:val="24"/>
        </w:rPr>
        <w:t xml:space="preserve">t az országos gazdasági kamara törli a nyilvántartásából. </w:t>
      </w:r>
    </w:p>
    <w:p w14:paraId="715D33D2" w14:textId="77777777" w:rsidR="002722D8" w:rsidRPr="002722D8" w:rsidRDefault="002722D8" w:rsidP="002833D9">
      <w:pPr>
        <w:pStyle w:val="Listaszerbekezds"/>
        <w:spacing w:line="240" w:lineRule="auto"/>
        <w:ind w:left="567"/>
        <w:rPr>
          <w:szCs w:val="24"/>
        </w:rPr>
      </w:pPr>
    </w:p>
    <w:p w14:paraId="1F99E558" w14:textId="77777777" w:rsidR="002722D8" w:rsidRPr="002722D8" w:rsidRDefault="002722D8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722D8">
        <w:rPr>
          <w:szCs w:val="24"/>
        </w:rPr>
        <w:t>Megszüntethető az együttműködési megállapodás</w:t>
      </w:r>
      <w:r w:rsidR="009D6020" w:rsidRPr="002722D8">
        <w:rPr>
          <w:szCs w:val="24"/>
        </w:rPr>
        <w:t xml:space="preserve"> a Felek </w:t>
      </w:r>
      <w:r w:rsidRPr="002722D8">
        <w:rPr>
          <w:szCs w:val="24"/>
        </w:rPr>
        <w:t>közös megegyezésével.</w:t>
      </w:r>
      <w:r w:rsidR="009D6020" w:rsidRPr="002722D8">
        <w:rPr>
          <w:szCs w:val="24"/>
        </w:rPr>
        <w:t xml:space="preserve"> </w:t>
      </w:r>
    </w:p>
    <w:p w14:paraId="6E0023BA" w14:textId="77777777" w:rsidR="002722D8" w:rsidRPr="002722D8" w:rsidRDefault="002722D8" w:rsidP="002833D9">
      <w:pPr>
        <w:pStyle w:val="Listaszerbekezds"/>
        <w:spacing w:line="240" w:lineRule="auto"/>
        <w:rPr>
          <w:szCs w:val="24"/>
        </w:rPr>
      </w:pPr>
    </w:p>
    <w:p w14:paraId="166790B5" w14:textId="77777777" w:rsidR="00C6732D" w:rsidRDefault="002722D8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722D8">
        <w:rPr>
          <w:szCs w:val="24"/>
        </w:rPr>
        <w:t xml:space="preserve">Megszüntethető az együttműködési megállapodás </w:t>
      </w:r>
      <w:r w:rsidR="009D6020" w:rsidRPr="002722D8">
        <w:rPr>
          <w:szCs w:val="24"/>
        </w:rPr>
        <w:t>valamely fél egyoldalú jognyilat</w:t>
      </w:r>
      <w:r w:rsidR="002833D9">
        <w:rPr>
          <w:szCs w:val="24"/>
        </w:rPr>
        <w:softHyphen/>
      </w:r>
      <w:r w:rsidR="009D6020" w:rsidRPr="002722D8">
        <w:rPr>
          <w:szCs w:val="24"/>
        </w:rPr>
        <w:t>kozataként közölt</w:t>
      </w:r>
      <w:r w:rsidRPr="002722D8">
        <w:rPr>
          <w:szCs w:val="24"/>
        </w:rPr>
        <w:t xml:space="preserve"> azonnali hatályú felmondásával az alábbi esetekben:</w:t>
      </w:r>
    </w:p>
    <w:p w14:paraId="1E27263B" w14:textId="77777777" w:rsidR="00C6732D" w:rsidRPr="00C6732D" w:rsidRDefault="00C6732D" w:rsidP="002833D9">
      <w:pPr>
        <w:pStyle w:val="Listaszerbekezds"/>
        <w:spacing w:line="240" w:lineRule="auto"/>
        <w:rPr>
          <w:color w:val="000000"/>
          <w:szCs w:val="24"/>
          <w:lang w:eastAsia="en-US"/>
        </w:rPr>
      </w:pPr>
    </w:p>
    <w:p w14:paraId="5EF25AEE" w14:textId="77777777" w:rsidR="00C6732D" w:rsidRPr="00C6732D" w:rsidRDefault="009D6020" w:rsidP="00D84829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C6732D">
        <w:rPr>
          <w:color w:val="000000"/>
          <w:szCs w:val="24"/>
          <w:lang w:eastAsia="en-US"/>
        </w:rPr>
        <w:t>ha valamelyik fél, a szerződésben vállalt, illetve jogszabály szerinti köte</w:t>
      </w:r>
      <w:r w:rsidR="002833D9">
        <w:rPr>
          <w:color w:val="000000"/>
          <w:szCs w:val="24"/>
          <w:lang w:eastAsia="en-US"/>
        </w:rPr>
        <w:softHyphen/>
      </w:r>
      <w:r w:rsidRPr="00C6732D">
        <w:rPr>
          <w:color w:val="000000"/>
          <w:szCs w:val="24"/>
          <w:lang w:eastAsia="en-US"/>
        </w:rPr>
        <w:t xml:space="preserve">lezettségét, a másik fél írásbeli felszólítása ellenére sem teljesíti, </w:t>
      </w:r>
    </w:p>
    <w:p w14:paraId="129750D4" w14:textId="77777777" w:rsidR="00C6732D" w:rsidRPr="00C6732D" w:rsidRDefault="00C6732D" w:rsidP="002833D9">
      <w:pPr>
        <w:pStyle w:val="Listaszerbekezds"/>
        <w:spacing w:line="240" w:lineRule="auto"/>
        <w:ind w:left="1134" w:hanging="567"/>
        <w:rPr>
          <w:szCs w:val="24"/>
        </w:rPr>
      </w:pPr>
    </w:p>
    <w:p w14:paraId="52048BDD" w14:textId="77777777" w:rsidR="00C6732D" w:rsidRPr="00C6732D" w:rsidRDefault="009D6020" w:rsidP="00D84829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C6732D">
        <w:rPr>
          <w:color w:val="000000"/>
          <w:szCs w:val="24"/>
          <w:lang w:eastAsia="en-US"/>
        </w:rPr>
        <w:t>a másik fél sérelmére súlyosan jogsértő, jelentős mértékű anyagi vagy erkölcsi káro</w:t>
      </w:r>
      <w:r w:rsidR="002833D9">
        <w:rPr>
          <w:color w:val="000000"/>
          <w:szCs w:val="24"/>
          <w:lang w:eastAsia="en-US"/>
        </w:rPr>
        <w:softHyphen/>
      </w:r>
      <w:r w:rsidRPr="00C6732D">
        <w:rPr>
          <w:color w:val="000000"/>
          <w:szCs w:val="24"/>
          <w:lang w:eastAsia="en-US"/>
        </w:rPr>
        <w:t xml:space="preserve">sodást okozó magatartást tanúsít, </w:t>
      </w:r>
    </w:p>
    <w:p w14:paraId="137675A1" w14:textId="77777777" w:rsidR="00C6732D" w:rsidRPr="00C6732D" w:rsidRDefault="00C6732D" w:rsidP="002833D9">
      <w:pPr>
        <w:ind w:left="1134" w:hanging="567"/>
      </w:pPr>
    </w:p>
    <w:p w14:paraId="428B5AE2" w14:textId="77777777" w:rsidR="009D6020" w:rsidRPr="00C6732D" w:rsidRDefault="009D6020" w:rsidP="00D84829">
      <w:pPr>
        <w:pStyle w:val="Listaszerbekezds"/>
        <w:numPr>
          <w:ilvl w:val="2"/>
          <w:numId w:val="5"/>
        </w:numPr>
        <w:spacing w:line="240" w:lineRule="auto"/>
        <w:ind w:left="1134" w:hanging="567"/>
        <w:rPr>
          <w:szCs w:val="24"/>
        </w:rPr>
      </w:pPr>
      <w:r w:rsidRPr="00C6732D">
        <w:rPr>
          <w:color w:val="000000"/>
          <w:szCs w:val="24"/>
          <w:lang w:eastAsia="en-US"/>
        </w:rPr>
        <w:t>ha a hallgatói mu</w:t>
      </w:r>
      <w:r w:rsidR="002722D8" w:rsidRPr="00C6732D">
        <w:rPr>
          <w:color w:val="000000"/>
          <w:szCs w:val="24"/>
          <w:lang w:eastAsia="en-US"/>
        </w:rPr>
        <w:t xml:space="preserve">nkaszerződés nem tartalmazza a </w:t>
      </w:r>
      <w:r w:rsidRPr="00C6732D">
        <w:rPr>
          <w:color w:val="000000"/>
          <w:szCs w:val="24"/>
          <w:lang w:eastAsia="en-US"/>
        </w:rPr>
        <w:t xml:space="preserve">felsorolt jogszabályhelyek által megkívánt tartalmi elemeket, vagy azoktól a hallgató hátrányára eltér. </w:t>
      </w:r>
    </w:p>
    <w:p w14:paraId="772A6F2F" w14:textId="77777777" w:rsidR="002722D8" w:rsidRPr="002722D8" w:rsidRDefault="002722D8" w:rsidP="002833D9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31F84B2C" w14:textId="77777777" w:rsidR="00C6732D" w:rsidRDefault="009D6020" w:rsidP="00D84829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567" w:hanging="567"/>
        <w:rPr>
          <w:color w:val="000000"/>
          <w:szCs w:val="24"/>
          <w:lang w:eastAsia="en-US"/>
        </w:rPr>
      </w:pPr>
      <w:r w:rsidRPr="00C6732D">
        <w:rPr>
          <w:color w:val="000000"/>
          <w:szCs w:val="24"/>
          <w:lang w:eastAsia="en-US"/>
        </w:rPr>
        <w:t>Az azonnali hatályú felmondást írásban, indokolással ellát</w:t>
      </w:r>
      <w:r w:rsidR="00C6732D">
        <w:rPr>
          <w:color w:val="000000"/>
          <w:szCs w:val="24"/>
          <w:lang w:eastAsia="en-US"/>
        </w:rPr>
        <w:t>va kell közölni a másik féllel.</w:t>
      </w:r>
    </w:p>
    <w:p w14:paraId="1D689C72" w14:textId="77777777" w:rsidR="009D6020" w:rsidRPr="00C6732D" w:rsidRDefault="009D6020" w:rsidP="002833D9">
      <w:pPr>
        <w:pStyle w:val="Listaszerbekezds"/>
        <w:autoSpaceDE w:val="0"/>
        <w:autoSpaceDN w:val="0"/>
        <w:adjustRightInd w:val="0"/>
        <w:spacing w:line="240" w:lineRule="auto"/>
        <w:ind w:left="567"/>
        <w:rPr>
          <w:color w:val="000000"/>
          <w:szCs w:val="24"/>
          <w:lang w:eastAsia="en-US"/>
        </w:rPr>
      </w:pPr>
      <w:r w:rsidRPr="00C6732D">
        <w:rPr>
          <w:color w:val="000000"/>
          <w:szCs w:val="24"/>
          <w:lang w:eastAsia="en-US"/>
        </w:rPr>
        <w:t xml:space="preserve">Azonnali hatályú felmondás esetén a Polgári Törvénykönyv szerinti igények érvényesíthetők a felmondásra okot adó másik féllel szemben. </w:t>
      </w:r>
    </w:p>
    <w:p w14:paraId="51468380" w14:textId="77777777" w:rsidR="002722D8" w:rsidRPr="009D6020" w:rsidRDefault="002722D8" w:rsidP="002833D9"/>
    <w:p w14:paraId="192FA749" w14:textId="77777777" w:rsidR="00EF385E" w:rsidRDefault="00EF385E" w:rsidP="00D84829">
      <w:pPr>
        <w:pStyle w:val="Listaszerbekezds"/>
        <w:numPr>
          <w:ilvl w:val="0"/>
          <w:numId w:val="5"/>
        </w:numPr>
        <w:spacing w:line="240" w:lineRule="auto"/>
        <w:ind w:left="426" w:hanging="426"/>
        <w:rPr>
          <w:b/>
        </w:rPr>
      </w:pPr>
      <w:r w:rsidRPr="00B66396">
        <w:rPr>
          <w:b/>
        </w:rPr>
        <w:t>Vegyes rendelkezések</w:t>
      </w:r>
    </w:p>
    <w:p w14:paraId="54315091" w14:textId="77777777" w:rsidR="00545E18" w:rsidRPr="00B66396" w:rsidRDefault="00545E18" w:rsidP="002833D9">
      <w:pPr>
        <w:pStyle w:val="Listaszerbekezds"/>
        <w:spacing w:line="240" w:lineRule="auto"/>
        <w:ind w:left="426"/>
        <w:rPr>
          <w:b/>
        </w:rPr>
      </w:pPr>
    </w:p>
    <w:p w14:paraId="02ECBB99" w14:textId="77777777" w:rsidR="00786ECC" w:rsidRDefault="00825579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Jelen megállapodásban nem rögzítettek esetében </w:t>
      </w:r>
      <w:r w:rsidR="00FC382C" w:rsidRPr="00B66396">
        <w:t>a nemzeti felsőoktatásról szóló 2011. évi CCIV. törvény (</w:t>
      </w:r>
      <w:proofErr w:type="spellStart"/>
      <w:r w:rsidR="00FC382C" w:rsidRPr="00B66396">
        <w:t>Nftv</w:t>
      </w:r>
      <w:proofErr w:type="spellEnd"/>
      <w:r w:rsidR="00FC382C" w:rsidRPr="00B66396">
        <w:t>.), valamint a felsőoktatási szakképzésről és a felsőoktatási képzéshez kapcsolódó szakmai gyakorlat egyes kérdéseirő</w:t>
      </w:r>
      <w:r w:rsidR="00FC382C">
        <w:t>l szóló 230/2012. Kormányrendelet,</w:t>
      </w:r>
      <w:r w:rsidR="00FC382C" w:rsidRPr="00B66396">
        <w:t xml:space="preserve"> </w:t>
      </w:r>
      <w:r w:rsidR="00681278" w:rsidRPr="00B66396">
        <w:t xml:space="preserve">valamint a </w:t>
      </w:r>
      <w:r w:rsidR="00786ECC">
        <w:t>Polgári Törvénykönyv</w:t>
      </w:r>
      <w:r w:rsidR="00681278" w:rsidRPr="00B66396">
        <w:t xml:space="preserve"> rendelkezései </w:t>
      </w:r>
      <w:r w:rsidR="00F53327" w:rsidRPr="00B66396">
        <w:t xml:space="preserve">irányadóak. </w:t>
      </w:r>
      <w:r w:rsidR="00681278" w:rsidRPr="00B66396">
        <w:t xml:space="preserve">Amennyiben a jogi szabályozás bizonyos kérdésekben nem tartalmaz iránymutatásokat, akkor </w:t>
      </w:r>
      <w:r w:rsidRPr="00B66396">
        <w:t>a mindenkori duális képzésre irányuló Kari szabályzatot kell figyelembe venni.</w:t>
      </w:r>
    </w:p>
    <w:p w14:paraId="4EE585CB" w14:textId="77777777" w:rsidR="00163D60" w:rsidRDefault="00163D60" w:rsidP="002833D9">
      <w:pPr>
        <w:pStyle w:val="Listaszerbekezds"/>
        <w:spacing w:line="240" w:lineRule="auto"/>
        <w:ind w:left="567"/>
      </w:pPr>
    </w:p>
    <w:p w14:paraId="564A92D7" w14:textId="77777777" w:rsidR="00D453A3" w:rsidRDefault="00786EC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730DC1">
        <w:rPr>
          <w:szCs w:val="24"/>
        </w:rPr>
        <w:t>Az Egyetem jogosult arra, hogy a gyakorlati képzést a Partnernél személyesen ellenőrizze. Személyes ellenőrzésre jogosult a 2. pontban nevezett személy, valamint a szak képzéséért felelős vezető és magasabb vezető. Az ellenőrzés időpontjáról és az ellenőrző személyről az Egyetem előzőleg elektronikus levélben és telefonon értesíti a Partner szakmai felelősét.</w:t>
      </w:r>
      <w:r w:rsidR="00D453A3" w:rsidRPr="00730DC1">
        <w:rPr>
          <w:szCs w:val="24"/>
        </w:rPr>
        <w:t xml:space="preserve"> </w:t>
      </w:r>
    </w:p>
    <w:p w14:paraId="05F027A3" w14:textId="77777777" w:rsidR="00AD74D5" w:rsidRPr="00AD74D5" w:rsidRDefault="00AD74D5" w:rsidP="002833D9">
      <w:pPr>
        <w:pStyle w:val="Listaszerbekezds"/>
        <w:spacing w:line="240" w:lineRule="auto"/>
        <w:rPr>
          <w:szCs w:val="24"/>
        </w:rPr>
      </w:pPr>
    </w:p>
    <w:p w14:paraId="692D5069" w14:textId="77777777" w:rsidR="00AD74D5" w:rsidRDefault="00AD74D5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</w:pPr>
      <w:r w:rsidRPr="00B66396">
        <w:t xml:space="preserve">A Partner a duális képzésre irányuló szabályzatot </w:t>
      </w:r>
      <w:r>
        <w:t xml:space="preserve">és a duális képzés elveit </w:t>
      </w:r>
      <w:r w:rsidR="004B72B2">
        <w:t>megfelelő módon megismeri és elfogadja.</w:t>
      </w:r>
    </w:p>
    <w:p w14:paraId="0A72AED4" w14:textId="77777777" w:rsidR="00D453A3" w:rsidRPr="00D453A3" w:rsidRDefault="00D453A3" w:rsidP="002833D9">
      <w:pPr>
        <w:pStyle w:val="Listaszerbekezds"/>
        <w:spacing w:line="240" w:lineRule="auto"/>
        <w:rPr>
          <w:sz w:val="22"/>
        </w:rPr>
      </w:pPr>
    </w:p>
    <w:p w14:paraId="6CA9B6F5" w14:textId="77777777" w:rsidR="00730DC1" w:rsidRPr="00730DC1" w:rsidRDefault="00730DC1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>
        <w:rPr>
          <w:szCs w:val="24"/>
        </w:rPr>
        <w:t xml:space="preserve">A </w:t>
      </w:r>
      <w:r w:rsidR="00D453A3" w:rsidRPr="00730DC1">
        <w:rPr>
          <w:szCs w:val="24"/>
        </w:rPr>
        <w:t>Felek kölcsönösen kötelezettséget vállalnak a másik félről tudomásukra jutott üzleti titok bizalmas kezelésére és megtartására.</w:t>
      </w:r>
      <w:r w:rsidRPr="00730DC1">
        <w:rPr>
          <w:sz w:val="22"/>
        </w:rPr>
        <w:t xml:space="preserve"> </w:t>
      </w:r>
    </w:p>
    <w:p w14:paraId="45DCBAD5" w14:textId="77777777" w:rsidR="00730DC1" w:rsidRPr="00730DC1" w:rsidRDefault="00730DC1" w:rsidP="002833D9">
      <w:pPr>
        <w:pStyle w:val="Listaszerbekezds"/>
        <w:spacing w:line="240" w:lineRule="auto"/>
        <w:rPr>
          <w:sz w:val="22"/>
        </w:rPr>
      </w:pPr>
    </w:p>
    <w:p w14:paraId="3FF85186" w14:textId="77777777" w:rsidR="00730DC1" w:rsidRPr="00730DC1" w:rsidRDefault="00730DC1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730DC1">
        <w:rPr>
          <w:szCs w:val="24"/>
        </w:rPr>
        <w:t xml:space="preserve">A Felek tudomásul veszik, hogy jelen megállapodást az Oktatási Hivatal nyilvántartásba veszi, továbbá annak módosítását az Egyetem a Hivatalnak bejelenteni köteles. </w:t>
      </w:r>
      <w:r w:rsidR="002E55B5">
        <w:rPr>
          <w:szCs w:val="24"/>
        </w:rPr>
        <w:t xml:space="preserve">A Partner </w:t>
      </w:r>
      <w:r w:rsidRPr="00730DC1">
        <w:rPr>
          <w:szCs w:val="24"/>
        </w:rPr>
        <w:t>tudomásul veszi, hogy a megállapodásban rögzített adatainak változásáról az Egyetemet haladéktalanul értesíteni köteles.</w:t>
      </w:r>
      <w:r w:rsidRPr="00730DC1">
        <w:rPr>
          <w:sz w:val="22"/>
        </w:rPr>
        <w:t xml:space="preserve"> </w:t>
      </w:r>
    </w:p>
    <w:p w14:paraId="345C5AD8" w14:textId="77777777" w:rsidR="00730DC1" w:rsidRPr="00730DC1" w:rsidRDefault="00730DC1" w:rsidP="002833D9">
      <w:pPr>
        <w:pStyle w:val="Listaszerbekezds"/>
        <w:spacing w:line="240" w:lineRule="auto"/>
        <w:rPr>
          <w:sz w:val="22"/>
        </w:rPr>
      </w:pPr>
    </w:p>
    <w:p w14:paraId="5615F027" w14:textId="77777777" w:rsidR="00730DC1" w:rsidRDefault="00730DC1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730DC1">
        <w:rPr>
          <w:szCs w:val="24"/>
        </w:rPr>
        <w:t>A Felek a megállapodásból eredő jogvitákat békés úton, szükség esetén közvetítő bevonásával, peren kívül kísérlik meg rendezni. Ennek eredménytelensége esetére kikötik az Egyetem székhelye szerinti bíróság kizárólagos illetékességét.</w:t>
      </w:r>
    </w:p>
    <w:p w14:paraId="22AAE049" w14:textId="77777777" w:rsidR="00730DC1" w:rsidRPr="00730DC1" w:rsidRDefault="00730DC1" w:rsidP="002833D9">
      <w:pPr>
        <w:pStyle w:val="Listaszerbekezds"/>
        <w:spacing w:line="240" w:lineRule="auto"/>
        <w:rPr>
          <w:sz w:val="22"/>
        </w:rPr>
      </w:pPr>
    </w:p>
    <w:p w14:paraId="106B1B60" w14:textId="77777777" w:rsidR="00730DC1" w:rsidRPr="002E55B5" w:rsidRDefault="00FC382C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E55B5">
        <w:rPr>
          <w:szCs w:val="24"/>
        </w:rPr>
        <w:t xml:space="preserve">Ezen együttműködési keret-megállapodás kétoldalú, az Egyetem és a duális képzés elindításában, működtetésében résztvevő </w:t>
      </w:r>
      <w:r w:rsidR="00730DC1" w:rsidRPr="002E55B5">
        <w:rPr>
          <w:szCs w:val="24"/>
        </w:rPr>
        <w:t>Partner egyetértésével módosítható.</w:t>
      </w:r>
    </w:p>
    <w:p w14:paraId="7805F6F5" w14:textId="77777777" w:rsidR="00730DC1" w:rsidRPr="002E55B5" w:rsidRDefault="00730DC1" w:rsidP="002833D9">
      <w:pPr>
        <w:pStyle w:val="Listaszerbekezds"/>
        <w:spacing w:line="240" w:lineRule="auto"/>
        <w:rPr>
          <w:szCs w:val="24"/>
        </w:rPr>
      </w:pPr>
    </w:p>
    <w:p w14:paraId="17E000FA" w14:textId="77777777" w:rsidR="00730DC1" w:rsidRPr="002E55B5" w:rsidRDefault="00730DC1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E55B5">
        <w:rPr>
          <w:szCs w:val="24"/>
        </w:rPr>
        <w:t xml:space="preserve">A </w:t>
      </w:r>
      <w:r w:rsidR="00FC382C" w:rsidRPr="002E55B5">
        <w:rPr>
          <w:szCs w:val="24"/>
        </w:rPr>
        <w:t>Felek a fenti megállapodást, elolvasás és együttes értelmezést követően, mint az akaratukkal mindenben megegyezőt jóváhagyólag aláírták.</w:t>
      </w:r>
    </w:p>
    <w:p w14:paraId="079246EC" w14:textId="77777777" w:rsidR="00730DC1" w:rsidRPr="002E55B5" w:rsidRDefault="00730DC1" w:rsidP="002833D9">
      <w:pPr>
        <w:pStyle w:val="Listaszerbekezds"/>
        <w:spacing w:line="240" w:lineRule="auto"/>
        <w:rPr>
          <w:szCs w:val="24"/>
        </w:rPr>
      </w:pPr>
    </w:p>
    <w:p w14:paraId="11B785E2" w14:textId="77777777" w:rsidR="00730DC1" w:rsidRPr="002E55B5" w:rsidRDefault="00681278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2E55B5">
        <w:rPr>
          <w:szCs w:val="24"/>
        </w:rPr>
        <w:t>Jelen megállapodás 2 eredeti példányban készül.</w:t>
      </w:r>
      <w:r w:rsidR="004B3F7D" w:rsidRPr="002E55B5">
        <w:rPr>
          <w:szCs w:val="24"/>
        </w:rPr>
        <w:t xml:space="preserve"> </w:t>
      </w:r>
    </w:p>
    <w:p w14:paraId="4897E0C7" w14:textId="77777777" w:rsidR="00730DC1" w:rsidRPr="002E55B5" w:rsidRDefault="00730DC1" w:rsidP="002833D9">
      <w:pPr>
        <w:pStyle w:val="Listaszerbekezds"/>
        <w:spacing w:line="240" w:lineRule="auto"/>
        <w:rPr>
          <w:szCs w:val="24"/>
        </w:rPr>
      </w:pPr>
    </w:p>
    <w:p w14:paraId="05971C8C" w14:textId="77777777" w:rsidR="00530251" w:rsidRPr="00730DC1" w:rsidRDefault="00530251" w:rsidP="00D84829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szCs w:val="24"/>
        </w:rPr>
      </w:pPr>
      <w:r w:rsidRPr="00B66396">
        <w:t>Jelen megállapodás elválaszthatatlan részét képezi</w:t>
      </w:r>
      <w:r w:rsidR="00730DC1">
        <w:t>k</w:t>
      </w:r>
      <w:r w:rsidRPr="00B66396">
        <w:t xml:space="preserve"> </w:t>
      </w:r>
      <w:r w:rsidR="00730DC1">
        <w:t>a mellékletek.</w:t>
      </w:r>
    </w:p>
    <w:p w14:paraId="112EC9B4" w14:textId="77777777" w:rsidR="00730DC1" w:rsidRPr="00730DC1" w:rsidRDefault="00730DC1" w:rsidP="002833D9"/>
    <w:p w14:paraId="727DB057" w14:textId="77777777" w:rsidR="007968BD" w:rsidRPr="00931BCC" w:rsidRDefault="007968BD" w:rsidP="007968BD">
      <w:pPr>
        <w:pStyle w:val="Listaszerbekezds"/>
        <w:numPr>
          <w:ilvl w:val="1"/>
          <w:numId w:val="5"/>
        </w:numPr>
        <w:spacing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Jelen megállapodás határozatlan időre szól.</w:t>
      </w:r>
    </w:p>
    <w:p w14:paraId="5DE9A4AB" w14:textId="77777777" w:rsidR="00681278" w:rsidRDefault="00681278" w:rsidP="002833D9"/>
    <w:p w14:paraId="675F2243" w14:textId="77777777" w:rsidR="00AB36E9" w:rsidRPr="00B66396" w:rsidRDefault="00AB36E9" w:rsidP="002833D9"/>
    <w:p w14:paraId="47B264FE" w14:textId="17D916B9" w:rsidR="00C37DBB" w:rsidRDefault="00AB36E9" w:rsidP="002833D9">
      <w:r>
        <w:t>Szombathely</w:t>
      </w:r>
      <w:r w:rsidR="00730DC1">
        <w:t>,</w:t>
      </w:r>
      <w:r w:rsidR="005775E8">
        <w:t xml:space="preserve"> 2019. </w:t>
      </w:r>
    </w:p>
    <w:p w14:paraId="21D93965" w14:textId="77777777" w:rsidR="003F2A96" w:rsidRDefault="003F2A96" w:rsidP="002833D9"/>
    <w:p w14:paraId="257B985B" w14:textId="77777777" w:rsidR="003F2A96" w:rsidRPr="00B66396" w:rsidRDefault="003F2A96" w:rsidP="002833D9"/>
    <w:p w14:paraId="1190AB89" w14:textId="77777777" w:rsidR="00E630BD" w:rsidRPr="00B66396" w:rsidRDefault="00E630BD" w:rsidP="002833D9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0DC1" w:rsidRPr="00B66396" w14:paraId="204BCAE7" w14:textId="77777777" w:rsidTr="00A02503">
        <w:tc>
          <w:tcPr>
            <w:tcW w:w="4606" w:type="dxa"/>
          </w:tcPr>
          <w:p w14:paraId="76115D64" w14:textId="77777777" w:rsidR="00730DC1" w:rsidRPr="00B66396" w:rsidRDefault="00730DC1" w:rsidP="002833D9">
            <w:pPr>
              <w:jc w:val="center"/>
            </w:pPr>
            <w:r>
              <w:t>_________________________</w:t>
            </w:r>
          </w:p>
          <w:p w14:paraId="1338AF21" w14:textId="77777777" w:rsidR="00730DC1" w:rsidRPr="00B66396" w:rsidRDefault="00AB36E9" w:rsidP="002833D9">
            <w:pPr>
              <w:jc w:val="center"/>
            </w:pPr>
            <w:r>
              <w:t>Eötvös L</w:t>
            </w:r>
            <w:r w:rsidR="0010227A">
              <w:t>o</w:t>
            </w:r>
            <w:r>
              <w:t>rán</w:t>
            </w:r>
            <w:r w:rsidR="00402783">
              <w:t>d</w:t>
            </w:r>
            <w:r>
              <w:t xml:space="preserve"> Tudományegyetem </w:t>
            </w:r>
            <w:r w:rsidRPr="004260F9">
              <w:t>Társadalomtudományi K</w:t>
            </w:r>
            <w:r>
              <w:t>ar</w:t>
            </w:r>
            <w:r w:rsidR="00730DC1" w:rsidRPr="00B66396">
              <w:t xml:space="preserve"> </w:t>
            </w:r>
          </w:p>
          <w:p w14:paraId="6F05BD55" w14:textId="77777777" w:rsidR="00730DC1" w:rsidRDefault="00730DC1" w:rsidP="002833D9">
            <w:pPr>
              <w:jc w:val="center"/>
            </w:pPr>
            <w:r w:rsidRPr="00B66396">
              <w:t>részéről</w:t>
            </w:r>
          </w:p>
          <w:p w14:paraId="59407F26" w14:textId="77777777" w:rsidR="00450839" w:rsidRDefault="00450839" w:rsidP="002833D9">
            <w:pPr>
              <w:jc w:val="center"/>
            </w:pPr>
            <w:r>
              <w:t>Dr. Juhász Gábor</w:t>
            </w:r>
          </w:p>
          <w:p w14:paraId="00A34AC0" w14:textId="46CD4223" w:rsidR="00450839" w:rsidRPr="00B66396" w:rsidRDefault="00450839" w:rsidP="002833D9">
            <w:pPr>
              <w:jc w:val="center"/>
            </w:pPr>
            <w:r>
              <w:t>dékán</w:t>
            </w:r>
          </w:p>
        </w:tc>
        <w:tc>
          <w:tcPr>
            <w:tcW w:w="4606" w:type="dxa"/>
          </w:tcPr>
          <w:p w14:paraId="13775F5A" w14:textId="77777777" w:rsidR="00730DC1" w:rsidRPr="00B66396" w:rsidRDefault="00730DC1" w:rsidP="002833D9">
            <w:pPr>
              <w:jc w:val="center"/>
            </w:pPr>
            <w:r>
              <w:t>_____________________</w:t>
            </w:r>
          </w:p>
          <w:p w14:paraId="6591AAA1" w14:textId="7F6F5303" w:rsidR="00730DC1" w:rsidRPr="00B66396" w:rsidRDefault="005775E8" w:rsidP="002833D9">
            <w:pPr>
              <w:jc w:val="center"/>
            </w:pPr>
            <w:r>
              <w:t xml:space="preserve">Szombathely Megyei Jogú Város Önkormányzata </w:t>
            </w:r>
            <w:proofErr w:type="gramStart"/>
            <w:r>
              <w:t>részéről                                Dr.</w:t>
            </w:r>
            <w:proofErr w:type="gramEnd"/>
            <w:r>
              <w:t xml:space="preserve"> Puskás Tivadar                       polgármester</w:t>
            </w:r>
          </w:p>
        </w:tc>
      </w:tr>
      <w:tr w:rsidR="00730DC1" w:rsidRPr="00B66396" w14:paraId="35406864" w14:textId="77777777" w:rsidTr="00C37DBB">
        <w:tc>
          <w:tcPr>
            <w:tcW w:w="4606" w:type="dxa"/>
          </w:tcPr>
          <w:p w14:paraId="16B3CB00" w14:textId="77777777" w:rsidR="00730DC1" w:rsidRDefault="00730DC1" w:rsidP="002833D9">
            <w:pPr>
              <w:jc w:val="center"/>
            </w:pPr>
          </w:p>
          <w:p w14:paraId="0A7F72A1" w14:textId="77777777" w:rsidR="00730DC1" w:rsidRDefault="00730DC1" w:rsidP="002833D9">
            <w:pPr>
              <w:jc w:val="center"/>
            </w:pPr>
            <w:r>
              <w:t>P. H.</w:t>
            </w:r>
          </w:p>
        </w:tc>
        <w:tc>
          <w:tcPr>
            <w:tcW w:w="4606" w:type="dxa"/>
          </w:tcPr>
          <w:p w14:paraId="565D43BC" w14:textId="77777777" w:rsidR="00730DC1" w:rsidRDefault="00730DC1" w:rsidP="002833D9">
            <w:pPr>
              <w:jc w:val="center"/>
            </w:pPr>
          </w:p>
          <w:p w14:paraId="52FC5472" w14:textId="77777777" w:rsidR="00730DC1" w:rsidRDefault="00730DC1" w:rsidP="002833D9">
            <w:pPr>
              <w:jc w:val="center"/>
            </w:pPr>
            <w:r>
              <w:t>P. H.</w:t>
            </w:r>
          </w:p>
        </w:tc>
      </w:tr>
    </w:tbl>
    <w:p w14:paraId="07230DC4" w14:textId="77777777" w:rsidR="00AD45CA" w:rsidRPr="0096665E" w:rsidRDefault="00AD45CA" w:rsidP="00450839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AD45CA" w:rsidRPr="0096665E" w:rsidSect="000A0477">
      <w:headerReference w:type="first" r:id="rId12"/>
      <w:footerReference w:type="first" r:id="rId13"/>
      <w:pgSz w:w="11907" w:h="16840" w:code="9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B8EC2" w14:textId="77777777" w:rsidR="00A93E4B" w:rsidRDefault="00A93E4B" w:rsidP="00991F35">
      <w:r>
        <w:separator/>
      </w:r>
    </w:p>
  </w:endnote>
  <w:endnote w:type="continuationSeparator" w:id="0">
    <w:p w14:paraId="617FCDC9" w14:textId="77777777" w:rsidR="00A93E4B" w:rsidRDefault="00A93E4B" w:rsidP="0099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341957"/>
      <w:docPartObj>
        <w:docPartGallery w:val="Page Numbers (Bottom of Page)"/>
        <w:docPartUnique/>
      </w:docPartObj>
    </w:sdtPr>
    <w:sdtEndPr/>
    <w:sdtContent>
      <w:p w14:paraId="7F1A9175" w14:textId="7FF2042A" w:rsidR="0001146A" w:rsidRDefault="000114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D2">
          <w:rPr>
            <w:noProof/>
          </w:rPr>
          <w:t>1</w:t>
        </w:r>
        <w:r>
          <w:fldChar w:fldCharType="end"/>
        </w:r>
      </w:p>
    </w:sdtContent>
  </w:sdt>
  <w:p w14:paraId="394B3376" w14:textId="77777777" w:rsidR="0001146A" w:rsidRDefault="000114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7A49" w14:textId="77777777" w:rsidR="00A93E4B" w:rsidRDefault="00A93E4B" w:rsidP="00991F35">
      <w:r>
        <w:separator/>
      </w:r>
    </w:p>
  </w:footnote>
  <w:footnote w:type="continuationSeparator" w:id="0">
    <w:p w14:paraId="5AE8F0A5" w14:textId="77777777" w:rsidR="00A93E4B" w:rsidRDefault="00A93E4B" w:rsidP="0099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ED10" w14:textId="68966E27" w:rsidR="005775E8" w:rsidRDefault="005775E8" w:rsidP="005775E8">
    <w:pPr>
      <w:pStyle w:val="lfej"/>
      <w:jc w:val="right"/>
    </w:pPr>
    <w:r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25"/>
    <w:multiLevelType w:val="hybridMultilevel"/>
    <w:tmpl w:val="0AD014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B58"/>
    <w:multiLevelType w:val="hybridMultilevel"/>
    <w:tmpl w:val="DC7C1A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E46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340F10"/>
    <w:multiLevelType w:val="multilevel"/>
    <w:tmpl w:val="087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76690"/>
    <w:multiLevelType w:val="hybridMultilevel"/>
    <w:tmpl w:val="DF4C17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008"/>
    <w:multiLevelType w:val="hybridMultilevel"/>
    <w:tmpl w:val="F7202CFC"/>
    <w:lvl w:ilvl="0" w:tplc="A3989DD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67E"/>
    <w:multiLevelType w:val="hybridMultilevel"/>
    <w:tmpl w:val="CDF6F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66E3"/>
    <w:multiLevelType w:val="multilevel"/>
    <w:tmpl w:val="3996C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FB81010"/>
    <w:multiLevelType w:val="hybridMultilevel"/>
    <w:tmpl w:val="EFE01826"/>
    <w:lvl w:ilvl="0" w:tplc="0C7653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100E98"/>
    <w:multiLevelType w:val="multilevel"/>
    <w:tmpl w:val="040E001D"/>
    <w:styleLink w:val="Stlus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372442"/>
    <w:multiLevelType w:val="hybridMultilevel"/>
    <w:tmpl w:val="660A2548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4BE"/>
    <w:multiLevelType w:val="hybridMultilevel"/>
    <w:tmpl w:val="BDD2B2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7104"/>
    <w:multiLevelType w:val="multilevel"/>
    <w:tmpl w:val="390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07169"/>
    <w:multiLevelType w:val="hybridMultilevel"/>
    <w:tmpl w:val="4F7484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D5602"/>
    <w:multiLevelType w:val="multilevel"/>
    <w:tmpl w:val="E62EF7A6"/>
    <w:styleLink w:val="Stlus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727D2A"/>
    <w:multiLevelType w:val="multilevel"/>
    <w:tmpl w:val="0C3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11CF1"/>
    <w:multiLevelType w:val="hybridMultilevel"/>
    <w:tmpl w:val="E0C6913C"/>
    <w:lvl w:ilvl="0" w:tplc="469A0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C77D2"/>
    <w:multiLevelType w:val="hybridMultilevel"/>
    <w:tmpl w:val="880E295C"/>
    <w:lvl w:ilvl="0" w:tplc="6986A9B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6C4"/>
    <w:multiLevelType w:val="hybridMultilevel"/>
    <w:tmpl w:val="E85CB1F4"/>
    <w:lvl w:ilvl="0" w:tplc="A9DE46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2170E"/>
    <w:multiLevelType w:val="hybridMultilevel"/>
    <w:tmpl w:val="55784E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603E0"/>
    <w:multiLevelType w:val="hybridMultilevel"/>
    <w:tmpl w:val="A60491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E0033"/>
    <w:multiLevelType w:val="multilevel"/>
    <w:tmpl w:val="BEA6A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CC2FA2"/>
    <w:multiLevelType w:val="hybridMultilevel"/>
    <w:tmpl w:val="51BE6D16"/>
    <w:lvl w:ilvl="0" w:tplc="0C765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09FC"/>
    <w:multiLevelType w:val="multilevel"/>
    <w:tmpl w:val="040E001D"/>
    <w:styleLink w:val="Stlus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8B6A9F"/>
    <w:multiLevelType w:val="hybridMultilevel"/>
    <w:tmpl w:val="935CCCAC"/>
    <w:lvl w:ilvl="0" w:tplc="0F18511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C4004"/>
    <w:multiLevelType w:val="hybridMultilevel"/>
    <w:tmpl w:val="43CEC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93635"/>
    <w:multiLevelType w:val="hybridMultilevel"/>
    <w:tmpl w:val="77EE75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6898"/>
    <w:multiLevelType w:val="multilevel"/>
    <w:tmpl w:val="D47E8446"/>
    <w:styleLink w:val="Stlus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315579"/>
    <w:multiLevelType w:val="hybridMultilevel"/>
    <w:tmpl w:val="8B28F6DC"/>
    <w:lvl w:ilvl="0" w:tplc="3794A104">
      <w:start w:val="3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08A"/>
    <w:multiLevelType w:val="hybridMultilevel"/>
    <w:tmpl w:val="CDAA845E"/>
    <w:lvl w:ilvl="0" w:tplc="08724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3EE"/>
    <w:multiLevelType w:val="multilevel"/>
    <w:tmpl w:val="040E001F"/>
    <w:styleLink w:val="Stlus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7E1284"/>
    <w:multiLevelType w:val="hybridMultilevel"/>
    <w:tmpl w:val="1A48BF16"/>
    <w:lvl w:ilvl="0" w:tplc="E4423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E29B4"/>
    <w:multiLevelType w:val="hybridMultilevel"/>
    <w:tmpl w:val="1718525A"/>
    <w:lvl w:ilvl="0" w:tplc="B5726444">
      <w:start w:val="1"/>
      <w:numFmt w:val="upperRoman"/>
      <w:lvlText w:val="(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815F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E33511"/>
    <w:multiLevelType w:val="multilevel"/>
    <w:tmpl w:val="040E001F"/>
    <w:styleLink w:val="Stlus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5B5AD7"/>
    <w:multiLevelType w:val="multilevel"/>
    <w:tmpl w:val="686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16D0A"/>
    <w:multiLevelType w:val="multilevel"/>
    <w:tmpl w:val="CD1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45675"/>
    <w:multiLevelType w:val="hybridMultilevel"/>
    <w:tmpl w:val="0742BF7E"/>
    <w:lvl w:ilvl="0" w:tplc="5E3A61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A5B1A"/>
    <w:multiLevelType w:val="hybridMultilevel"/>
    <w:tmpl w:val="0090CAAC"/>
    <w:lvl w:ilvl="0" w:tplc="F54E49F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AB2030"/>
    <w:multiLevelType w:val="hybridMultilevel"/>
    <w:tmpl w:val="21C49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639B3"/>
    <w:multiLevelType w:val="multilevel"/>
    <w:tmpl w:val="040E001D"/>
    <w:styleLink w:val="Stlus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2B5237"/>
    <w:multiLevelType w:val="hybridMultilevel"/>
    <w:tmpl w:val="A986E9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6F54"/>
    <w:multiLevelType w:val="multilevel"/>
    <w:tmpl w:val="040E001D"/>
    <w:styleLink w:val="Stlus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33"/>
  </w:num>
  <w:num w:numId="4">
    <w:abstractNumId w:val="2"/>
  </w:num>
  <w:num w:numId="5">
    <w:abstractNumId w:val="21"/>
  </w:num>
  <w:num w:numId="6">
    <w:abstractNumId w:val="34"/>
  </w:num>
  <w:num w:numId="7">
    <w:abstractNumId w:val="9"/>
  </w:num>
  <w:num w:numId="8">
    <w:abstractNumId w:val="30"/>
  </w:num>
  <w:num w:numId="9">
    <w:abstractNumId w:val="23"/>
  </w:num>
  <w:num w:numId="10">
    <w:abstractNumId w:val="42"/>
  </w:num>
  <w:num w:numId="11">
    <w:abstractNumId w:val="14"/>
  </w:num>
  <w:num w:numId="12">
    <w:abstractNumId w:val="40"/>
  </w:num>
  <w:num w:numId="13">
    <w:abstractNumId w:val="27"/>
  </w:num>
  <w:num w:numId="14">
    <w:abstractNumId w:val="3"/>
  </w:num>
  <w:num w:numId="15">
    <w:abstractNumId w:val="15"/>
  </w:num>
  <w:num w:numId="16">
    <w:abstractNumId w:val="36"/>
  </w:num>
  <w:num w:numId="17">
    <w:abstractNumId w:val="12"/>
  </w:num>
  <w:num w:numId="18">
    <w:abstractNumId w:val="35"/>
  </w:num>
  <w:num w:numId="19">
    <w:abstractNumId w:val="25"/>
  </w:num>
  <w:num w:numId="20">
    <w:abstractNumId w:val="29"/>
  </w:num>
  <w:num w:numId="21">
    <w:abstractNumId w:val="18"/>
  </w:num>
  <w:num w:numId="22">
    <w:abstractNumId w:val="22"/>
  </w:num>
  <w:num w:numId="23">
    <w:abstractNumId w:val="1"/>
  </w:num>
  <w:num w:numId="24">
    <w:abstractNumId w:val="13"/>
  </w:num>
  <w:num w:numId="25">
    <w:abstractNumId w:val="4"/>
  </w:num>
  <w:num w:numId="26">
    <w:abstractNumId w:val="24"/>
  </w:num>
  <w:num w:numId="27">
    <w:abstractNumId w:val="5"/>
  </w:num>
  <w:num w:numId="28">
    <w:abstractNumId w:val="10"/>
  </w:num>
  <w:num w:numId="29">
    <w:abstractNumId w:val="41"/>
  </w:num>
  <w:num w:numId="30">
    <w:abstractNumId w:val="39"/>
  </w:num>
  <w:num w:numId="31">
    <w:abstractNumId w:val="26"/>
  </w:num>
  <w:num w:numId="32">
    <w:abstractNumId w:val="28"/>
  </w:num>
  <w:num w:numId="33">
    <w:abstractNumId w:val="32"/>
  </w:num>
  <w:num w:numId="34">
    <w:abstractNumId w:val="11"/>
  </w:num>
  <w:num w:numId="35">
    <w:abstractNumId w:val="16"/>
  </w:num>
  <w:num w:numId="36">
    <w:abstractNumId w:val="0"/>
  </w:num>
  <w:num w:numId="37">
    <w:abstractNumId w:val="17"/>
  </w:num>
  <w:num w:numId="38">
    <w:abstractNumId w:val="8"/>
  </w:num>
  <w:num w:numId="39">
    <w:abstractNumId w:val="20"/>
  </w:num>
  <w:num w:numId="40">
    <w:abstractNumId w:val="31"/>
  </w:num>
  <w:num w:numId="41">
    <w:abstractNumId w:val="38"/>
  </w:num>
  <w:num w:numId="42">
    <w:abstractNumId w:val="19"/>
  </w:num>
  <w:num w:numId="43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75"/>
    <w:rsid w:val="000067EA"/>
    <w:rsid w:val="0001146A"/>
    <w:rsid w:val="00024B97"/>
    <w:rsid w:val="000263BF"/>
    <w:rsid w:val="00046B91"/>
    <w:rsid w:val="00050037"/>
    <w:rsid w:val="00053846"/>
    <w:rsid w:val="00066AD3"/>
    <w:rsid w:val="00067D62"/>
    <w:rsid w:val="00071A1A"/>
    <w:rsid w:val="000737F8"/>
    <w:rsid w:val="00073834"/>
    <w:rsid w:val="00076765"/>
    <w:rsid w:val="00080F43"/>
    <w:rsid w:val="00087D02"/>
    <w:rsid w:val="000948CC"/>
    <w:rsid w:val="000A0477"/>
    <w:rsid w:val="000A652A"/>
    <w:rsid w:val="000B3D65"/>
    <w:rsid w:val="000B4FAA"/>
    <w:rsid w:val="000B7CCC"/>
    <w:rsid w:val="000E2EE5"/>
    <w:rsid w:val="000E44BE"/>
    <w:rsid w:val="000E5038"/>
    <w:rsid w:val="000E5105"/>
    <w:rsid w:val="0010227A"/>
    <w:rsid w:val="001040FF"/>
    <w:rsid w:val="00110F42"/>
    <w:rsid w:val="0011539F"/>
    <w:rsid w:val="0012209C"/>
    <w:rsid w:val="00122306"/>
    <w:rsid w:val="001232A4"/>
    <w:rsid w:val="00125258"/>
    <w:rsid w:val="00130740"/>
    <w:rsid w:val="00132730"/>
    <w:rsid w:val="001337B3"/>
    <w:rsid w:val="00145F30"/>
    <w:rsid w:val="001528CF"/>
    <w:rsid w:val="00153C2D"/>
    <w:rsid w:val="001576C3"/>
    <w:rsid w:val="0016349E"/>
    <w:rsid w:val="0016384A"/>
    <w:rsid w:val="00163D60"/>
    <w:rsid w:val="001640E7"/>
    <w:rsid w:val="001664FC"/>
    <w:rsid w:val="00170124"/>
    <w:rsid w:val="0017744D"/>
    <w:rsid w:val="0018079D"/>
    <w:rsid w:val="0018127A"/>
    <w:rsid w:val="001866FA"/>
    <w:rsid w:val="0019239C"/>
    <w:rsid w:val="001A7A93"/>
    <w:rsid w:val="001A7C5E"/>
    <w:rsid w:val="001A7CF3"/>
    <w:rsid w:val="001B06D7"/>
    <w:rsid w:val="001B0C09"/>
    <w:rsid w:val="001B7E59"/>
    <w:rsid w:val="001C2263"/>
    <w:rsid w:val="001C3759"/>
    <w:rsid w:val="001D2E74"/>
    <w:rsid w:val="001D3E0D"/>
    <w:rsid w:val="001D50F6"/>
    <w:rsid w:val="001E0F3F"/>
    <w:rsid w:val="001E1356"/>
    <w:rsid w:val="001E7931"/>
    <w:rsid w:val="001F4FEF"/>
    <w:rsid w:val="00203326"/>
    <w:rsid w:val="00204AD4"/>
    <w:rsid w:val="00216BCE"/>
    <w:rsid w:val="0022546B"/>
    <w:rsid w:val="00226B85"/>
    <w:rsid w:val="0023504F"/>
    <w:rsid w:val="0024780C"/>
    <w:rsid w:val="00247D99"/>
    <w:rsid w:val="00250C3A"/>
    <w:rsid w:val="00251575"/>
    <w:rsid w:val="00251D07"/>
    <w:rsid w:val="002609F5"/>
    <w:rsid w:val="00261615"/>
    <w:rsid w:val="002722D8"/>
    <w:rsid w:val="00272425"/>
    <w:rsid w:val="00274527"/>
    <w:rsid w:val="0028004F"/>
    <w:rsid w:val="002833D9"/>
    <w:rsid w:val="002868CB"/>
    <w:rsid w:val="00291392"/>
    <w:rsid w:val="002A28E0"/>
    <w:rsid w:val="002A3BD9"/>
    <w:rsid w:val="002A5A6C"/>
    <w:rsid w:val="002C101F"/>
    <w:rsid w:val="002C1F3D"/>
    <w:rsid w:val="002D257E"/>
    <w:rsid w:val="002D4E1B"/>
    <w:rsid w:val="002E17F1"/>
    <w:rsid w:val="002E4C9C"/>
    <w:rsid w:val="002E55B5"/>
    <w:rsid w:val="00301691"/>
    <w:rsid w:val="00302109"/>
    <w:rsid w:val="003072F9"/>
    <w:rsid w:val="003102BC"/>
    <w:rsid w:val="0031422D"/>
    <w:rsid w:val="00342E83"/>
    <w:rsid w:val="0036028A"/>
    <w:rsid w:val="00394FDA"/>
    <w:rsid w:val="003A282F"/>
    <w:rsid w:val="003A5723"/>
    <w:rsid w:val="003A744B"/>
    <w:rsid w:val="003B69B4"/>
    <w:rsid w:val="003E0C00"/>
    <w:rsid w:val="003E11EE"/>
    <w:rsid w:val="003E1833"/>
    <w:rsid w:val="003E324C"/>
    <w:rsid w:val="003E3C8A"/>
    <w:rsid w:val="003E7C3E"/>
    <w:rsid w:val="003F2A96"/>
    <w:rsid w:val="003F445B"/>
    <w:rsid w:val="003F5593"/>
    <w:rsid w:val="003F6990"/>
    <w:rsid w:val="004006B2"/>
    <w:rsid w:val="004019C3"/>
    <w:rsid w:val="00402783"/>
    <w:rsid w:val="0040657C"/>
    <w:rsid w:val="004169FC"/>
    <w:rsid w:val="0042221C"/>
    <w:rsid w:val="00435756"/>
    <w:rsid w:val="00446F22"/>
    <w:rsid w:val="00450839"/>
    <w:rsid w:val="00460D2B"/>
    <w:rsid w:val="00464586"/>
    <w:rsid w:val="0046483F"/>
    <w:rsid w:val="00465775"/>
    <w:rsid w:val="004665C4"/>
    <w:rsid w:val="004670BC"/>
    <w:rsid w:val="00474305"/>
    <w:rsid w:val="00490E5C"/>
    <w:rsid w:val="00494753"/>
    <w:rsid w:val="004B3F7D"/>
    <w:rsid w:val="004B72B2"/>
    <w:rsid w:val="004C6D7D"/>
    <w:rsid w:val="004D5C5A"/>
    <w:rsid w:val="004E7B8D"/>
    <w:rsid w:val="004F3814"/>
    <w:rsid w:val="004F557C"/>
    <w:rsid w:val="004F60AA"/>
    <w:rsid w:val="004F65FE"/>
    <w:rsid w:val="004F788F"/>
    <w:rsid w:val="005010F6"/>
    <w:rsid w:val="00501DB5"/>
    <w:rsid w:val="00506487"/>
    <w:rsid w:val="00513A26"/>
    <w:rsid w:val="0051793B"/>
    <w:rsid w:val="00526AD2"/>
    <w:rsid w:val="00530251"/>
    <w:rsid w:val="0053273E"/>
    <w:rsid w:val="00535288"/>
    <w:rsid w:val="00545E18"/>
    <w:rsid w:val="00573995"/>
    <w:rsid w:val="005775E8"/>
    <w:rsid w:val="005816A1"/>
    <w:rsid w:val="00587B32"/>
    <w:rsid w:val="005920B2"/>
    <w:rsid w:val="00592113"/>
    <w:rsid w:val="005A4CF5"/>
    <w:rsid w:val="005B6435"/>
    <w:rsid w:val="005C0C7A"/>
    <w:rsid w:val="005C3876"/>
    <w:rsid w:val="005C6795"/>
    <w:rsid w:val="005D1FCA"/>
    <w:rsid w:val="005E792E"/>
    <w:rsid w:val="006043C5"/>
    <w:rsid w:val="00604552"/>
    <w:rsid w:val="0060734F"/>
    <w:rsid w:val="00616E36"/>
    <w:rsid w:val="00626549"/>
    <w:rsid w:val="0065021D"/>
    <w:rsid w:val="006576E8"/>
    <w:rsid w:val="00670539"/>
    <w:rsid w:val="00681278"/>
    <w:rsid w:val="006829D8"/>
    <w:rsid w:val="00683CCC"/>
    <w:rsid w:val="006A4273"/>
    <w:rsid w:val="006B0085"/>
    <w:rsid w:val="006B0A82"/>
    <w:rsid w:val="006C066F"/>
    <w:rsid w:val="006C29AE"/>
    <w:rsid w:val="006D1EFA"/>
    <w:rsid w:val="006D5672"/>
    <w:rsid w:val="006D6D92"/>
    <w:rsid w:val="006D7DF2"/>
    <w:rsid w:val="006E2A54"/>
    <w:rsid w:val="006E65A3"/>
    <w:rsid w:val="006F45E3"/>
    <w:rsid w:val="006F4C82"/>
    <w:rsid w:val="006F653A"/>
    <w:rsid w:val="007119AC"/>
    <w:rsid w:val="0071714F"/>
    <w:rsid w:val="007236AC"/>
    <w:rsid w:val="00726E8D"/>
    <w:rsid w:val="00730DC1"/>
    <w:rsid w:val="007331D7"/>
    <w:rsid w:val="00741906"/>
    <w:rsid w:val="007424C4"/>
    <w:rsid w:val="00750338"/>
    <w:rsid w:val="00751C93"/>
    <w:rsid w:val="00753BDA"/>
    <w:rsid w:val="00753C1A"/>
    <w:rsid w:val="00760B37"/>
    <w:rsid w:val="0076214F"/>
    <w:rsid w:val="00770646"/>
    <w:rsid w:val="00780866"/>
    <w:rsid w:val="00786ECC"/>
    <w:rsid w:val="007968BD"/>
    <w:rsid w:val="007A2C63"/>
    <w:rsid w:val="007A569C"/>
    <w:rsid w:val="007B39AA"/>
    <w:rsid w:val="007F74E0"/>
    <w:rsid w:val="00800124"/>
    <w:rsid w:val="008070E6"/>
    <w:rsid w:val="00814374"/>
    <w:rsid w:val="008220AD"/>
    <w:rsid w:val="00825579"/>
    <w:rsid w:val="008319AE"/>
    <w:rsid w:val="00832F85"/>
    <w:rsid w:val="00837F53"/>
    <w:rsid w:val="00840C0B"/>
    <w:rsid w:val="00844A58"/>
    <w:rsid w:val="00846C98"/>
    <w:rsid w:val="0085224D"/>
    <w:rsid w:val="00872BD4"/>
    <w:rsid w:val="00872CAA"/>
    <w:rsid w:val="0088549D"/>
    <w:rsid w:val="00892A31"/>
    <w:rsid w:val="00894F62"/>
    <w:rsid w:val="008958FC"/>
    <w:rsid w:val="008965BE"/>
    <w:rsid w:val="008A330C"/>
    <w:rsid w:val="008A4272"/>
    <w:rsid w:val="008A6B97"/>
    <w:rsid w:val="008B1195"/>
    <w:rsid w:val="008B3611"/>
    <w:rsid w:val="008B4B69"/>
    <w:rsid w:val="008C2FA4"/>
    <w:rsid w:val="008D6A8F"/>
    <w:rsid w:val="008E11D2"/>
    <w:rsid w:val="008F2EB0"/>
    <w:rsid w:val="008F57B6"/>
    <w:rsid w:val="00900D4B"/>
    <w:rsid w:val="009012FB"/>
    <w:rsid w:val="00903A7A"/>
    <w:rsid w:val="0091274D"/>
    <w:rsid w:val="00913F77"/>
    <w:rsid w:val="00921212"/>
    <w:rsid w:val="00931333"/>
    <w:rsid w:val="00931BCC"/>
    <w:rsid w:val="009321B3"/>
    <w:rsid w:val="009400E8"/>
    <w:rsid w:val="00952B66"/>
    <w:rsid w:val="009559C4"/>
    <w:rsid w:val="0096665E"/>
    <w:rsid w:val="00974B32"/>
    <w:rsid w:val="00976E57"/>
    <w:rsid w:val="00983DC5"/>
    <w:rsid w:val="0099018D"/>
    <w:rsid w:val="00991F35"/>
    <w:rsid w:val="009A48C3"/>
    <w:rsid w:val="009A5FD1"/>
    <w:rsid w:val="009B58CE"/>
    <w:rsid w:val="009B77C4"/>
    <w:rsid w:val="009C0F1D"/>
    <w:rsid w:val="009C1294"/>
    <w:rsid w:val="009C2355"/>
    <w:rsid w:val="009D6020"/>
    <w:rsid w:val="009E0987"/>
    <w:rsid w:val="009F033A"/>
    <w:rsid w:val="009F0948"/>
    <w:rsid w:val="009F3082"/>
    <w:rsid w:val="00A02503"/>
    <w:rsid w:val="00A02B0E"/>
    <w:rsid w:val="00A05540"/>
    <w:rsid w:val="00A07925"/>
    <w:rsid w:val="00A145A7"/>
    <w:rsid w:val="00A218BF"/>
    <w:rsid w:val="00A24EA0"/>
    <w:rsid w:val="00A36A37"/>
    <w:rsid w:val="00A36EA1"/>
    <w:rsid w:val="00A56B9E"/>
    <w:rsid w:val="00A63C23"/>
    <w:rsid w:val="00A706B3"/>
    <w:rsid w:val="00A71C42"/>
    <w:rsid w:val="00A8453D"/>
    <w:rsid w:val="00A91B92"/>
    <w:rsid w:val="00A93E4B"/>
    <w:rsid w:val="00AA5A89"/>
    <w:rsid w:val="00AA7DEB"/>
    <w:rsid w:val="00AB0B76"/>
    <w:rsid w:val="00AB36E9"/>
    <w:rsid w:val="00AC10BD"/>
    <w:rsid w:val="00AD3C00"/>
    <w:rsid w:val="00AD3EB0"/>
    <w:rsid w:val="00AD45CA"/>
    <w:rsid w:val="00AD74D5"/>
    <w:rsid w:val="00AF0E11"/>
    <w:rsid w:val="00B0079D"/>
    <w:rsid w:val="00B059A5"/>
    <w:rsid w:val="00B167A8"/>
    <w:rsid w:val="00B21628"/>
    <w:rsid w:val="00B33B59"/>
    <w:rsid w:val="00B34CB2"/>
    <w:rsid w:val="00B40F89"/>
    <w:rsid w:val="00B434D5"/>
    <w:rsid w:val="00B620DF"/>
    <w:rsid w:val="00B63199"/>
    <w:rsid w:val="00B66396"/>
    <w:rsid w:val="00B773F1"/>
    <w:rsid w:val="00B97913"/>
    <w:rsid w:val="00BA2EC0"/>
    <w:rsid w:val="00BA34EE"/>
    <w:rsid w:val="00BB2D84"/>
    <w:rsid w:val="00BC4388"/>
    <w:rsid w:val="00BD190A"/>
    <w:rsid w:val="00C24E5C"/>
    <w:rsid w:val="00C325C8"/>
    <w:rsid w:val="00C37DBB"/>
    <w:rsid w:val="00C40B5F"/>
    <w:rsid w:val="00C43328"/>
    <w:rsid w:val="00C45CB1"/>
    <w:rsid w:val="00C461C2"/>
    <w:rsid w:val="00C5568A"/>
    <w:rsid w:val="00C6732D"/>
    <w:rsid w:val="00C84AAD"/>
    <w:rsid w:val="00CA5776"/>
    <w:rsid w:val="00CA6B4B"/>
    <w:rsid w:val="00CB3DAB"/>
    <w:rsid w:val="00CB45A0"/>
    <w:rsid w:val="00CB4F11"/>
    <w:rsid w:val="00CC4529"/>
    <w:rsid w:val="00CC642C"/>
    <w:rsid w:val="00CD01A2"/>
    <w:rsid w:val="00CF17CF"/>
    <w:rsid w:val="00D12C26"/>
    <w:rsid w:val="00D23D3E"/>
    <w:rsid w:val="00D25E66"/>
    <w:rsid w:val="00D30FFF"/>
    <w:rsid w:val="00D31419"/>
    <w:rsid w:val="00D31DD5"/>
    <w:rsid w:val="00D35BDC"/>
    <w:rsid w:val="00D3657A"/>
    <w:rsid w:val="00D453A3"/>
    <w:rsid w:val="00D505F0"/>
    <w:rsid w:val="00D5061E"/>
    <w:rsid w:val="00D53FEF"/>
    <w:rsid w:val="00D7057E"/>
    <w:rsid w:val="00D70CB2"/>
    <w:rsid w:val="00D756BD"/>
    <w:rsid w:val="00D844E2"/>
    <w:rsid w:val="00D84829"/>
    <w:rsid w:val="00D968EB"/>
    <w:rsid w:val="00DA417C"/>
    <w:rsid w:val="00DA6A8B"/>
    <w:rsid w:val="00DA7A2A"/>
    <w:rsid w:val="00DC6448"/>
    <w:rsid w:val="00DE01BA"/>
    <w:rsid w:val="00DE2F0C"/>
    <w:rsid w:val="00DE75E6"/>
    <w:rsid w:val="00DF2EDA"/>
    <w:rsid w:val="00DF47F7"/>
    <w:rsid w:val="00DF5E50"/>
    <w:rsid w:val="00E00203"/>
    <w:rsid w:val="00E03A13"/>
    <w:rsid w:val="00E22474"/>
    <w:rsid w:val="00E265D2"/>
    <w:rsid w:val="00E35D83"/>
    <w:rsid w:val="00E36FC1"/>
    <w:rsid w:val="00E447D7"/>
    <w:rsid w:val="00E565B2"/>
    <w:rsid w:val="00E6278E"/>
    <w:rsid w:val="00E630BD"/>
    <w:rsid w:val="00E85893"/>
    <w:rsid w:val="00E94F46"/>
    <w:rsid w:val="00E964DD"/>
    <w:rsid w:val="00EA2EA0"/>
    <w:rsid w:val="00EA5ACD"/>
    <w:rsid w:val="00EA5D70"/>
    <w:rsid w:val="00EA5F7B"/>
    <w:rsid w:val="00EB6BC4"/>
    <w:rsid w:val="00EC1C1F"/>
    <w:rsid w:val="00EC223B"/>
    <w:rsid w:val="00EC62A1"/>
    <w:rsid w:val="00ED1B7D"/>
    <w:rsid w:val="00ED4F50"/>
    <w:rsid w:val="00ED6B1B"/>
    <w:rsid w:val="00EF06B3"/>
    <w:rsid w:val="00EF30CC"/>
    <w:rsid w:val="00EF385E"/>
    <w:rsid w:val="00EF771A"/>
    <w:rsid w:val="00EF7A62"/>
    <w:rsid w:val="00F00A28"/>
    <w:rsid w:val="00F01855"/>
    <w:rsid w:val="00F128CC"/>
    <w:rsid w:val="00F33029"/>
    <w:rsid w:val="00F47911"/>
    <w:rsid w:val="00F50DB9"/>
    <w:rsid w:val="00F53327"/>
    <w:rsid w:val="00F555EB"/>
    <w:rsid w:val="00F6013E"/>
    <w:rsid w:val="00F7278D"/>
    <w:rsid w:val="00F72D0D"/>
    <w:rsid w:val="00F748AB"/>
    <w:rsid w:val="00F80350"/>
    <w:rsid w:val="00F83D19"/>
    <w:rsid w:val="00F854EA"/>
    <w:rsid w:val="00F86514"/>
    <w:rsid w:val="00F96C79"/>
    <w:rsid w:val="00FA5B5F"/>
    <w:rsid w:val="00FB12A0"/>
    <w:rsid w:val="00FC0CD4"/>
    <w:rsid w:val="00FC12CF"/>
    <w:rsid w:val="00FC382C"/>
    <w:rsid w:val="00FD54F4"/>
    <w:rsid w:val="00FD796C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D99"/>
  <w15:docId w15:val="{BF2FD063-F90B-455D-BF29-F4FBD7F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6B9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B2D84"/>
    <w:pPr>
      <w:keepNext/>
      <w:keepLines/>
      <w:ind w:left="720" w:hanging="360"/>
      <w:jc w:val="center"/>
      <w:outlineLvl w:val="0"/>
    </w:pPr>
    <w:rPr>
      <w:rFonts w:eastAsiaTheme="majorEastAsia"/>
      <w:b/>
      <w:bCs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683CCC"/>
    <w:pPr>
      <w:keepNext/>
      <w:keepLines/>
      <w:tabs>
        <w:tab w:val="left" w:pos="567"/>
      </w:tabs>
      <w:ind w:left="567" w:hanging="567"/>
      <w:outlineLvl w:val="1"/>
    </w:pPr>
    <w:rPr>
      <w:rFonts w:eastAsiaTheme="majorEastAsia" w:cstheme="majorBidi"/>
      <w:b/>
      <w:bCs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30FFF"/>
    <w:pPr>
      <w:keepNext/>
      <w:keepLines/>
      <w:tabs>
        <w:tab w:val="left" w:pos="567"/>
      </w:tabs>
      <w:ind w:left="567" w:hanging="567"/>
      <w:outlineLvl w:val="2"/>
    </w:pPr>
    <w:rPr>
      <w:rFonts w:eastAsiaTheme="majorEastAsia"/>
      <w:b/>
      <w:bCs/>
      <w:i/>
      <w:color w:val="000000" w:themeColor="text1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A7A93"/>
    <w:pPr>
      <w:keepNext/>
      <w:keepLines/>
      <w:jc w:val="center"/>
      <w:outlineLvl w:val="3"/>
    </w:pPr>
    <w:rPr>
      <w:rFonts w:eastAsiaTheme="majorEastAsia"/>
      <w:b/>
      <w:bCs/>
      <w:i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2D84"/>
    <w:rPr>
      <w:rFonts w:ascii="Times New Roman" w:eastAsiaTheme="majorEastAsia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83CCC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1575"/>
    <w:pPr>
      <w:spacing w:line="360" w:lineRule="auto"/>
      <w:ind w:left="720"/>
      <w:contextualSpacing/>
      <w:jc w:val="both"/>
    </w:pPr>
    <w:rPr>
      <w:szCs w:val="22"/>
    </w:rPr>
  </w:style>
  <w:style w:type="paragraph" w:styleId="lfej">
    <w:name w:val="header"/>
    <w:basedOn w:val="Norml"/>
    <w:link w:val="lfejChar"/>
    <w:uiPriority w:val="99"/>
    <w:unhideWhenUsed/>
    <w:rsid w:val="00991F35"/>
    <w:pPr>
      <w:tabs>
        <w:tab w:val="center" w:pos="4536"/>
        <w:tab w:val="right" w:pos="9072"/>
      </w:tabs>
      <w:jc w:val="both"/>
    </w:pPr>
    <w:rPr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991F35"/>
    <w:rPr>
      <w:rFonts w:ascii="Times New Roman" w:hAnsi="Times New Roman" w:cs="Times New Roman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1F35"/>
    <w:pPr>
      <w:tabs>
        <w:tab w:val="center" w:pos="4536"/>
        <w:tab w:val="right" w:pos="9072"/>
      </w:tabs>
      <w:jc w:val="both"/>
    </w:pPr>
    <w:rPr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991F35"/>
    <w:rPr>
      <w:rFonts w:ascii="Times New Roman" w:hAnsi="Times New Roman" w:cs="Times New Roman"/>
      <w:sz w:val="24"/>
      <w:lang w:eastAsia="hu-HU"/>
    </w:rPr>
  </w:style>
  <w:style w:type="table" w:styleId="Rcsostblzat">
    <w:name w:val="Table Grid"/>
    <w:basedOn w:val="Normltblzat"/>
    <w:uiPriority w:val="59"/>
    <w:rsid w:val="00C3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2109"/>
    <w:pPr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109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533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327"/>
    <w:pPr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32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33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3327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F53327"/>
  </w:style>
  <w:style w:type="paragraph" w:styleId="NormlWeb">
    <w:name w:val="Normal (Web)"/>
    <w:basedOn w:val="Norml"/>
    <w:uiPriority w:val="99"/>
    <w:semiHidden/>
    <w:unhideWhenUsed/>
    <w:rsid w:val="00F5332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153C2D"/>
    <w:rPr>
      <w:color w:val="0000FF" w:themeColor="hyperlink"/>
      <w:u w:val="single"/>
    </w:rPr>
  </w:style>
  <w:style w:type="paragraph" w:customStyle="1" w:styleId="Default">
    <w:name w:val="Default"/>
    <w:rsid w:val="007F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lus1">
    <w:name w:val="Stílus1"/>
    <w:uiPriority w:val="99"/>
    <w:rsid w:val="000B4FAA"/>
    <w:pPr>
      <w:numPr>
        <w:numId w:val="4"/>
      </w:numPr>
    </w:pPr>
  </w:style>
  <w:style w:type="numbering" w:customStyle="1" w:styleId="Stlus2">
    <w:name w:val="Stílus2"/>
    <w:uiPriority w:val="99"/>
    <w:rsid w:val="002722D8"/>
    <w:pPr>
      <w:numPr>
        <w:numId w:val="6"/>
      </w:numPr>
    </w:pPr>
  </w:style>
  <w:style w:type="numbering" w:customStyle="1" w:styleId="Stlus3">
    <w:name w:val="Stílus3"/>
    <w:uiPriority w:val="99"/>
    <w:rsid w:val="002722D8"/>
    <w:pPr>
      <w:numPr>
        <w:numId w:val="7"/>
      </w:numPr>
    </w:pPr>
  </w:style>
  <w:style w:type="numbering" w:customStyle="1" w:styleId="Stlus4">
    <w:name w:val="Stílus4"/>
    <w:uiPriority w:val="99"/>
    <w:rsid w:val="002722D8"/>
    <w:pPr>
      <w:numPr>
        <w:numId w:val="8"/>
      </w:numPr>
    </w:pPr>
  </w:style>
  <w:style w:type="numbering" w:customStyle="1" w:styleId="Stlus5">
    <w:name w:val="Stílus5"/>
    <w:uiPriority w:val="99"/>
    <w:rsid w:val="002722D8"/>
    <w:pPr>
      <w:numPr>
        <w:numId w:val="9"/>
      </w:numPr>
    </w:pPr>
  </w:style>
  <w:style w:type="numbering" w:customStyle="1" w:styleId="Stlus6">
    <w:name w:val="Stílus6"/>
    <w:uiPriority w:val="99"/>
    <w:rsid w:val="002722D8"/>
    <w:pPr>
      <w:numPr>
        <w:numId w:val="10"/>
      </w:numPr>
    </w:pPr>
  </w:style>
  <w:style w:type="numbering" w:customStyle="1" w:styleId="Stlus7">
    <w:name w:val="Stílus7"/>
    <w:uiPriority w:val="99"/>
    <w:rsid w:val="00C6732D"/>
    <w:pPr>
      <w:numPr>
        <w:numId w:val="11"/>
      </w:numPr>
    </w:pPr>
  </w:style>
  <w:style w:type="numbering" w:customStyle="1" w:styleId="Stlus8">
    <w:name w:val="Stílus8"/>
    <w:uiPriority w:val="99"/>
    <w:rsid w:val="00C6732D"/>
    <w:pPr>
      <w:numPr>
        <w:numId w:val="12"/>
      </w:numPr>
    </w:pPr>
  </w:style>
  <w:style w:type="numbering" w:customStyle="1" w:styleId="Stlus9">
    <w:name w:val="Stílus9"/>
    <w:uiPriority w:val="99"/>
    <w:rsid w:val="00545E18"/>
    <w:pPr>
      <w:numPr>
        <w:numId w:val="13"/>
      </w:numPr>
    </w:pPr>
  </w:style>
  <w:style w:type="character" w:styleId="Kiemels2">
    <w:name w:val="Strong"/>
    <w:basedOn w:val="Bekezdsalapbettpusa"/>
    <w:uiPriority w:val="22"/>
    <w:qFormat/>
    <w:rsid w:val="00D12C26"/>
    <w:rPr>
      <w:b/>
      <w:bCs/>
    </w:rPr>
  </w:style>
  <w:style w:type="paragraph" w:styleId="TJ1">
    <w:name w:val="toc 1"/>
    <w:basedOn w:val="Norml"/>
    <w:next w:val="Norml"/>
    <w:autoRedefine/>
    <w:uiPriority w:val="39"/>
    <w:unhideWhenUsed/>
    <w:rsid w:val="00BB2D84"/>
    <w:pPr>
      <w:spacing w:after="100"/>
    </w:pPr>
  </w:style>
  <w:style w:type="paragraph" w:styleId="Szvegtrzs">
    <w:name w:val="Body Text"/>
    <w:basedOn w:val="Norml"/>
    <w:link w:val="SzvegtrzsChar"/>
    <w:rsid w:val="00AD45CA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D45CA"/>
    <w:rPr>
      <w:rFonts w:ascii="Times New Roman" w:hAnsi="Times New Roman" w:cs="Times New Roman"/>
      <w:sz w:val="24"/>
      <w:szCs w:val="20"/>
      <w:lang w:val="x-none" w:eastAsia="x-none"/>
    </w:rPr>
  </w:style>
  <w:style w:type="paragraph" w:styleId="TJ2">
    <w:name w:val="toc 2"/>
    <w:basedOn w:val="Norml"/>
    <w:next w:val="Norml"/>
    <w:autoRedefine/>
    <w:uiPriority w:val="39"/>
    <w:unhideWhenUsed/>
    <w:rsid w:val="004F65FE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D30FFF"/>
    <w:rPr>
      <w:rFonts w:ascii="Times New Roman" w:eastAsiaTheme="majorEastAsia" w:hAnsi="Times New Roman" w:cs="Times New Roman"/>
      <w:b/>
      <w:bCs/>
      <w:i/>
      <w:color w:val="000000" w:themeColor="text1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8C2FA4"/>
    <w:pPr>
      <w:tabs>
        <w:tab w:val="left" w:pos="1418"/>
        <w:tab w:val="right" w:leader="dot" w:pos="9062"/>
      </w:tabs>
      <w:spacing w:after="100"/>
      <w:ind w:left="851"/>
    </w:pPr>
  </w:style>
  <w:style w:type="character" w:styleId="HTML-idzet">
    <w:name w:val="HTML Cite"/>
    <w:basedOn w:val="Bekezdsalapbettpusa"/>
    <w:uiPriority w:val="99"/>
    <w:semiHidden/>
    <w:unhideWhenUsed/>
    <w:rsid w:val="002868C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1A7A93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1A7A93"/>
    <w:pPr>
      <w:spacing w:after="100"/>
      <w:ind w:left="720"/>
    </w:pPr>
  </w:style>
  <w:style w:type="character" w:styleId="Mrltotthiperhivatkozs">
    <w:name w:val="FollowedHyperlink"/>
    <w:basedOn w:val="Bekezdsalapbettpusa"/>
    <w:uiPriority w:val="99"/>
    <w:semiHidden/>
    <w:unhideWhenUsed/>
    <w:rsid w:val="00F96C79"/>
    <w:rPr>
      <w:color w:val="800080"/>
      <w:u w:val="single"/>
    </w:rPr>
  </w:style>
  <w:style w:type="paragraph" w:customStyle="1" w:styleId="xl65">
    <w:name w:val="xl65"/>
    <w:basedOn w:val="Norml"/>
    <w:rsid w:val="00F96C7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"/>
    <w:rsid w:val="00F96C79"/>
    <w:pPr>
      <w:spacing w:before="100" w:beforeAutospacing="1" w:after="100" w:afterAutospacing="1"/>
    </w:pPr>
  </w:style>
  <w:style w:type="paragraph" w:customStyle="1" w:styleId="xl67">
    <w:name w:val="xl67"/>
    <w:basedOn w:val="Norml"/>
    <w:rsid w:val="00F96C79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"/>
    <w:rsid w:val="00F96C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"/>
    <w:rsid w:val="00F96C79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"/>
    <w:rsid w:val="00F96C79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"/>
    <w:rsid w:val="00F96C79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l"/>
    <w:rsid w:val="00F96C79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"/>
    <w:rsid w:val="00F96C79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l"/>
    <w:rsid w:val="00F96C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l"/>
    <w:rsid w:val="00F96C79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l"/>
    <w:rsid w:val="00F96C79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l"/>
    <w:rsid w:val="00F96C79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l"/>
    <w:rsid w:val="00F96C79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l"/>
    <w:rsid w:val="00F96C79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l"/>
    <w:rsid w:val="00F96C79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l"/>
    <w:rsid w:val="00F96C79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F96C79"/>
    <w:pPr>
      <w:shd w:val="clear" w:color="000000" w:fill="D9D9D9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3">
    <w:name w:val="xl83"/>
    <w:basedOn w:val="Norml"/>
    <w:rsid w:val="00F96C79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4">
    <w:name w:val="xl84"/>
    <w:basedOn w:val="Norml"/>
    <w:rsid w:val="00F96C79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85">
    <w:name w:val="xl85"/>
    <w:basedOn w:val="Norml"/>
    <w:rsid w:val="00F96C79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l"/>
    <w:rsid w:val="00F96C79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l"/>
    <w:rsid w:val="00F96C7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l"/>
    <w:rsid w:val="00F96C79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l"/>
    <w:rsid w:val="00F96C79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"/>
    <w:rsid w:val="00F96C79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l"/>
    <w:rsid w:val="00F96C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l"/>
    <w:rsid w:val="00F96C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Norml"/>
    <w:rsid w:val="00F96C79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l"/>
    <w:rsid w:val="00F96C79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l"/>
    <w:rsid w:val="00F96C79"/>
    <w:pPr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Norml"/>
    <w:rsid w:val="00F96C79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l"/>
    <w:rsid w:val="00F96C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Norml"/>
    <w:rsid w:val="00F96C7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l"/>
    <w:rsid w:val="00F96C7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5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599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0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2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22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lek.miklos@szombathely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9E24-D9DF-489A-B1B6-A0A13251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5BAB0-9519-466F-B29C-111954D8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B11F6-B955-4E3E-8B80-F9E037879A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3CD5DA-BA73-4F03-A035-0390C6F2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13061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Csilla</dc:creator>
  <cp:lastModifiedBy>Szabó Ilona</cp:lastModifiedBy>
  <cp:revision>2</cp:revision>
  <cp:lastPrinted>2016-05-31T08:20:00Z</cp:lastPrinted>
  <dcterms:created xsi:type="dcterms:W3CDTF">2019-06-17T13:22:00Z</dcterms:created>
  <dcterms:modified xsi:type="dcterms:W3CDTF">2019-06-17T13:22:00Z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