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DCADE6" w14:textId="51CFCABB" w:rsidR="00433EFC" w:rsidRDefault="00F97B76" w:rsidP="00F97B76">
      <w:pPr>
        <w:spacing w:line="360" w:lineRule="auto"/>
        <w:jc w:val="right"/>
        <w:rPr>
          <w:b/>
          <w:sz w:val="24"/>
        </w:rPr>
      </w:pPr>
      <w:bookmarkStart w:id="0" w:name="_GoBack"/>
      <w:bookmarkEnd w:id="0"/>
      <w:r>
        <w:t>1. számú melléklet</w:t>
      </w:r>
    </w:p>
    <w:p w14:paraId="6ED605E4" w14:textId="483DDEDB" w:rsidR="00433EFC" w:rsidRPr="00433EFC" w:rsidRDefault="00433EFC" w:rsidP="00973824">
      <w:pPr>
        <w:spacing w:line="360" w:lineRule="auto"/>
        <w:jc w:val="center"/>
        <w:rPr>
          <w:b/>
          <w:sz w:val="28"/>
        </w:rPr>
      </w:pPr>
      <w:r w:rsidRPr="00433EFC">
        <w:rPr>
          <w:b/>
          <w:sz w:val="28"/>
        </w:rPr>
        <w:t>DUÁLIS KÉPZÉS KONCEPCIÓJA</w:t>
      </w:r>
    </w:p>
    <w:p w14:paraId="089B4629" w14:textId="77777777" w:rsidR="00433EFC" w:rsidRDefault="00433EFC" w:rsidP="00973824">
      <w:pPr>
        <w:spacing w:line="360" w:lineRule="auto"/>
        <w:jc w:val="center"/>
        <w:rPr>
          <w:b/>
          <w:sz w:val="24"/>
        </w:rPr>
      </w:pPr>
    </w:p>
    <w:p w14:paraId="230C0152" w14:textId="08607F24" w:rsidR="00433EFC" w:rsidRPr="00433EFC" w:rsidRDefault="00433EFC" w:rsidP="00973824">
      <w:pPr>
        <w:spacing w:line="360" w:lineRule="auto"/>
        <w:jc w:val="center"/>
        <w:rPr>
          <w:b/>
          <w:sz w:val="28"/>
        </w:rPr>
      </w:pPr>
      <w:r w:rsidRPr="00433EFC">
        <w:rPr>
          <w:b/>
          <w:sz w:val="28"/>
        </w:rPr>
        <w:t>ELTE Társadalomtudományi Kar, Savaria Gazdálkodástudományi Tanszék</w:t>
      </w:r>
    </w:p>
    <w:p w14:paraId="78FA48F6" w14:textId="284116AC" w:rsidR="00433EFC" w:rsidRPr="00433EFC" w:rsidRDefault="00433EFC" w:rsidP="00973824">
      <w:pPr>
        <w:spacing w:line="360" w:lineRule="auto"/>
        <w:jc w:val="center"/>
        <w:rPr>
          <w:b/>
          <w:sz w:val="28"/>
        </w:rPr>
      </w:pPr>
      <w:r w:rsidRPr="00433EFC">
        <w:rPr>
          <w:b/>
          <w:sz w:val="28"/>
        </w:rPr>
        <w:t>Gazdálkodási és menedzsment alapszak</w:t>
      </w:r>
    </w:p>
    <w:p w14:paraId="640F91F5" w14:textId="445F5D2A" w:rsidR="00433EFC" w:rsidRDefault="00433EFC" w:rsidP="00973824">
      <w:pPr>
        <w:spacing w:line="360" w:lineRule="auto"/>
        <w:jc w:val="center"/>
        <w:rPr>
          <w:b/>
          <w:sz w:val="24"/>
        </w:rPr>
      </w:pPr>
    </w:p>
    <w:p w14:paraId="1985E316" w14:textId="406579C4" w:rsidR="00433EFC" w:rsidRDefault="00433EFC" w:rsidP="00973824">
      <w:pPr>
        <w:spacing w:line="360" w:lineRule="auto"/>
        <w:jc w:val="center"/>
        <w:rPr>
          <w:b/>
          <w:sz w:val="24"/>
        </w:rPr>
      </w:pPr>
    </w:p>
    <w:p w14:paraId="0FFD2594" w14:textId="7D975C47" w:rsidR="00433EFC" w:rsidRDefault="00433EFC" w:rsidP="00973824">
      <w:pPr>
        <w:spacing w:line="360" w:lineRule="auto"/>
        <w:jc w:val="center"/>
        <w:rPr>
          <w:b/>
          <w:sz w:val="24"/>
        </w:rPr>
      </w:pPr>
    </w:p>
    <w:p w14:paraId="32BC14DE" w14:textId="747952E6" w:rsidR="00433EFC" w:rsidRDefault="00433EFC" w:rsidP="00973824">
      <w:pPr>
        <w:spacing w:line="360" w:lineRule="auto"/>
        <w:jc w:val="center"/>
        <w:rPr>
          <w:b/>
          <w:sz w:val="24"/>
        </w:rPr>
      </w:pPr>
    </w:p>
    <w:p w14:paraId="6D6E41FB" w14:textId="39E620E9" w:rsidR="00433EFC" w:rsidRDefault="00433EFC" w:rsidP="00973824">
      <w:pPr>
        <w:spacing w:line="360" w:lineRule="auto"/>
        <w:jc w:val="center"/>
        <w:rPr>
          <w:b/>
          <w:sz w:val="24"/>
        </w:rPr>
      </w:pPr>
    </w:p>
    <w:p w14:paraId="4C8965AF" w14:textId="4E0EB8A6" w:rsidR="00433EFC" w:rsidRDefault="00433EFC" w:rsidP="00973824">
      <w:pPr>
        <w:spacing w:line="360" w:lineRule="auto"/>
        <w:jc w:val="center"/>
        <w:rPr>
          <w:b/>
          <w:sz w:val="24"/>
        </w:rPr>
      </w:pPr>
    </w:p>
    <w:p w14:paraId="25CE9C7C" w14:textId="02561545" w:rsidR="00433EFC" w:rsidRDefault="00433EFC" w:rsidP="00973824">
      <w:pPr>
        <w:spacing w:line="360" w:lineRule="auto"/>
        <w:jc w:val="center"/>
        <w:rPr>
          <w:b/>
          <w:sz w:val="24"/>
        </w:rPr>
      </w:pPr>
    </w:p>
    <w:p w14:paraId="3B7AB1D6" w14:textId="6D053A4E" w:rsidR="00433EFC" w:rsidRDefault="00433EFC" w:rsidP="00973824">
      <w:pPr>
        <w:spacing w:line="360" w:lineRule="auto"/>
        <w:jc w:val="center"/>
        <w:rPr>
          <w:b/>
          <w:sz w:val="24"/>
        </w:rPr>
      </w:pPr>
    </w:p>
    <w:p w14:paraId="7C9AB1D3" w14:textId="55A4F6A5" w:rsidR="00433EFC" w:rsidRDefault="00433EFC" w:rsidP="00973824">
      <w:pPr>
        <w:spacing w:line="360" w:lineRule="auto"/>
        <w:jc w:val="center"/>
        <w:rPr>
          <w:b/>
          <w:sz w:val="24"/>
        </w:rPr>
      </w:pPr>
    </w:p>
    <w:p w14:paraId="3496EFAF" w14:textId="1D75DAF4" w:rsidR="00433EFC" w:rsidRDefault="00433EFC" w:rsidP="00973824">
      <w:pPr>
        <w:spacing w:line="360" w:lineRule="auto"/>
        <w:jc w:val="center"/>
        <w:rPr>
          <w:b/>
          <w:sz w:val="24"/>
        </w:rPr>
      </w:pPr>
    </w:p>
    <w:p w14:paraId="4D5D75F7" w14:textId="77777777" w:rsidR="00433EFC" w:rsidRDefault="00433EFC" w:rsidP="00973824">
      <w:pPr>
        <w:spacing w:line="360" w:lineRule="auto"/>
        <w:jc w:val="center"/>
        <w:rPr>
          <w:b/>
          <w:sz w:val="24"/>
        </w:rPr>
      </w:pPr>
    </w:p>
    <w:p w14:paraId="560C3F64" w14:textId="40660C9A" w:rsidR="00433EFC" w:rsidRDefault="00433EFC" w:rsidP="00973824">
      <w:pPr>
        <w:spacing w:line="360" w:lineRule="auto"/>
        <w:jc w:val="center"/>
        <w:rPr>
          <w:b/>
          <w:sz w:val="24"/>
        </w:rPr>
      </w:pPr>
      <w:r>
        <w:rPr>
          <w:b/>
          <w:sz w:val="24"/>
        </w:rPr>
        <w:t>Szombathely 2019.</w:t>
      </w:r>
    </w:p>
    <w:p w14:paraId="25FE3987" w14:textId="2A71AB5C" w:rsidR="00433EFC" w:rsidRDefault="00433EFC" w:rsidP="00973824">
      <w:pPr>
        <w:spacing w:line="360" w:lineRule="auto"/>
        <w:jc w:val="center"/>
        <w:rPr>
          <w:b/>
          <w:sz w:val="24"/>
        </w:rPr>
      </w:pPr>
    </w:p>
    <w:p w14:paraId="1B1FBE9E" w14:textId="72477F54" w:rsidR="0085596E" w:rsidRDefault="0085596E" w:rsidP="0097382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Szombathelyen a közgazdászképzés immár két évtizedes </w:t>
      </w:r>
      <w:r w:rsidR="00195B24">
        <w:rPr>
          <w:sz w:val="24"/>
          <w:szCs w:val="24"/>
        </w:rPr>
        <w:t>múltra tekint vissza, és nagy</w:t>
      </w:r>
      <w:r>
        <w:rPr>
          <w:sz w:val="24"/>
          <w:szCs w:val="24"/>
        </w:rPr>
        <w:t>mértékben járul hozzá a város és a megye gazd</w:t>
      </w:r>
      <w:r w:rsidR="001A5EBD">
        <w:rPr>
          <w:sz w:val="24"/>
          <w:szCs w:val="24"/>
        </w:rPr>
        <w:t>aságfejlesztéséhez az</w:t>
      </w:r>
      <w:r>
        <w:rPr>
          <w:sz w:val="24"/>
          <w:szCs w:val="24"/>
        </w:rPr>
        <w:t xml:space="preserve">által, hogy magasan kvalifikált, gazdálkodástudományokban jártas szakembereket képzünk. </w:t>
      </w:r>
    </w:p>
    <w:p w14:paraId="0EB1E682" w14:textId="71FD65A9" w:rsidR="00841B1F" w:rsidRDefault="00DF1C56" w:rsidP="00973824">
      <w:pPr>
        <w:spacing w:line="360" w:lineRule="auto"/>
        <w:jc w:val="both"/>
        <w:rPr>
          <w:sz w:val="24"/>
          <w:szCs w:val="24"/>
        </w:rPr>
      </w:pPr>
      <w:r w:rsidRPr="007271FD">
        <w:rPr>
          <w:sz w:val="24"/>
          <w:szCs w:val="24"/>
        </w:rPr>
        <w:t>A</w:t>
      </w:r>
      <w:r w:rsidR="0085596E">
        <w:rPr>
          <w:sz w:val="24"/>
          <w:szCs w:val="24"/>
        </w:rPr>
        <w:t>z ELTE -</w:t>
      </w:r>
      <w:r w:rsidRPr="007271FD">
        <w:rPr>
          <w:sz w:val="24"/>
          <w:szCs w:val="24"/>
        </w:rPr>
        <w:t xml:space="preserve"> SEK integrációval ezen a területen is pozitív elmozdulás valósult meg: </w:t>
      </w:r>
      <w:r w:rsidRPr="00C416F6">
        <w:rPr>
          <w:sz w:val="24"/>
          <w:szCs w:val="24"/>
        </w:rPr>
        <w:t>üzleti típusú közgazdász alapszakok jelentek meg az egyetem</w:t>
      </w:r>
      <w:r w:rsidR="007271FD" w:rsidRPr="00C416F6">
        <w:rPr>
          <w:sz w:val="24"/>
          <w:szCs w:val="24"/>
        </w:rPr>
        <w:t xml:space="preserve"> képzési portfóliójában: Gazdá</w:t>
      </w:r>
      <w:r w:rsidR="007271FD">
        <w:rPr>
          <w:sz w:val="24"/>
          <w:szCs w:val="24"/>
        </w:rPr>
        <w:t xml:space="preserve">lkodási és menedzsment, valamint a Kereskedelem és marketing BA szakok. A cél az, hogy a nyugat-dunántúli régió </w:t>
      </w:r>
      <w:r w:rsidR="007271FD" w:rsidRPr="00C416F6">
        <w:rPr>
          <w:b/>
          <w:sz w:val="24"/>
          <w:szCs w:val="24"/>
        </w:rPr>
        <w:t>meghatározó közgazdasági felsőoktatási bázisa legyen</w:t>
      </w:r>
      <w:r w:rsidR="001409F4" w:rsidRPr="00C416F6">
        <w:rPr>
          <w:b/>
          <w:sz w:val="24"/>
          <w:szCs w:val="24"/>
        </w:rPr>
        <w:t xml:space="preserve"> az ELTE Szombathelyen</w:t>
      </w:r>
      <w:r w:rsidR="007271FD">
        <w:rPr>
          <w:sz w:val="24"/>
          <w:szCs w:val="24"/>
        </w:rPr>
        <w:t xml:space="preserve">. </w:t>
      </w:r>
    </w:p>
    <w:p w14:paraId="1E0ACB06" w14:textId="1D33476E" w:rsidR="00195B24" w:rsidRDefault="00195B24" w:rsidP="0097382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Társadalomtudományi Kar részeként a Savaria Gazdálkodástudományi Tanszék irányításával zajlik jelenleg közgazdász felsőoktatás Szombathelyen. A felvételi adatok egyértelműen alátámasztják a képzés jelentős szerepét és a piaci igényeket: </w:t>
      </w:r>
      <w:r w:rsidRPr="00E61F4B">
        <w:rPr>
          <w:b/>
          <w:sz w:val="24"/>
          <w:szCs w:val="24"/>
        </w:rPr>
        <w:t>2018-ban 179 hallgatót vettünk fel</w:t>
      </w:r>
      <w:r>
        <w:rPr>
          <w:sz w:val="24"/>
          <w:szCs w:val="24"/>
        </w:rPr>
        <w:t xml:space="preserve"> a kapcsolódó szakokra</w:t>
      </w:r>
      <w:r w:rsidR="00433EFC">
        <w:rPr>
          <w:sz w:val="24"/>
          <w:szCs w:val="24"/>
        </w:rPr>
        <w:t>, 2019-ben várhatóan ez a létszám megismételhető</w:t>
      </w:r>
      <w:r w:rsidR="00EF4E27">
        <w:rPr>
          <w:sz w:val="24"/>
          <w:szCs w:val="24"/>
        </w:rPr>
        <w:t>, míg 2020-tól már újabb szakok is megjelennek a képzési portfólióban, ami egy újabb áttörést jelenthet a hallgatói létszámot illetően</w:t>
      </w:r>
      <w:r>
        <w:rPr>
          <w:sz w:val="24"/>
          <w:szCs w:val="24"/>
        </w:rPr>
        <w:t>.</w:t>
      </w:r>
      <w:r w:rsidR="00913E9E">
        <w:rPr>
          <w:sz w:val="24"/>
          <w:szCs w:val="24"/>
        </w:rPr>
        <w:t xml:space="preserve"> </w:t>
      </w:r>
    </w:p>
    <w:p w14:paraId="509C7D6D" w14:textId="7E576042" w:rsidR="001A5EBD" w:rsidRPr="00822379" w:rsidRDefault="001A5EBD" w:rsidP="00433EFC">
      <w:pPr>
        <w:spacing w:line="360" w:lineRule="auto"/>
        <w:jc w:val="both"/>
        <w:rPr>
          <w:b/>
          <w:sz w:val="24"/>
          <w:szCs w:val="24"/>
          <w:u w:val="single"/>
        </w:rPr>
      </w:pPr>
      <w:r w:rsidRPr="00822379">
        <w:rPr>
          <w:b/>
          <w:sz w:val="24"/>
          <w:szCs w:val="24"/>
          <w:u w:val="single"/>
        </w:rPr>
        <w:t>Duális képzés fejlesztése</w:t>
      </w:r>
      <w:r w:rsidR="00EF4E27" w:rsidRPr="00822379">
        <w:rPr>
          <w:b/>
          <w:sz w:val="24"/>
          <w:szCs w:val="24"/>
          <w:u w:val="single"/>
        </w:rPr>
        <w:t>:</w:t>
      </w:r>
    </w:p>
    <w:p w14:paraId="798CAB49" w14:textId="68ADE9EC" w:rsidR="00433EFC" w:rsidRDefault="00433EFC" w:rsidP="00433EF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Duális képzés már sikeresen működik az ELTE Savaria Egyetem Központban a gépészmérnökképzés területén, tehát nem egy teljesen új dolgot kell megvalósítani, amikor a </w:t>
      </w:r>
      <w:r w:rsidRPr="00C57CCC">
        <w:rPr>
          <w:b/>
          <w:sz w:val="24"/>
          <w:szCs w:val="24"/>
        </w:rPr>
        <w:t>közgazdászképzés</w:t>
      </w:r>
      <w:r w:rsidR="00EF4E27" w:rsidRPr="00C57CCC">
        <w:rPr>
          <w:b/>
          <w:sz w:val="24"/>
          <w:szCs w:val="24"/>
        </w:rPr>
        <w:t>ben</w:t>
      </w:r>
      <w:r w:rsidR="00EF4E27">
        <w:rPr>
          <w:sz w:val="24"/>
          <w:szCs w:val="24"/>
        </w:rPr>
        <w:t xml:space="preserve"> is duális képzést indítunk.</w:t>
      </w:r>
    </w:p>
    <w:p w14:paraId="72F3FB97" w14:textId="2F95D4D9" w:rsidR="00EF4E27" w:rsidRDefault="00EF4E27" w:rsidP="00433EF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Két szakon fog elindulni már a </w:t>
      </w:r>
      <w:r w:rsidRPr="00822379">
        <w:rPr>
          <w:b/>
          <w:sz w:val="24"/>
          <w:szCs w:val="24"/>
        </w:rPr>
        <w:t>2019. őszén felvett hallgatók számára</w:t>
      </w:r>
      <w:r>
        <w:rPr>
          <w:sz w:val="24"/>
          <w:szCs w:val="24"/>
        </w:rPr>
        <w:t xml:space="preserve"> a duális képzési forma:</w:t>
      </w:r>
    </w:p>
    <w:p w14:paraId="22134A2C" w14:textId="561D6986" w:rsidR="00EF4E27" w:rsidRDefault="00EF4E27" w:rsidP="00EF4E27">
      <w:pPr>
        <w:pStyle w:val="Listaszerbekezds"/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Gazdálkodási és menedzsment BA</w:t>
      </w:r>
    </w:p>
    <w:p w14:paraId="4166105F" w14:textId="7F14DFC9" w:rsidR="00EF4E27" w:rsidRDefault="00EF4E27" w:rsidP="00EF4E27">
      <w:pPr>
        <w:pStyle w:val="Listaszerbekezds"/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Turizmus-vendéglátás BA</w:t>
      </w:r>
    </w:p>
    <w:p w14:paraId="04E1664E" w14:textId="5724BB8A" w:rsidR="00C57CCC" w:rsidRDefault="00EF4E27" w:rsidP="00C57CCC">
      <w:pPr>
        <w:spacing w:line="360" w:lineRule="auto"/>
        <w:jc w:val="both"/>
        <w:rPr>
          <w:sz w:val="24"/>
        </w:rPr>
      </w:pPr>
      <w:r>
        <w:rPr>
          <w:sz w:val="24"/>
          <w:szCs w:val="24"/>
        </w:rPr>
        <w:t>Mindkét szak esetében jelentős piaci igény mutatkozik ennek a megvalósítására</w:t>
      </w:r>
      <w:r w:rsidR="00C57CCC">
        <w:rPr>
          <w:sz w:val="24"/>
          <w:szCs w:val="24"/>
        </w:rPr>
        <w:t xml:space="preserve">, ezért ennek eleget téve kínálunk egy ilyen elmélyült együttműködési lehetőséget a </w:t>
      </w:r>
      <w:proofErr w:type="spellStart"/>
      <w:r w:rsidR="00C57CCC">
        <w:rPr>
          <w:sz w:val="24"/>
          <w:szCs w:val="24"/>
        </w:rPr>
        <w:t>partercégek</w:t>
      </w:r>
      <w:proofErr w:type="spellEnd"/>
      <w:r w:rsidR="00C57CCC">
        <w:rPr>
          <w:sz w:val="24"/>
          <w:szCs w:val="24"/>
        </w:rPr>
        <w:t xml:space="preserve"> felé. </w:t>
      </w:r>
      <w:r w:rsidR="00C57CCC">
        <w:rPr>
          <w:sz w:val="24"/>
        </w:rPr>
        <w:t xml:space="preserve"> A Gazdálkodási és menedzsment szakhoz kapcsolódva a pénzintézetektől a termelő vállalatokon keresztül egészen az önkormányzatokig, a gazdaság minden területére számítunk.</w:t>
      </w:r>
      <w:r w:rsidR="00822379">
        <w:rPr>
          <w:sz w:val="24"/>
        </w:rPr>
        <w:t xml:space="preserve"> A 2019-ben </w:t>
      </w:r>
      <w:r w:rsidR="00822379">
        <w:rPr>
          <w:sz w:val="24"/>
        </w:rPr>
        <w:lastRenderedPageBreak/>
        <w:t xml:space="preserve">belépő új hallgatók, az első, </w:t>
      </w:r>
      <w:r w:rsidR="00822379" w:rsidRPr="00822379">
        <w:rPr>
          <w:b/>
          <w:sz w:val="24"/>
        </w:rPr>
        <w:t>alapozó módszertani szemeszter során megismerkedhetnek a partnercégekkel</w:t>
      </w:r>
      <w:r w:rsidR="00822379">
        <w:rPr>
          <w:sz w:val="24"/>
        </w:rPr>
        <w:t xml:space="preserve"> és kölcsönös érdekek és szimpátia alapján jön létre a duális szerződés, amely a II. szemeszterben indul 2020. februárjától.</w:t>
      </w:r>
    </w:p>
    <w:p w14:paraId="46E8CEB9" w14:textId="26AB4A46" w:rsidR="00206F5E" w:rsidRPr="00822379" w:rsidRDefault="00206F5E" w:rsidP="00EF4E27">
      <w:pPr>
        <w:spacing w:line="360" w:lineRule="auto"/>
        <w:jc w:val="both"/>
        <w:rPr>
          <w:b/>
          <w:sz w:val="24"/>
          <w:szCs w:val="24"/>
          <w:u w:val="single"/>
        </w:rPr>
      </w:pPr>
      <w:r w:rsidRPr="00822379">
        <w:rPr>
          <w:b/>
          <w:sz w:val="24"/>
          <w:szCs w:val="24"/>
          <w:u w:val="single"/>
        </w:rPr>
        <w:t>A duális képzés lén</w:t>
      </w:r>
      <w:r w:rsidR="00E61F4B">
        <w:rPr>
          <w:b/>
          <w:sz w:val="24"/>
          <w:szCs w:val="24"/>
          <w:u w:val="single"/>
        </w:rPr>
        <w:t>yege, főbb szabályai</w:t>
      </w:r>
    </w:p>
    <w:p w14:paraId="57B8B36B" w14:textId="52396EBD" w:rsidR="00C57CCC" w:rsidRDefault="00C57CCC" w:rsidP="00C57CCC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59A64B57" wp14:editId="51121753">
            <wp:extent cx="5151089" cy="2400857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549" cy="2406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B83893" w14:textId="26468A59" w:rsidR="00206F5E" w:rsidRDefault="00822379" w:rsidP="00EF4E2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duális képzés egy rugalmas rendszer, amely során a hallgatók</w:t>
      </w:r>
      <w:r w:rsidR="00080CB3">
        <w:rPr>
          <w:sz w:val="24"/>
          <w:szCs w:val="24"/>
        </w:rPr>
        <w:t xml:space="preserve"> az egyetemi képzés mellett a duális partnercégnél </w:t>
      </w:r>
      <w:r w:rsidR="006529C0">
        <w:rPr>
          <w:sz w:val="24"/>
          <w:szCs w:val="24"/>
        </w:rPr>
        <w:t>évi 18 hét szakmai gyakorlaton vesz részt, majd a 7. szemeszter teljes idejét is gyakorlattal tölti.</w:t>
      </w:r>
      <w:r w:rsidR="00215D9E">
        <w:rPr>
          <w:sz w:val="24"/>
          <w:szCs w:val="24"/>
        </w:rPr>
        <w:t xml:space="preserve"> V</w:t>
      </w:r>
      <w:r w:rsidR="00215D9E" w:rsidRPr="00215D9E">
        <w:rPr>
          <w:sz w:val="24"/>
          <w:szCs w:val="24"/>
        </w:rPr>
        <w:t xml:space="preserve">áltakozva követik egymást az elméleti és a gyakorlati </w:t>
      </w:r>
      <w:r w:rsidR="00215D9E">
        <w:rPr>
          <w:sz w:val="24"/>
          <w:szCs w:val="24"/>
        </w:rPr>
        <w:t>időszakok</w:t>
      </w:r>
      <w:r w:rsidR="00215D9E" w:rsidRPr="00215D9E">
        <w:rPr>
          <w:sz w:val="24"/>
          <w:szCs w:val="24"/>
        </w:rPr>
        <w:t>, a vállalati és az egyetemi tananyag illeszkedik egymáshoz</w:t>
      </w:r>
      <w:r w:rsidR="00215D9E">
        <w:rPr>
          <w:sz w:val="24"/>
          <w:szCs w:val="24"/>
        </w:rPr>
        <w:t>.</w:t>
      </w:r>
    </w:p>
    <w:p w14:paraId="171DE4EE" w14:textId="2B11A46D" w:rsidR="006529C0" w:rsidRDefault="006529C0" w:rsidP="00EF4E2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Az egyetem a duális partnercégekkel együttműködési </w:t>
      </w:r>
      <w:proofErr w:type="spellStart"/>
      <w:r>
        <w:rPr>
          <w:sz w:val="24"/>
          <w:szCs w:val="24"/>
        </w:rPr>
        <w:t>keretmegállapodást</w:t>
      </w:r>
      <w:proofErr w:type="spellEnd"/>
      <w:r>
        <w:rPr>
          <w:sz w:val="24"/>
          <w:szCs w:val="24"/>
        </w:rPr>
        <w:t xml:space="preserve"> köt, amely </w:t>
      </w:r>
      <w:r w:rsidR="00E61F4B">
        <w:rPr>
          <w:sz w:val="24"/>
          <w:szCs w:val="24"/>
        </w:rPr>
        <w:t xml:space="preserve">részletesen szabályozza a felek vállalt feladatait és lehetőségeit. A </w:t>
      </w:r>
      <w:r w:rsidR="00E61F4B" w:rsidRPr="00E61F4B">
        <w:rPr>
          <w:b/>
          <w:sz w:val="24"/>
          <w:szCs w:val="24"/>
        </w:rPr>
        <w:t>partnercég szabadon dönthet arról, hogy hány hallgatót kíván duális képzésben alkalmazni</w:t>
      </w:r>
      <w:r w:rsidR="00E61F4B">
        <w:rPr>
          <w:sz w:val="24"/>
          <w:szCs w:val="24"/>
        </w:rPr>
        <w:t>, de ez egy maximális létszámadat, amelynél lehet kevesebb, adott évben akár nulla is. (rugalmas rendszer)</w:t>
      </w:r>
    </w:p>
    <w:p w14:paraId="5EDDBE44" w14:textId="5003C7EF" w:rsidR="00E61F4B" w:rsidRDefault="00E61F4B" w:rsidP="00EF4E2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Közös érdeke az egyetemnek és a partnercégnek, hogy minden évben megfelelő mennyiségű és minőségű hallgató jelentkezzen a képzésre, amelyhez </w:t>
      </w:r>
      <w:r w:rsidR="00C416F6">
        <w:rPr>
          <w:sz w:val="24"/>
          <w:szCs w:val="24"/>
        </w:rPr>
        <w:t xml:space="preserve">jelentős marketing kampány is szükséges. A </w:t>
      </w:r>
      <w:r w:rsidR="00C416F6" w:rsidRPr="00C416F6">
        <w:rPr>
          <w:b/>
          <w:sz w:val="24"/>
          <w:szCs w:val="24"/>
        </w:rPr>
        <w:t xml:space="preserve">beiskolázási kampányban </w:t>
      </w:r>
      <w:r w:rsidR="00C416F6">
        <w:rPr>
          <w:b/>
          <w:sz w:val="24"/>
          <w:szCs w:val="24"/>
        </w:rPr>
        <w:t xml:space="preserve">is </w:t>
      </w:r>
      <w:r w:rsidR="00C416F6" w:rsidRPr="00C416F6">
        <w:rPr>
          <w:b/>
          <w:sz w:val="24"/>
          <w:szCs w:val="24"/>
        </w:rPr>
        <w:t>számítunk a cégek közreműködésére</w:t>
      </w:r>
      <w:r w:rsidR="00C416F6">
        <w:rPr>
          <w:sz w:val="24"/>
          <w:szCs w:val="24"/>
        </w:rPr>
        <w:t>, nyílt napokon való megjelenésre és az ehhez szükséges anyagi forrásokhoz való hozzájárulásra is. (ez kb. évi százezres nagyságrend, az cég méretétől/anyagi lehetőségeitől függően)</w:t>
      </w:r>
    </w:p>
    <w:p w14:paraId="1EEAA0C3" w14:textId="781DB178" w:rsidR="00EF4E27" w:rsidRPr="00080CB3" w:rsidRDefault="00C57CCC" w:rsidP="00C57CCC">
      <w:pPr>
        <w:spacing w:line="360" w:lineRule="auto"/>
        <w:rPr>
          <w:b/>
          <w:bCs/>
          <w:i/>
          <w:sz w:val="24"/>
          <w:szCs w:val="24"/>
        </w:rPr>
      </w:pPr>
      <w:r w:rsidRPr="00080CB3">
        <w:rPr>
          <w:b/>
          <w:bCs/>
          <w:i/>
          <w:sz w:val="24"/>
          <w:szCs w:val="24"/>
        </w:rPr>
        <w:t>Duális képzés feltételeinek megteremtése az ELTE oldaláról:</w:t>
      </w:r>
    </w:p>
    <w:p w14:paraId="030A786A" w14:textId="77777777" w:rsidR="0052068F" w:rsidRPr="00C57CCC" w:rsidRDefault="00C57CCC" w:rsidP="00C57CCC">
      <w:pPr>
        <w:numPr>
          <w:ilvl w:val="0"/>
          <w:numId w:val="8"/>
        </w:numPr>
        <w:spacing w:after="0" w:line="360" w:lineRule="auto"/>
        <w:ind w:left="714" w:hanging="357"/>
        <w:rPr>
          <w:sz w:val="24"/>
          <w:szCs w:val="24"/>
        </w:rPr>
      </w:pPr>
      <w:r w:rsidRPr="00C57CCC">
        <w:rPr>
          <w:sz w:val="24"/>
          <w:szCs w:val="24"/>
        </w:rPr>
        <w:t xml:space="preserve">elkészíti a duális képzés előírt szabályozási dokumentumait, </w:t>
      </w:r>
    </w:p>
    <w:p w14:paraId="43BA32C7" w14:textId="77777777" w:rsidR="0052068F" w:rsidRPr="00C57CCC" w:rsidRDefault="00C57CCC" w:rsidP="00C57CCC">
      <w:pPr>
        <w:numPr>
          <w:ilvl w:val="0"/>
          <w:numId w:val="8"/>
        </w:numPr>
        <w:spacing w:after="0" w:line="360" w:lineRule="auto"/>
        <w:ind w:left="714" w:hanging="357"/>
        <w:rPr>
          <w:sz w:val="24"/>
          <w:szCs w:val="24"/>
        </w:rPr>
      </w:pPr>
      <w:r w:rsidRPr="00C57CCC">
        <w:rPr>
          <w:sz w:val="24"/>
          <w:szCs w:val="24"/>
        </w:rPr>
        <w:t xml:space="preserve">együttműködési megállapodás köt a Partnerekkel a képzés teljes idejére, </w:t>
      </w:r>
    </w:p>
    <w:p w14:paraId="593AE5F1" w14:textId="77777777" w:rsidR="0052068F" w:rsidRPr="00C57CCC" w:rsidRDefault="00C57CCC" w:rsidP="00C57CCC">
      <w:pPr>
        <w:numPr>
          <w:ilvl w:val="0"/>
          <w:numId w:val="8"/>
        </w:numPr>
        <w:spacing w:after="0" w:line="360" w:lineRule="auto"/>
        <w:ind w:left="714" w:hanging="357"/>
        <w:rPr>
          <w:sz w:val="24"/>
          <w:szCs w:val="24"/>
        </w:rPr>
      </w:pPr>
      <w:r w:rsidRPr="00C57CCC">
        <w:rPr>
          <w:sz w:val="24"/>
          <w:szCs w:val="24"/>
        </w:rPr>
        <w:t>mintatantervet készít a duális képzésre vonatkozóan,</w:t>
      </w:r>
    </w:p>
    <w:p w14:paraId="439443BD" w14:textId="77777777" w:rsidR="0052068F" w:rsidRPr="00C57CCC" w:rsidRDefault="00C57CCC" w:rsidP="00C57CCC">
      <w:pPr>
        <w:numPr>
          <w:ilvl w:val="0"/>
          <w:numId w:val="8"/>
        </w:numPr>
        <w:spacing w:after="0" w:line="360" w:lineRule="auto"/>
        <w:ind w:left="714" w:hanging="357"/>
        <w:rPr>
          <w:sz w:val="24"/>
          <w:szCs w:val="24"/>
        </w:rPr>
      </w:pPr>
      <w:r w:rsidRPr="00C57CCC">
        <w:rPr>
          <w:sz w:val="24"/>
          <w:szCs w:val="24"/>
        </w:rPr>
        <w:t>vállalja a Magyar Felsőoktatási Akkreditációs Bizottság és a Duális Képzési Tanács által meghatározott minősítési és akkreditációs eljárást,</w:t>
      </w:r>
    </w:p>
    <w:p w14:paraId="29F786CC" w14:textId="77777777" w:rsidR="0052068F" w:rsidRPr="00C57CCC" w:rsidRDefault="00C57CCC" w:rsidP="00C57CCC">
      <w:pPr>
        <w:numPr>
          <w:ilvl w:val="0"/>
          <w:numId w:val="8"/>
        </w:numPr>
        <w:spacing w:after="0" w:line="360" w:lineRule="auto"/>
        <w:ind w:left="714" w:hanging="357"/>
        <w:rPr>
          <w:sz w:val="24"/>
          <w:szCs w:val="24"/>
        </w:rPr>
      </w:pPr>
      <w:r w:rsidRPr="00C57CCC">
        <w:rPr>
          <w:sz w:val="24"/>
          <w:szCs w:val="24"/>
        </w:rPr>
        <w:t>vezeti a beiskolázási kampányt, Nyílt Napokat tart,</w:t>
      </w:r>
    </w:p>
    <w:p w14:paraId="17FB117C" w14:textId="77777777" w:rsidR="0052068F" w:rsidRPr="00C57CCC" w:rsidRDefault="00C57CCC" w:rsidP="00C57CCC">
      <w:pPr>
        <w:numPr>
          <w:ilvl w:val="0"/>
          <w:numId w:val="8"/>
        </w:numPr>
        <w:spacing w:after="0" w:line="360" w:lineRule="auto"/>
        <w:ind w:left="714" w:hanging="357"/>
        <w:rPr>
          <w:sz w:val="24"/>
          <w:szCs w:val="24"/>
        </w:rPr>
      </w:pPr>
      <w:r w:rsidRPr="00C57CCC">
        <w:rPr>
          <w:sz w:val="24"/>
          <w:szCs w:val="24"/>
        </w:rPr>
        <w:t>honlapján felületet hoz létre a duális képzéssel kapcsolatban, ahol feltünteti a Partnereket,</w:t>
      </w:r>
    </w:p>
    <w:p w14:paraId="15DA7F91" w14:textId="77777777" w:rsidR="0052068F" w:rsidRPr="00C57CCC" w:rsidRDefault="00C57CCC" w:rsidP="00C57CCC">
      <w:pPr>
        <w:numPr>
          <w:ilvl w:val="0"/>
          <w:numId w:val="8"/>
        </w:numPr>
        <w:spacing w:after="0" w:line="360" w:lineRule="auto"/>
        <w:ind w:left="714" w:hanging="357"/>
        <w:rPr>
          <w:sz w:val="24"/>
          <w:szCs w:val="24"/>
        </w:rPr>
      </w:pPr>
      <w:r w:rsidRPr="00C57CCC">
        <w:rPr>
          <w:sz w:val="24"/>
          <w:szCs w:val="24"/>
        </w:rPr>
        <w:t>folyamatosan kapcsolatot tart a Partner duális szakmai gyakorlati felelősével, segíti a Partnereket a képzési feladatok lebonyolításában.</w:t>
      </w:r>
    </w:p>
    <w:p w14:paraId="33463432" w14:textId="77777777" w:rsidR="00C57CCC" w:rsidRDefault="00C57CCC" w:rsidP="00C57CCC">
      <w:pPr>
        <w:spacing w:line="360" w:lineRule="auto"/>
        <w:rPr>
          <w:b/>
          <w:bCs/>
          <w:sz w:val="24"/>
          <w:szCs w:val="24"/>
        </w:rPr>
      </w:pPr>
    </w:p>
    <w:p w14:paraId="262E53E3" w14:textId="64BC9FAA" w:rsidR="00C57CCC" w:rsidRPr="00080CB3" w:rsidRDefault="00C57CCC" w:rsidP="00C57CCC">
      <w:pPr>
        <w:spacing w:line="360" w:lineRule="auto"/>
        <w:rPr>
          <w:b/>
          <w:bCs/>
          <w:i/>
          <w:sz w:val="24"/>
          <w:szCs w:val="24"/>
        </w:rPr>
      </w:pPr>
      <w:r w:rsidRPr="00080CB3">
        <w:rPr>
          <w:b/>
          <w:bCs/>
          <w:i/>
          <w:sz w:val="24"/>
          <w:szCs w:val="24"/>
        </w:rPr>
        <w:t>Duális képzés feltételeinek megteremtése a Partner oldaláról:</w:t>
      </w:r>
    </w:p>
    <w:p w14:paraId="52E0F462" w14:textId="77777777" w:rsidR="0052068F" w:rsidRPr="00C57CCC" w:rsidRDefault="00C57CCC" w:rsidP="00C57CCC">
      <w:pPr>
        <w:numPr>
          <w:ilvl w:val="0"/>
          <w:numId w:val="9"/>
        </w:numPr>
        <w:spacing w:after="0" w:line="360" w:lineRule="auto"/>
        <w:rPr>
          <w:sz w:val="24"/>
          <w:szCs w:val="24"/>
        </w:rPr>
      </w:pPr>
      <w:r w:rsidRPr="00C57CCC">
        <w:rPr>
          <w:sz w:val="24"/>
          <w:szCs w:val="24"/>
        </w:rPr>
        <w:t>együttműködési megállapodás köt az egyetemmel képzés teljes idejére,</w:t>
      </w:r>
    </w:p>
    <w:p w14:paraId="1B0C25F3" w14:textId="77777777" w:rsidR="0052068F" w:rsidRPr="00C57CCC" w:rsidRDefault="00C57CCC" w:rsidP="00C57CCC">
      <w:pPr>
        <w:numPr>
          <w:ilvl w:val="0"/>
          <w:numId w:val="9"/>
        </w:numPr>
        <w:spacing w:after="0" w:line="360" w:lineRule="auto"/>
        <w:rPr>
          <w:sz w:val="24"/>
          <w:szCs w:val="24"/>
        </w:rPr>
      </w:pPr>
      <w:r w:rsidRPr="00C57CCC">
        <w:rPr>
          <w:sz w:val="24"/>
          <w:szCs w:val="24"/>
        </w:rPr>
        <w:t>a képzés teljes idejének megfelelően vállalja a hallgatók foglalkoztatását (7 félév),</w:t>
      </w:r>
    </w:p>
    <w:p w14:paraId="3C18A6A8" w14:textId="77777777" w:rsidR="0052068F" w:rsidRPr="00C57CCC" w:rsidRDefault="00C57CCC" w:rsidP="00C57CCC">
      <w:pPr>
        <w:numPr>
          <w:ilvl w:val="0"/>
          <w:numId w:val="9"/>
        </w:numPr>
        <w:spacing w:after="0" w:line="360" w:lineRule="auto"/>
        <w:rPr>
          <w:sz w:val="24"/>
          <w:szCs w:val="24"/>
        </w:rPr>
      </w:pPr>
      <w:r w:rsidRPr="00C57CCC">
        <w:rPr>
          <w:sz w:val="24"/>
          <w:szCs w:val="24"/>
        </w:rPr>
        <w:t>a hallgatókkal hallgatói munkaszerződést köt,</w:t>
      </w:r>
    </w:p>
    <w:p w14:paraId="18BE4A88" w14:textId="77777777" w:rsidR="0052068F" w:rsidRPr="00C57CCC" w:rsidRDefault="00C57CCC" w:rsidP="00C57CCC">
      <w:pPr>
        <w:numPr>
          <w:ilvl w:val="0"/>
          <w:numId w:val="9"/>
        </w:numPr>
        <w:spacing w:after="0" w:line="360" w:lineRule="auto"/>
        <w:rPr>
          <w:sz w:val="24"/>
          <w:szCs w:val="24"/>
        </w:rPr>
      </w:pPr>
      <w:r w:rsidRPr="00C57CCC">
        <w:rPr>
          <w:sz w:val="24"/>
          <w:szCs w:val="24"/>
        </w:rPr>
        <w:t xml:space="preserve">hallgatói juttatást fizet teljes képzési időre, minden évben, 12 hónapon keresztül (~ 90 </w:t>
      </w:r>
      <w:proofErr w:type="spellStart"/>
      <w:r w:rsidRPr="00C57CCC">
        <w:rPr>
          <w:sz w:val="24"/>
          <w:szCs w:val="24"/>
        </w:rPr>
        <w:t>eFt</w:t>
      </w:r>
      <w:proofErr w:type="spellEnd"/>
      <w:r w:rsidRPr="00C57CCC">
        <w:rPr>
          <w:sz w:val="24"/>
          <w:szCs w:val="24"/>
        </w:rPr>
        <w:t>/hó),</w:t>
      </w:r>
    </w:p>
    <w:p w14:paraId="573E1288" w14:textId="77777777" w:rsidR="0052068F" w:rsidRPr="00C57CCC" w:rsidRDefault="00C57CCC" w:rsidP="00C57CCC">
      <w:pPr>
        <w:numPr>
          <w:ilvl w:val="0"/>
          <w:numId w:val="9"/>
        </w:numPr>
        <w:spacing w:after="0" w:line="360" w:lineRule="auto"/>
        <w:rPr>
          <w:sz w:val="24"/>
          <w:szCs w:val="24"/>
        </w:rPr>
      </w:pPr>
      <w:r w:rsidRPr="00C57CCC">
        <w:rPr>
          <w:sz w:val="24"/>
          <w:szCs w:val="24"/>
        </w:rPr>
        <w:t>képzési tervet készít a vállalati szakaszra vonatkozóan a Kar segítségével,</w:t>
      </w:r>
    </w:p>
    <w:p w14:paraId="0359BE0E" w14:textId="77777777" w:rsidR="0052068F" w:rsidRPr="00C57CCC" w:rsidRDefault="00C57CCC" w:rsidP="00C57CCC">
      <w:pPr>
        <w:numPr>
          <w:ilvl w:val="0"/>
          <w:numId w:val="9"/>
        </w:numPr>
        <w:spacing w:after="0" w:line="360" w:lineRule="auto"/>
        <w:rPr>
          <w:sz w:val="24"/>
          <w:szCs w:val="24"/>
        </w:rPr>
      </w:pPr>
      <w:r w:rsidRPr="00C57CCC">
        <w:rPr>
          <w:sz w:val="24"/>
          <w:szCs w:val="24"/>
        </w:rPr>
        <w:t>vállalja a Duális Képzési Tanács által meghatározott minősítési eljárást,</w:t>
      </w:r>
    </w:p>
    <w:p w14:paraId="24DCDFFA" w14:textId="77777777" w:rsidR="0052068F" w:rsidRPr="00C57CCC" w:rsidRDefault="00C57CCC" w:rsidP="00C57CCC">
      <w:pPr>
        <w:numPr>
          <w:ilvl w:val="0"/>
          <w:numId w:val="9"/>
        </w:numPr>
        <w:spacing w:after="0" w:line="360" w:lineRule="auto"/>
        <w:rPr>
          <w:sz w:val="24"/>
          <w:szCs w:val="24"/>
        </w:rPr>
      </w:pPr>
      <w:r w:rsidRPr="00C57CCC">
        <w:rPr>
          <w:sz w:val="24"/>
          <w:szCs w:val="24"/>
        </w:rPr>
        <w:t xml:space="preserve">részt vehet a beiskolázási kampányban, </w:t>
      </w:r>
    </w:p>
    <w:p w14:paraId="488938D6" w14:textId="77777777" w:rsidR="0052068F" w:rsidRPr="00C57CCC" w:rsidRDefault="00C57CCC" w:rsidP="00C57CCC">
      <w:pPr>
        <w:numPr>
          <w:ilvl w:val="0"/>
          <w:numId w:val="9"/>
        </w:numPr>
        <w:spacing w:after="0" w:line="360" w:lineRule="auto"/>
        <w:rPr>
          <w:sz w:val="24"/>
          <w:szCs w:val="24"/>
        </w:rPr>
      </w:pPr>
      <w:r w:rsidRPr="00C57CCC">
        <w:rPr>
          <w:sz w:val="24"/>
          <w:szCs w:val="24"/>
        </w:rPr>
        <w:t>honlapján felületet hoz létre, ahol a duális képzéssel kapcsolatos információkat közli,</w:t>
      </w:r>
    </w:p>
    <w:p w14:paraId="53563A5D" w14:textId="77777777" w:rsidR="0052068F" w:rsidRPr="00C57CCC" w:rsidRDefault="00C57CCC" w:rsidP="00C57CCC">
      <w:pPr>
        <w:numPr>
          <w:ilvl w:val="0"/>
          <w:numId w:val="9"/>
        </w:numPr>
        <w:spacing w:after="0" w:line="360" w:lineRule="auto"/>
        <w:rPr>
          <w:sz w:val="24"/>
          <w:szCs w:val="24"/>
        </w:rPr>
      </w:pPr>
      <w:r w:rsidRPr="00C57CCC">
        <w:rPr>
          <w:sz w:val="24"/>
          <w:szCs w:val="24"/>
        </w:rPr>
        <w:t>duális felvételi elbeszélgetést tart, kiválasztja a jelölteket,</w:t>
      </w:r>
    </w:p>
    <w:p w14:paraId="2E09ECB6" w14:textId="77777777" w:rsidR="0052068F" w:rsidRPr="00C57CCC" w:rsidRDefault="00C57CCC" w:rsidP="00C57CCC">
      <w:pPr>
        <w:numPr>
          <w:ilvl w:val="0"/>
          <w:numId w:val="9"/>
        </w:numPr>
        <w:spacing w:after="0" w:line="360" w:lineRule="auto"/>
        <w:rPr>
          <w:sz w:val="24"/>
          <w:szCs w:val="24"/>
        </w:rPr>
      </w:pPr>
      <w:r w:rsidRPr="00C57CCC">
        <w:rPr>
          <w:sz w:val="24"/>
          <w:szCs w:val="24"/>
        </w:rPr>
        <w:t>folyamatosan kapcsolatot tart a Kar duális szakmai gyakorlati koordinátorával.</w:t>
      </w:r>
    </w:p>
    <w:p w14:paraId="2F4A726A" w14:textId="77777777" w:rsidR="00C57CCC" w:rsidRPr="00EF4E27" w:rsidRDefault="00C57CCC" w:rsidP="00C57CCC">
      <w:pPr>
        <w:spacing w:after="0" w:line="360" w:lineRule="auto"/>
        <w:rPr>
          <w:sz w:val="24"/>
          <w:szCs w:val="24"/>
        </w:rPr>
      </w:pPr>
    </w:p>
    <w:p w14:paraId="438EC898" w14:textId="7DDA9842" w:rsidR="00433EFC" w:rsidRPr="00433EFC" w:rsidRDefault="00433EFC" w:rsidP="00C57CCC">
      <w:pPr>
        <w:spacing w:after="0" w:line="36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</w:p>
    <w:p w14:paraId="57CCBBF9" w14:textId="6D1D1177" w:rsidR="00373FE8" w:rsidRPr="00C416F6" w:rsidRDefault="00C416F6" w:rsidP="00373FE8">
      <w:pPr>
        <w:spacing w:line="360" w:lineRule="auto"/>
        <w:jc w:val="both"/>
        <w:rPr>
          <w:b/>
          <w:sz w:val="24"/>
          <w:szCs w:val="24"/>
          <w:u w:val="single"/>
        </w:rPr>
      </w:pPr>
      <w:r w:rsidRPr="00C416F6">
        <w:rPr>
          <w:b/>
          <w:sz w:val="24"/>
          <w:szCs w:val="24"/>
          <w:u w:val="single"/>
        </w:rPr>
        <w:t>A duális képzés fő</w:t>
      </w:r>
      <w:r>
        <w:rPr>
          <w:b/>
          <w:sz w:val="24"/>
          <w:szCs w:val="24"/>
          <w:u w:val="single"/>
        </w:rPr>
        <w:t>bb előnyei a partnercég részére</w:t>
      </w:r>
    </w:p>
    <w:p w14:paraId="1FFC31F3" w14:textId="001551DC" w:rsidR="00C416F6" w:rsidRDefault="00C416F6" w:rsidP="00373FE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duális képzésben való partneri részvétel számos előnnyel jár, ezek közül a legfontosabbak:</w:t>
      </w:r>
    </w:p>
    <w:p w14:paraId="4CF22848" w14:textId="7B364F9F" w:rsidR="00C416F6" w:rsidRDefault="00C416F6" w:rsidP="00C416F6">
      <w:pPr>
        <w:pStyle w:val="Listaszerbekezds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cég </w:t>
      </w:r>
      <w:r w:rsidR="00215D9E">
        <w:rPr>
          <w:sz w:val="24"/>
          <w:szCs w:val="24"/>
        </w:rPr>
        <w:t xml:space="preserve">maga neveli ki a megfelelő szakembert, aki három év alatt minden olyan területet megismer, ami a cég fejlődéshez nélkülözhetetlen, gyakorlattal rendelkező kész közgazdászt kap a folyamat végén. </w:t>
      </w:r>
    </w:p>
    <w:p w14:paraId="69757BC5" w14:textId="18874EFE" w:rsidR="00215D9E" w:rsidRDefault="00215D9E" w:rsidP="00215D9E">
      <w:pPr>
        <w:pStyle w:val="Listaszerbekezds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Segít a már most mutatkozó munkaerőhiány leküzdésében, mégpedig </w:t>
      </w:r>
      <w:proofErr w:type="spellStart"/>
      <w:r>
        <w:rPr>
          <w:sz w:val="24"/>
          <w:szCs w:val="24"/>
        </w:rPr>
        <w:t>cégkompatibilis</w:t>
      </w:r>
      <w:proofErr w:type="spellEnd"/>
      <w:r>
        <w:rPr>
          <w:sz w:val="24"/>
          <w:szCs w:val="24"/>
        </w:rPr>
        <w:t xml:space="preserve"> módon. </w:t>
      </w:r>
      <w:r w:rsidRPr="00215D9E">
        <w:rPr>
          <w:sz w:val="24"/>
          <w:szCs w:val="24"/>
        </w:rPr>
        <w:t xml:space="preserve">A tapasztalatok azt mutatják, </w:t>
      </w:r>
      <w:r w:rsidR="0033722A">
        <w:rPr>
          <w:sz w:val="24"/>
          <w:szCs w:val="24"/>
        </w:rPr>
        <w:t xml:space="preserve">hogy a végzett közgazdászok közel 90 százaléka </w:t>
      </w:r>
      <w:r w:rsidRPr="00215D9E">
        <w:rPr>
          <w:sz w:val="24"/>
          <w:szCs w:val="24"/>
        </w:rPr>
        <w:t>annál a vállalatnál kezd dolgozni, ahol a gyakorlati képzésen volt.</w:t>
      </w:r>
    </w:p>
    <w:p w14:paraId="205CD6EF" w14:textId="6D99780D" w:rsidR="00215D9E" w:rsidRDefault="00215D9E" w:rsidP="00C416F6">
      <w:pPr>
        <w:pStyle w:val="Listaszerbekezds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Viszonylag olcsón jut a vállalat egy olyan munkavállalóhoz, aki már az egyetemi évei alatt is érdemi munkát végez.</w:t>
      </w:r>
    </w:p>
    <w:p w14:paraId="41225A3C" w14:textId="22561539" w:rsidR="00215D9E" w:rsidRDefault="00215D9E" w:rsidP="00C416F6">
      <w:pPr>
        <w:pStyle w:val="Listaszerbekezds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rugalmas rendszer lehetővé teszi, hogy a partner maga válassza ki a megfelelő jelölteket és a szerződés mindkét részről bármikor felbontható. Ha erre sor kerül, akkor a hallgató „sima” alapszakon folytatja tanulmányait, különösebb veszteség nélkül.</w:t>
      </w:r>
    </w:p>
    <w:p w14:paraId="5B78F55C" w14:textId="2C5F53DF" w:rsidR="00215D9E" w:rsidRDefault="0033722A" w:rsidP="00C416F6">
      <w:pPr>
        <w:pStyle w:val="Listaszerbekezds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parnercég</w:t>
      </w:r>
      <w:proofErr w:type="spellEnd"/>
      <w:r>
        <w:rPr>
          <w:sz w:val="24"/>
          <w:szCs w:val="24"/>
        </w:rPr>
        <w:t xml:space="preserve"> részére megjelenést biztosítunk az egyetem nyílt napját, szakmai napján, tudományos konferenciákon, amely a duális képzés megvalósításán túl jelentős </w:t>
      </w:r>
      <w:r w:rsidRPr="0033722A">
        <w:rPr>
          <w:b/>
          <w:sz w:val="24"/>
          <w:szCs w:val="24"/>
        </w:rPr>
        <w:t>marketing lehetőséget</w:t>
      </w:r>
      <w:r>
        <w:rPr>
          <w:sz w:val="24"/>
          <w:szCs w:val="24"/>
        </w:rPr>
        <w:t xml:space="preserve"> is rejt magában, a társadalmi kapcsolatok erősítését is jelentik.</w:t>
      </w:r>
    </w:p>
    <w:p w14:paraId="2C77EA0F" w14:textId="77777777" w:rsidR="00C416F6" w:rsidRPr="00C416F6" w:rsidRDefault="00C416F6" w:rsidP="00C416F6">
      <w:pPr>
        <w:spacing w:line="360" w:lineRule="auto"/>
        <w:jc w:val="both"/>
        <w:rPr>
          <w:sz w:val="24"/>
          <w:szCs w:val="24"/>
        </w:rPr>
      </w:pPr>
    </w:p>
    <w:p w14:paraId="0C048BA2" w14:textId="4DAE0DE3" w:rsidR="00373FE8" w:rsidRDefault="00373FE8" w:rsidP="00373FE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Szombathely, </w:t>
      </w:r>
      <w:r w:rsidR="0033722A">
        <w:rPr>
          <w:sz w:val="24"/>
          <w:szCs w:val="24"/>
        </w:rPr>
        <w:t>2019-04-13</w:t>
      </w:r>
    </w:p>
    <w:p w14:paraId="73222FC2" w14:textId="6EEF5AC9" w:rsidR="00373FE8" w:rsidRDefault="00373FE8" w:rsidP="00373FE8">
      <w:pPr>
        <w:spacing w:line="360" w:lineRule="auto"/>
        <w:jc w:val="both"/>
        <w:rPr>
          <w:sz w:val="24"/>
          <w:szCs w:val="24"/>
        </w:rPr>
      </w:pPr>
    </w:p>
    <w:p w14:paraId="27879BE3" w14:textId="7AE253FB" w:rsidR="00373FE8" w:rsidRDefault="00373FE8" w:rsidP="0033722A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86AFEDE" w14:textId="77777777" w:rsidR="00FF580B" w:rsidRPr="00FF580B" w:rsidRDefault="00FF580B" w:rsidP="00FF580B">
      <w:pPr>
        <w:spacing w:line="360" w:lineRule="auto"/>
        <w:ind w:left="360"/>
        <w:jc w:val="both"/>
        <w:rPr>
          <w:sz w:val="24"/>
          <w:szCs w:val="24"/>
        </w:rPr>
      </w:pPr>
    </w:p>
    <w:sectPr w:rsidR="00FF580B" w:rsidRPr="00FF580B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FA9FE2" w14:textId="77777777" w:rsidR="00433EFC" w:rsidRDefault="00433EFC" w:rsidP="00433EFC">
      <w:pPr>
        <w:spacing w:after="0" w:line="240" w:lineRule="auto"/>
      </w:pPr>
      <w:r>
        <w:separator/>
      </w:r>
    </w:p>
  </w:endnote>
  <w:endnote w:type="continuationSeparator" w:id="0">
    <w:p w14:paraId="04CDC5CB" w14:textId="77777777" w:rsidR="00433EFC" w:rsidRDefault="00433EFC" w:rsidP="00433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9DBFC8" w14:textId="77777777" w:rsidR="00433EFC" w:rsidRDefault="00433EFC" w:rsidP="00433EFC">
      <w:pPr>
        <w:spacing w:after="0" w:line="240" w:lineRule="auto"/>
      </w:pPr>
      <w:r>
        <w:separator/>
      </w:r>
    </w:p>
  </w:footnote>
  <w:footnote w:type="continuationSeparator" w:id="0">
    <w:p w14:paraId="19FECD61" w14:textId="77777777" w:rsidR="00433EFC" w:rsidRDefault="00433EFC" w:rsidP="00433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D30135" w14:textId="2843F30C" w:rsidR="00433EFC" w:rsidRDefault="00433EFC" w:rsidP="00433EFC">
    <w:pPr>
      <w:jc w:val="both"/>
    </w:pPr>
    <w:r>
      <w:rPr>
        <w:noProof/>
        <w:lang w:eastAsia="hu-HU"/>
      </w:rPr>
      <w:drawing>
        <wp:inline distT="0" distB="0" distL="0" distR="0" wp14:anchorId="49DDFFA9" wp14:editId="65DE02E2">
          <wp:extent cx="1149350" cy="1149350"/>
          <wp:effectExtent l="0" t="0" r="0" b="0"/>
          <wp:docPr id="2" name="Kép 2" descr="eltecime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tecimer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114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u-HU"/>
      </w:rPr>
      <w:drawing>
        <wp:inline distT="0" distB="0" distL="0" distR="0" wp14:anchorId="64A5E1C4" wp14:editId="420AF4A9">
          <wp:extent cx="1498600" cy="1212850"/>
          <wp:effectExtent l="0" t="0" r="6350" b="6350"/>
          <wp:docPr id="1" name="Kép 1" descr="elte tátk logó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elte tátk logó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600" cy="1212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97B76">
      <w:t xml:space="preserve">                                                                      </w:t>
    </w:r>
  </w:p>
  <w:p w14:paraId="7DF2AF17" w14:textId="77777777" w:rsidR="00433EFC" w:rsidRDefault="00433EFC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30E8C"/>
    <w:multiLevelType w:val="hybridMultilevel"/>
    <w:tmpl w:val="9F563B2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0559D2"/>
    <w:multiLevelType w:val="hybridMultilevel"/>
    <w:tmpl w:val="3D20780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41805"/>
    <w:multiLevelType w:val="hybridMultilevel"/>
    <w:tmpl w:val="36D4BB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634DE5"/>
    <w:multiLevelType w:val="hybridMultilevel"/>
    <w:tmpl w:val="08FAC70C"/>
    <w:lvl w:ilvl="0" w:tplc="040E000F">
      <w:start w:val="1"/>
      <w:numFmt w:val="decimal"/>
      <w:lvlText w:val="%1."/>
      <w:lvlJc w:val="left"/>
      <w:pPr>
        <w:ind w:left="780" w:hanging="360"/>
      </w:pPr>
    </w:lvl>
    <w:lvl w:ilvl="1" w:tplc="040E0019">
      <w:start w:val="1"/>
      <w:numFmt w:val="lowerLetter"/>
      <w:lvlText w:val="%2."/>
      <w:lvlJc w:val="left"/>
      <w:pPr>
        <w:ind w:left="1500" w:hanging="360"/>
      </w:pPr>
    </w:lvl>
    <w:lvl w:ilvl="2" w:tplc="040E001B">
      <w:start w:val="1"/>
      <w:numFmt w:val="lowerRoman"/>
      <w:lvlText w:val="%3."/>
      <w:lvlJc w:val="right"/>
      <w:pPr>
        <w:ind w:left="2220" w:hanging="180"/>
      </w:pPr>
    </w:lvl>
    <w:lvl w:ilvl="3" w:tplc="040E000F">
      <w:start w:val="1"/>
      <w:numFmt w:val="decimal"/>
      <w:lvlText w:val="%4."/>
      <w:lvlJc w:val="left"/>
      <w:pPr>
        <w:ind w:left="2940" w:hanging="360"/>
      </w:pPr>
    </w:lvl>
    <w:lvl w:ilvl="4" w:tplc="040E0019">
      <w:start w:val="1"/>
      <w:numFmt w:val="lowerLetter"/>
      <w:lvlText w:val="%5."/>
      <w:lvlJc w:val="left"/>
      <w:pPr>
        <w:ind w:left="3660" w:hanging="360"/>
      </w:pPr>
    </w:lvl>
    <w:lvl w:ilvl="5" w:tplc="040E001B">
      <w:start w:val="1"/>
      <w:numFmt w:val="lowerRoman"/>
      <w:lvlText w:val="%6."/>
      <w:lvlJc w:val="right"/>
      <w:pPr>
        <w:ind w:left="4380" w:hanging="180"/>
      </w:pPr>
    </w:lvl>
    <w:lvl w:ilvl="6" w:tplc="040E000F">
      <w:start w:val="1"/>
      <w:numFmt w:val="decimal"/>
      <w:lvlText w:val="%7."/>
      <w:lvlJc w:val="left"/>
      <w:pPr>
        <w:ind w:left="5100" w:hanging="360"/>
      </w:pPr>
    </w:lvl>
    <w:lvl w:ilvl="7" w:tplc="040E0019">
      <w:start w:val="1"/>
      <w:numFmt w:val="lowerLetter"/>
      <w:lvlText w:val="%8."/>
      <w:lvlJc w:val="left"/>
      <w:pPr>
        <w:ind w:left="5820" w:hanging="360"/>
      </w:pPr>
    </w:lvl>
    <w:lvl w:ilvl="8" w:tplc="040E001B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36576242"/>
    <w:multiLevelType w:val="hybridMultilevel"/>
    <w:tmpl w:val="8E469EC6"/>
    <w:lvl w:ilvl="0" w:tplc="9850BF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C413B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AC4F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1C5F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0896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E83CA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0A5BB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2AC68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3EFB6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B2502"/>
    <w:multiLevelType w:val="hybridMultilevel"/>
    <w:tmpl w:val="09D21590"/>
    <w:lvl w:ilvl="0" w:tplc="A8B4B2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38B50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B2FD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4476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1EBDD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E0F71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96A1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CE0D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ACC35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4D1621"/>
    <w:multiLevelType w:val="hybridMultilevel"/>
    <w:tmpl w:val="EE34CB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100548"/>
    <w:multiLevelType w:val="hybridMultilevel"/>
    <w:tmpl w:val="A5DA25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B5743"/>
    <w:multiLevelType w:val="hybridMultilevel"/>
    <w:tmpl w:val="F63881B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4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C56"/>
    <w:rsid w:val="00005517"/>
    <w:rsid w:val="00080CB3"/>
    <w:rsid w:val="001409F4"/>
    <w:rsid w:val="0016106D"/>
    <w:rsid w:val="00165964"/>
    <w:rsid w:val="00195B24"/>
    <w:rsid w:val="001A5EBD"/>
    <w:rsid w:val="001B5CC2"/>
    <w:rsid w:val="002045EF"/>
    <w:rsid w:val="00206F5E"/>
    <w:rsid w:val="00215D9E"/>
    <w:rsid w:val="002244C8"/>
    <w:rsid w:val="0033722A"/>
    <w:rsid w:val="00373FE8"/>
    <w:rsid w:val="00433EFC"/>
    <w:rsid w:val="0052068F"/>
    <w:rsid w:val="005752C2"/>
    <w:rsid w:val="00586BB6"/>
    <w:rsid w:val="00623738"/>
    <w:rsid w:val="006529C0"/>
    <w:rsid w:val="006A03B8"/>
    <w:rsid w:val="007271FD"/>
    <w:rsid w:val="007B22E0"/>
    <w:rsid w:val="007E4070"/>
    <w:rsid w:val="00822379"/>
    <w:rsid w:val="00841B1F"/>
    <w:rsid w:val="0085596E"/>
    <w:rsid w:val="00913E9E"/>
    <w:rsid w:val="00973824"/>
    <w:rsid w:val="00976B9C"/>
    <w:rsid w:val="00B40671"/>
    <w:rsid w:val="00B419AB"/>
    <w:rsid w:val="00BD18C7"/>
    <w:rsid w:val="00C416F6"/>
    <w:rsid w:val="00C57CCC"/>
    <w:rsid w:val="00C75381"/>
    <w:rsid w:val="00DF1C56"/>
    <w:rsid w:val="00E53A27"/>
    <w:rsid w:val="00E61F4B"/>
    <w:rsid w:val="00EF2408"/>
    <w:rsid w:val="00EF4E27"/>
    <w:rsid w:val="00F37BAE"/>
    <w:rsid w:val="00F97B76"/>
    <w:rsid w:val="00FF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1E67F"/>
  <w15:docId w15:val="{4FDCEB49-1738-41B2-9E34-0D8D803ED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41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41B1F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195B2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433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33EFC"/>
  </w:style>
  <w:style w:type="paragraph" w:styleId="llb">
    <w:name w:val="footer"/>
    <w:basedOn w:val="Norml"/>
    <w:link w:val="llbChar"/>
    <w:uiPriority w:val="99"/>
    <w:unhideWhenUsed/>
    <w:rsid w:val="00433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33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5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583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77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82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33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001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1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4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18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50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1440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6836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755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547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39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257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480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556634A8AB2DA40AD59F6BB5CA84BB8" ma:contentTypeVersion="0" ma:contentTypeDescription="Új dokumentum létrehozása." ma:contentTypeScope="" ma:versionID="3ffcd5b50a11e6a2a5fdfe63f283d48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047bb06e0a2f553563b46466d8dd5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973442-6279-4BFA-9338-E34302140E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9D199FC-61B3-4CF6-8489-DA71711BD3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A661B8-9035-440B-B0F6-A37DAA12C13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768</Words>
  <Characters>5305</Characters>
  <Application>Microsoft Office Word</Application>
  <DocSecurity>4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Dr. Varga Imre</dc:creator>
  <cp:lastModifiedBy>Szabó Ilona</cp:lastModifiedBy>
  <cp:revision>2</cp:revision>
  <cp:lastPrinted>2019-06-17T09:48:00Z</cp:lastPrinted>
  <dcterms:created xsi:type="dcterms:W3CDTF">2019-06-17T13:21:00Z</dcterms:created>
  <dcterms:modified xsi:type="dcterms:W3CDTF">2019-06-17T13:21:00Z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0x010100E556634A8AB2DA40AD59F6BB5CA84BB8</vt:lpwstr>
  </property>
</Properties>
</file>