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3D" w:rsidRPr="009077AA" w:rsidRDefault="004C6B75" w:rsidP="00D37B3D">
      <w:pPr>
        <w:pStyle w:val="lfej"/>
        <w:tabs>
          <w:tab w:val="left" w:pos="708"/>
        </w:tabs>
        <w:jc w:val="both"/>
        <w:rPr>
          <w:rFonts w:ascii="Arial" w:hAnsi="Arial" w:cs="Arial"/>
          <w:b/>
          <w:u w:val="single"/>
        </w:rPr>
      </w:pPr>
      <w:r w:rsidRPr="009077AA">
        <w:rPr>
          <w:rFonts w:ascii="Arial" w:hAnsi="Arial" w:cs="Arial"/>
          <w:b/>
        </w:rPr>
        <w:tab/>
      </w:r>
      <w:r w:rsidRPr="009077AA">
        <w:rPr>
          <w:rFonts w:ascii="Arial" w:hAnsi="Arial" w:cs="Arial"/>
          <w:b/>
        </w:rPr>
        <w:tab/>
        <w:t xml:space="preserve">                               </w:t>
      </w:r>
      <w:r w:rsidR="00DC2AF9">
        <w:rPr>
          <w:rFonts w:ascii="Arial" w:hAnsi="Arial" w:cs="Arial"/>
          <w:b/>
        </w:rPr>
        <w:t xml:space="preserve">                      </w:t>
      </w:r>
      <w:r w:rsidR="00D37B3D" w:rsidRPr="009077AA">
        <w:rPr>
          <w:rFonts w:ascii="Arial" w:hAnsi="Arial" w:cs="Arial"/>
          <w:b/>
          <w:u w:val="single"/>
        </w:rPr>
        <w:t>Az előterjesztést megtárgyalta:</w:t>
      </w:r>
    </w:p>
    <w:p w:rsidR="00D37B3D" w:rsidRPr="009077AA" w:rsidRDefault="00D37B3D" w:rsidP="00D37B3D">
      <w:r w:rsidRPr="009077AA">
        <w:tab/>
      </w:r>
      <w:r w:rsidRPr="009077AA">
        <w:tab/>
      </w:r>
    </w:p>
    <w:p w:rsidR="00D37B3D" w:rsidRPr="009077AA" w:rsidRDefault="00D37B3D" w:rsidP="00D37B3D">
      <w:pPr>
        <w:pStyle w:val="lfej"/>
        <w:tabs>
          <w:tab w:val="left" w:pos="708"/>
        </w:tabs>
        <w:jc w:val="both"/>
        <w:rPr>
          <w:rFonts w:ascii="Arial" w:hAnsi="Arial" w:cs="Arial"/>
          <w:bCs/>
        </w:rPr>
      </w:pPr>
      <w:r w:rsidRPr="009077AA">
        <w:rPr>
          <w:rFonts w:ascii="Arial" w:hAnsi="Arial" w:cs="Arial"/>
          <w:bCs/>
        </w:rPr>
        <w:tab/>
      </w:r>
      <w:r w:rsidRPr="009077AA">
        <w:rPr>
          <w:rFonts w:ascii="Arial" w:hAnsi="Arial" w:cs="Arial"/>
          <w:bCs/>
        </w:rPr>
        <w:tab/>
      </w:r>
      <w:r w:rsidRPr="009077AA">
        <w:rPr>
          <w:rFonts w:ascii="Arial" w:hAnsi="Arial" w:cs="Arial"/>
          <w:bCs/>
        </w:rPr>
        <w:tab/>
        <w:t>-  Jogi és Társadalmi Kapcsolatok Bizottsága</w:t>
      </w:r>
    </w:p>
    <w:p w:rsidR="00D37B3D" w:rsidRPr="009077AA" w:rsidRDefault="00D37B3D" w:rsidP="00D37B3D">
      <w:pPr>
        <w:pStyle w:val="lfej"/>
        <w:tabs>
          <w:tab w:val="clear" w:pos="4536"/>
          <w:tab w:val="clear" w:pos="9072"/>
        </w:tabs>
        <w:jc w:val="both"/>
        <w:rPr>
          <w:rFonts w:ascii="Arial" w:hAnsi="Arial" w:cs="Arial"/>
          <w:bCs/>
        </w:rPr>
      </w:pPr>
    </w:p>
    <w:p w:rsidR="00D37B3D" w:rsidRPr="009077AA" w:rsidRDefault="00D37B3D" w:rsidP="00D37B3D">
      <w:pPr>
        <w:pStyle w:val="lfej"/>
        <w:tabs>
          <w:tab w:val="clear" w:pos="4536"/>
          <w:tab w:val="clear" w:pos="9072"/>
        </w:tabs>
        <w:jc w:val="center"/>
        <w:rPr>
          <w:rFonts w:ascii="Arial" w:hAnsi="Arial" w:cs="Arial"/>
          <w:b/>
          <w:u w:val="single"/>
        </w:rPr>
      </w:pPr>
    </w:p>
    <w:p w:rsidR="00D37B3D" w:rsidRPr="009077AA" w:rsidRDefault="00D37B3D" w:rsidP="00D37B3D">
      <w:pPr>
        <w:pStyle w:val="lfej"/>
        <w:tabs>
          <w:tab w:val="clear" w:pos="4536"/>
          <w:tab w:val="clear" w:pos="9072"/>
        </w:tabs>
        <w:jc w:val="center"/>
        <w:rPr>
          <w:rFonts w:ascii="Arial" w:hAnsi="Arial" w:cs="Arial"/>
          <w:b/>
          <w:u w:val="single"/>
        </w:rPr>
      </w:pPr>
    </w:p>
    <w:p w:rsidR="00D37B3D" w:rsidRPr="009077AA" w:rsidRDefault="00D37B3D" w:rsidP="00D37B3D">
      <w:pPr>
        <w:pStyle w:val="lfej"/>
        <w:tabs>
          <w:tab w:val="clear" w:pos="4536"/>
          <w:tab w:val="clear" w:pos="9072"/>
        </w:tabs>
        <w:jc w:val="center"/>
        <w:rPr>
          <w:rFonts w:ascii="Arial" w:hAnsi="Arial" w:cs="Arial"/>
          <w:b/>
          <w:u w:val="single"/>
        </w:rPr>
      </w:pPr>
      <w:r w:rsidRPr="009077AA">
        <w:rPr>
          <w:rFonts w:ascii="Arial" w:hAnsi="Arial" w:cs="Arial"/>
          <w:b/>
          <w:u w:val="single"/>
        </w:rPr>
        <w:t>E L Ő T E R J E S Z T É S</w:t>
      </w:r>
    </w:p>
    <w:p w:rsidR="00D37B3D" w:rsidRDefault="00D37B3D" w:rsidP="00D37B3D">
      <w:pPr>
        <w:jc w:val="center"/>
        <w:rPr>
          <w:rFonts w:ascii="Arial" w:hAnsi="Arial" w:cs="Arial"/>
          <w:b/>
        </w:rPr>
      </w:pPr>
    </w:p>
    <w:p w:rsidR="00B74CF2" w:rsidRPr="009077AA" w:rsidRDefault="00B74CF2" w:rsidP="00D37B3D">
      <w:pPr>
        <w:jc w:val="center"/>
        <w:rPr>
          <w:rFonts w:ascii="Arial" w:hAnsi="Arial" w:cs="Arial"/>
          <w:b/>
        </w:rPr>
      </w:pPr>
    </w:p>
    <w:p w:rsidR="00D37B3D" w:rsidRPr="009077AA" w:rsidRDefault="00D37B3D" w:rsidP="00D37B3D">
      <w:pPr>
        <w:jc w:val="center"/>
        <w:rPr>
          <w:rFonts w:ascii="Arial" w:hAnsi="Arial" w:cs="Arial"/>
          <w:b/>
        </w:rPr>
      </w:pPr>
      <w:r w:rsidRPr="009077AA">
        <w:rPr>
          <w:rFonts w:ascii="Arial" w:hAnsi="Arial" w:cs="Arial"/>
          <w:b/>
        </w:rPr>
        <w:t>Szombathely Megyei Jogú Város Közgyűlése</w:t>
      </w:r>
    </w:p>
    <w:p w:rsidR="00D37B3D" w:rsidRPr="003F01F4" w:rsidRDefault="00D37B3D" w:rsidP="00D37B3D">
      <w:pPr>
        <w:jc w:val="center"/>
        <w:rPr>
          <w:rFonts w:ascii="Arial" w:hAnsi="Arial" w:cs="Arial"/>
          <w:b/>
        </w:rPr>
      </w:pPr>
      <w:r w:rsidRPr="003F01F4">
        <w:rPr>
          <w:rFonts w:ascii="Arial" w:hAnsi="Arial" w:cs="Arial"/>
          <w:b/>
        </w:rPr>
        <w:t>201</w:t>
      </w:r>
      <w:r w:rsidR="00703DBB" w:rsidRPr="003F01F4">
        <w:rPr>
          <w:rFonts w:ascii="Arial" w:hAnsi="Arial" w:cs="Arial"/>
          <w:b/>
        </w:rPr>
        <w:t>9</w:t>
      </w:r>
      <w:r w:rsidRPr="003F01F4">
        <w:rPr>
          <w:rFonts w:ascii="Arial" w:hAnsi="Arial" w:cs="Arial"/>
          <w:b/>
        </w:rPr>
        <w:t xml:space="preserve">. </w:t>
      </w:r>
      <w:r w:rsidR="008903BE" w:rsidRPr="003F01F4">
        <w:rPr>
          <w:rFonts w:ascii="Arial" w:hAnsi="Arial" w:cs="Arial"/>
          <w:b/>
        </w:rPr>
        <w:t xml:space="preserve">június </w:t>
      </w:r>
      <w:r w:rsidR="003F01F4">
        <w:rPr>
          <w:rFonts w:ascii="Arial" w:hAnsi="Arial" w:cs="Arial"/>
          <w:b/>
        </w:rPr>
        <w:t>18</w:t>
      </w:r>
      <w:r w:rsidR="008903BE" w:rsidRPr="003F01F4">
        <w:rPr>
          <w:rFonts w:ascii="Arial" w:hAnsi="Arial" w:cs="Arial"/>
          <w:b/>
        </w:rPr>
        <w:t>-i</w:t>
      </w:r>
      <w:r w:rsidR="002C6A13" w:rsidRPr="003F01F4">
        <w:rPr>
          <w:rFonts w:ascii="Arial" w:hAnsi="Arial" w:cs="Arial"/>
          <w:b/>
        </w:rPr>
        <w:t xml:space="preserve"> </w:t>
      </w:r>
      <w:r w:rsidRPr="003F01F4">
        <w:rPr>
          <w:rFonts w:ascii="Arial" w:hAnsi="Arial" w:cs="Arial"/>
          <w:b/>
        </w:rPr>
        <w:t>ülésére</w:t>
      </w: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bCs/>
        </w:rPr>
      </w:pPr>
      <w:r w:rsidRPr="009077AA">
        <w:rPr>
          <w:rFonts w:ascii="Arial" w:hAnsi="Arial" w:cs="Arial"/>
          <w:b/>
          <w:bCs/>
        </w:rPr>
        <w:t>J E G Y Z Ő I  T Á J É K O Z T A T Ó</w:t>
      </w:r>
    </w:p>
    <w:p w:rsidR="00D37B3D" w:rsidRPr="009077AA" w:rsidRDefault="00D37B3D" w:rsidP="00D37B3D">
      <w:pPr>
        <w:jc w:val="center"/>
        <w:rPr>
          <w:rFonts w:ascii="Arial" w:hAnsi="Arial" w:cs="Arial"/>
          <w:b/>
          <w:iCs/>
        </w:rPr>
      </w:pPr>
      <w:r w:rsidRPr="009077AA">
        <w:rPr>
          <w:rFonts w:ascii="Arial" w:hAnsi="Arial" w:cs="Arial"/>
          <w:b/>
          <w:iCs/>
        </w:rPr>
        <w:t xml:space="preserve">a Polgármesteri Hivatal törvényességi és </w:t>
      </w:r>
    </w:p>
    <w:p w:rsidR="00D37B3D" w:rsidRPr="009077AA" w:rsidRDefault="00D37B3D" w:rsidP="00D37B3D">
      <w:pPr>
        <w:jc w:val="center"/>
        <w:rPr>
          <w:rFonts w:ascii="Arial" w:hAnsi="Arial" w:cs="Arial"/>
          <w:b/>
          <w:i/>
        </w:rPr>
      </w:pPr>
      <w:r w:rsidRPr="009077AA">
        <w:rPr>
          <w:rFonts w:ascii="Arial" w:hAnsi="Arial" w:cs="Arial"/>
          <w:b/>
          <w:iCs/>
        </w:rPr>
        <w:t>hatósági munkájáról, a Hivatal tevékenységéről</w:t>
      </w:r>
    </w:p>
    <w:p w:rsidR="00D37B3D" w:rsidRDefault="00D37B3D" w:rsidP="00D37B3D">
      <w:pPr>
        <w:pStyle w:val="Szvegtrzs"/>
        <w:rPr>
          <w:rFonts w:ascii="Arial" w:hAnsi="Arial" w:cs="Arial"/>
          <w:b/>
        </w:rPr>
      </w:pPr>
    </w:p>
    <w:p w:rsidR="00853DC9" w:rsidRPr="009077AA" w:rsidRDefault="00853DC9" w:rsidP="00D37B3D">
      <w:pPr>
        <w:pStyle w:val="Szvegtrzs"/>
        <w:rPr>
          <w:rFonts w:ascii="Arial" w:hAnsi="Arial" w:cs="Arial"/>
          <w:b/>
        </w:rPr>
      </w:pPr>
    </w:p>
    <w:p w:rsidR="00617736" w:rsidRPr="009077AA" w:rsidRDefault="00617736" w:rsidP="00617736">
      <w:pPr>
        <w:pStyle w:val="Szvegtrzs"/>
        <w:rPr>
          <w:rFonts w:ascii="Arial" w:hAnsi="Arial" w:cs="Arial"/>
        </w:rPr>
      </w:pPr>
      <w:r w:rsidRPr="009077AA">
        <w:rPr>
          <w:rFonts w:ascii="Arial" w:hAnsi="Arial" w:cs="Arial"/>
        </w:rPr>
        <w:t>Szombathely Megyei Jogú Város Önkormányzata Szervezeti és Működési Szabályzata 23.</w:t>
      </w:r>
      <w:r w:rsidR="00853DC9">
        <w:rPr>
          <w:rFonts w:ascii="Arial" w:hAnsi="Arial" w:cs="Arial"/>
        </w:rPr>
        <w:t> </w:t>
      </w:r>
      <w:r w:rsidRPr="009077AA">
        <w:rPr>
          <w:rFonts w:ascii="Arial" w:hAnsi="Arial" w:cs="Arial"/>
        </w:rPr>
        <w:t>§ (4) bekezdés b) pontja értelmében a jegyző a Közgyűlésen tájékoztatást ad a hatósági munkáról, a törvényesség helyzetéről, és azokról a kihirdetett, vagy hatályba lép</w:t>
      </w:r>
      <w:r w:rsidR="00DC2AF9">
        <w:rPr>
          <w:rFonts w:ascii="Arial" w:hAnsi="Arial" w:cs="Arial"/>
        </w:rPr>
        <w:t>tet</w:t>
      </w:r>
      <w:r w:rsidRPr="009077AA">
        <w:rPr>
          <w:rFonts w:ascii="Arial" w:hAnsi="Arial" w:cs="Arial"/>
        </w:rPr>
        <w:t xml:space="preserve">ett jogszabályokról, </w:t>
      </w:r>
      <w:r w:rsidR="00DC2AF9">
        <w:rPr>
          <w:rFonts w:ascii="Arial" w:hAnsi="Arial" w:cs="Arial"/>
        </w:rPr>
        <w:t>a</w:t>
      </w:r>
      <w:r w:rsidRPr="009077AA">
        <w:rPr>
          <w:rFonts w:ascii="Arial" w:hAnsi="Arial" w:cs="Arial"/>
        </w:rPr>
        <w:t>melyek az önkormányzat, vagy a hivatal feladatkörét, hatósági hatáskörét érintik, megváltoztatják, illetve új feladatkört állapítanak meg. A Magyarország helyi önkormányzatairól szóló 2011. évi CLXXXIX. törvény (</w:t>
      </w:r>
      <w:proofErr w:type="spellStart"/>
      <w:r w:rsidRPr="009077AA">
        <w:rPr>
          <w:rFonts w:ascii="Arial" w:hAnsi="Arial" w:cs="Arial"/>
        </w:rPr>
        <w:t>Mötv</w:t>
      </w:r>
      <w:proofErr w:type="spellEnd"/>
      <w:r w:rsidRPr="009077AA">
        <w:rPr>
          <w:rFonts w:ascii="Arial" w:hAnsi="Arial" w:cs="Arial"/>
        </w:rPr>
        <w:t>.) 81.</w:t>
      </w:r>
      <w:r w:rsidR="00853DC9">
        <w:rPr>
          <w:rFonts w:ascii="Arial" w:hAnsi="Arial" w:cs="Arial"/>
        </w:rPr>
        <w:t> </w:t>
      </w:r>
      <w:r w:rsidRPr="009077AA">
        <w:rPr>
          <w:rFonts w:ascii="Arial" w:hAnsi="Arial" w:cs="Arial"/>
        </w:rPr>
        <w:t xml:space="preserve">§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9077AA">
        <w:rPr>
          <w:rFonts w:ascii="Arial" w:hAnsi="Arial" w:cs="Arial"/>
        </w:rPr>
        <w:t>Mötv</w:t>
      </w:r>
      <w:proofErr w:type="spellEnd"/>
      <w:r w:rsidRPr="009077AA">
        <w:rPr>
          <w:rFonts w:ascii="Arial" w:hAnsi="Arial" w:cs="Arial"/>
        </w:rPr>
        <w:t>. előírásainak történő megfelelést is szolgálja. E kötelezettségeknek eleget téve a Polgármesteri Hivatal belső szervezeti egységeinek vezetőivel áttekintettük a hatósági munkát és a hivatal működését, melynek eredményeiről az alábbiakban tájékoztatom a Tisztelt Közgyűlést</w:t>
      </w:r>
      <w:r w:rsidR="00853DC9">
        <w:rPr>
          <w:rFonts w:ascii="Arial" w:hAnsi="Arial" w:cs="Arial"/>
        </w:rPr>
        <w:t>:</w:t>
      </w:r>
    </w:p>
    <w:p w:rsidR="00617736" w:rsidRDefault="00617736" w:rsidP="00D37B3D">
      <w:pPr>
        <w:pStyle w:val="Szvegtrzs"/>
        <w:rPr>
          <w:rFonts w:ascii="Arial" w:hAnsi="Arial" w:cs="Arial"/>
        </w:rPr>
      </w:pPr>
    </w:p>
    <w:p w:rsidR="00B7369C" w:rsidRPr="009077AA" w:rsidRDefault="00B7369C" w:rsidP="00D37B3D">
      <w:pPr>
        <w:pStyle w:val="Szvegtrzs"/>
        <w:rPr>
          <w:rFonts w:ascii="Arial" w:hAnsi="Arial" w:cs="Arial"/>
        </w:rPr>
      </w:pPr>
    </w:p>
    <w:p w:rsidR="009B1324" w:rsidRDefault="009B1324" w:rsidP="009B1324">
      <w:pPr>
        <w:jc w:val="both"/>
        <w:rPr>
          <w:rFonts w:ascii="Arial" w:hAnsi="Arial" w:cs="Arial"/>
        </w:rPr>
      </w:pPr>
    </w:p>
    <w:p w:rsidR="009B1324" w:rsidRPr="00397754" w:rsidRDefault="009B1324" w:rsidP="009B1324">
      <w:pPr>
        <w:rPr>
          <w:rFonts w:ascii="Arial" w:hAnsi="Arial" w:cs="Arial"/>
          <w:sz w:val="2"/>
        </w:rPr>
      </w:pPr>
    </w:p>
    <w:p w:rsidR="00A70B3B" w:rsidRDefault="00A70B3B" w:rsidP="00A70B3B">
      <w:pPr>
        <w:jc w:val="both"/>
        <w:rPr>
          <w:rFonts w:ascii="Arial" w:hAnsi="Arial" w:cs="Arial"/>
        </w:rPr>
      </w:pPr>
      <w:r w:rsidRPr="00DE7CB6">
        <w:rPr>
          <w:rFonts w:ascii="Arial" w:hAnsi="Arial" w:cs="Arial"/>
        </w:rPr>
        <w:t xml:space="preserve">A </w:t>
      </w:r>
      <w:r w:rsidRPr="00DE7CB6">
        <w:rPr>
          <w:rFonts w:ascii="Arial" w:hAnsi="Arial" w:cs="Arial"/>
          <w:b/>
          <w:u w:val="single"/>
        </w:rPr>
        <w:t>Jogi, Képviselői és Hatósági Osztály</w:t>
      </w:r>
      <w:r w:rsidRPr="00DE7CB6">
        <w:rPr>
          <w:rFonts w:ascii="Arial" w:hAnsi="Arial" w:cs="Arial"/>
        </w:rPr>
        <w:t xml:space="preserve"> vezetője az alábbi tájékoztatást adta az osztály munkájáról:</w:t>
      </w:r>
    </w:p>
    <w:p w:rsidR="00A70B3B" w:rsidRPr="00DE7CB6" w:rsidRDefault="00A70B3B" w:rsidP="00A70B3B">
      <w:pPr>
        <w:jc w:val="both"/>
        <w:rPr>
          <w:rFonts w:ascii="Arial" w:hAnsi="Arial" w:cs="Arial"/>
        </w:rPr>
      </w:pPr>
    </w:p>
    <w:p w:rsidR="00A70B3B" w:rsidRDefault="00A70B3B" w:rsidP="00A70B3B">
      <w:pPr>
        <w:jc w:val="both"/>
        <w:rPr>
          <w:rFonts w:ascii="Arial" w:hAnsi="Arial" w:cs="Arial"/>
        </w:rPr>
      </w:pPr>
      <w:r w:rsidRPr="009E5986">
        <w:rPr>
          <w:rFonts w:ascii="Arial" w:hAnsi="Arial" w:cs="Arial"/>
        </w:rPr>
        <w:t xml:space="preserve">Az előző </w:t>
      </w:r>
      <w:r>
        <w:rPr>
          <w:rFonts w:ascii="Arial" w:hAnsi="Arial" w:cs="Arial"/>
        </w:rPr>
        <w:t>beszámoló</w:t>
      </w:r>
      <w:r w:rsidRPr="009E5986">
        <w:rPr>
          <w:rFonts w:ascii="Arial" w:hAnsi="Arial" w:cs="Arial"/>
        </w:rPr>
        <w:t xml:space="preserve"> óta az osztály munkáját érintően az alábbi jogszabály</w:t>
      </w:r>
      <w:r>
        <w:rPr>
          <w:rFonts w:ascii="Arial" w:hAnsi="Arial" w:cs="Arial"/>
        </w:rPr>
        <w:t xml:space="preserve">változások </w:t>
      </w:r>
      <w:r w:rsidRPr="009E5986">
        <w:rPr>
          <w:rFonts w:ascii="Arial" w:hAnsi="Arial" w:cs="Arial"/>
        </w:rPr>
        <w:t>kerültek kihirdetésre</w:t>
      </w:r>
      <w:r>
        <w:rPr>
          <w:rFonts w:ascii="Arial" w:hAnsi="Arial" w:cs="Arial"/>
        </w:rPr>
        <w:t>:</w:t>
      </w:r>
    </w:p>
    <w:p w:rsidR="00A70B3B" w:rsidRDefault="00A70B3B" w:rsidP="00A70B3B">
      <w:pPr>
        <w:jc w:val="both"/>
        <w:rPr>
          <w:rFonts w:ascii="Arial" w:hAnsi="Arial" w:cs="Arial"/>
        </w:rPr>
      </w:pPr>
      <w:r w:rsidRPr="0036098C">
        <w:rPr>
          <w:rFonts w:ascii="Arial" w:hAnsi="Arial" w:cs="Arial"/>
        </w:rPr>
        <w:t xml:space="preserve">2019. április 26-tól </w:t>
      </w:r>
      <w:r>
        <w:rPr>
          <w:rFonts w:ascii="Arial" w:hAnsi="Arial" w:cs="Arial"/>
        </w:rPr>
        <w:t>módosításra került a</w:t>
      </w:r>
      <w:r w:rsidRPr="0036098C">
        <w:rPr>
          <w:rFonts w:ascii="Arial" w:hAnsi="Arial" w:cs="Arial"/>
        </w:rPr>
        <w:t xml:space="preserve">z anyakönyvi eljárásról szóló </w:t>
      </w:r>
      <w:r>
        <w:rPr>
          <w:rFonts w:ascii="Arial" w:hAnsi="Arial" w:cs="Arial"/>
        </w:rPr>
        <w:t>2010. évi I. törvény, a</w:t>
      </w:r>
      <w:r w:rsidRPr="0036098C">
        <w:rPr>
          <w:rFonts w:ascii="Arial" w:hAnsi="Arial" w:cs="Arial"/>
        </w:rPr>
        <w:t>z elektronikus ügyintézés és a bizalmi szolgáltatások általános szabályairól szó</w:t>
      </w:r>
      <w:r>
        <w:rPr>
          <w:rFonts w:ascii="Arial" w:hAnsi="Arial" w:cs="Arial"/>
        </w:rPr>
        <w:t>ló 2015. évi CCXXII. törvény, illetve a</w:t>
      </w:r>
      <w:r w:rsidRPr="0036098C">
        <w:rPr>
          <w:rFonts w:ascii="Arial" w:hAnsi="Arial" w:cs="Arial"/>
        </w:rPr>
        <w:t>z általános közigazgatási rendtartásról szóló 201</w:t>
      </w:r>
      <w:r>
        <w:rPr>
          <w:rFonts w:ascii="Arial" w:hAnsi="Arial" w:cs="Arial"/>
        </w:rPr>
        <w:t>6. évi CL. törvény, amelyekben technikai jellegű, az automatizált adatátvitelhez kapcsolódó, valamint az adatvédelmi törvénynek való megfelelést szolgáló szabályozás történt.</w:t>
      </w:r>
    </w:p>
    <w:p w:rsidR="00A70B3B" w:rsidRDefault="00A70B3B" w:rsidP="00A70B3B">
      <w:pPr>
        <w:jc w:val="both"/>
        <w:rPr>
          <w:rFonts w:ascii="Arial" w:hAnsi="Arial" w:cs="Arial"/>
        </w:rPr>
      </w:pPr>
      <w:r w:rsidRPr="00520B05">
        <w:rPr>
          <w:rFonts w:ascii="Arial" w:hAnsi="Arial" w:cs="Arial"/>
        </w:rPr>
        <w:lastRenderedPageBreak/>
        <w:t xml:space="preserve">A </w:t>
      </w:r>
      <w:r w:rsidRPr="00520B05">
        <w:rPr>
          <w:rFonts w:ascii="Arial" w:hAnsi="Arial" w:cs="Arial"/>
          <w:b/>
        </w:rPr>
        <w:t>Jogi Iroda</w:t>
      </w:r>
      <w:r w:rsidRPr="00520B05">
        <w:rPr>
          <w:rFonts w:ascii="Arial" w:hAnsi="Arial" w:cs="Arial"/>
        </w:rPr>
        <w:t xml:space="preserve"> elvégzi az Önkormányzat és a Polgármesteri Hivatal által kötött valamennyi szerződés jogi kontrollját, a vonatkozó b</w:t>
      </w:r>
      <w:r>
        <w:rPr>
          <w:rFonts w:ascii="Arial" w:hAnsi="Arial" w:cs="Arial"/>
        </w:rPr>
        <w:t>első utasításoknak megfelelően.</w:t>
      </w:r>
    </w:p>
    <w:p w:rsidR="00F854CA" w:rsidRPr="00F854CA" w:rsidRDefault="00A70B3B" w:rsidP="00F854CA">
      <w:pPr>
        <w:jc w:val="both"/>
        <w:rPr>
          <w:rFonts w:ascii="Arial" w:hAnsi="Arial" w:cs="Arial"/>
        </w:rPr>
      </w:pPr>
      <w:r w:rsidRPr="00520B05">
        <w:rPr>
          <w:rFonts w:ascii="Arial" w:hAnsi="Arial" w:cs="Arial"/>
        </w:rPr>
        <w:t>A 2019.</w:t>
      </w:r>
      <w:r>
        <w:rPr>
          <w:rFonts w:ascii="Arial" w:hAnsi="Arial" w:cs="Arial"/>
        </w:rPr>
        <w:t>04</w:t>
      </w:r>
      <w:r w:rsidRPr="00520B05">
        <w:rPr>
          <w:rFonts w:ascii="Arial" w:hAnsi="Arial" w:cs="Arial"/>
        </w:rPr>
        <w:t>.01. - 2019.</w:t>
      </w:r>
      <w:r w:rsidR="00F854CA">
        <w:rPr>
          <w:rFonts w:ascii="Arial" w:hAnsi="Arial" w:cs="Arial"/>
        </w:rPr>
        <w:t>05.31</w:t>
      </w:r>
      <w:r w:rsidRPr="00520B05">
        <w:rPr>
          <w:rFonts w:ascii="Arial" w:hAnsi="Arial" w:cs="Arial"/>
        </w:rPr>
        <w:t xml:space="preserve">. közötti időszakban </w:t>
      </w:r>
      <w:r w:rsidR="006B7BDE">
        <w:rPr>
          <w:rFonts w:ascii="Arial" w:hAnsi="Arial" w:cs="Arial"/>
        </w:rPr>
        <w:t>226</w:t>
      </w:r>
      <w:r w:rsidRPr="00520B05">
        <w:rPr>
          <w:rFonts w:ascii="Arial" w:hAnsi="Arial" w:cs="Arial"/>
        </w:rPr>
        <w:t xml:space="preserve"> db szerződés jogi kontrolljára került sor</w:t>
      </w:r>
      <w:r w:rsidR="00F854CA">
        <w:rPr>
          <w:rFonts w:ascii="Arial" w:hAnsi="Arial" w:cs="Arial"/>
        </w:rPr>
        <w:t xml:space="preserve">, </w:t>
      </w:r>
      <w:r w:rsidR="00F854CA" w:rsidRPr="00F854CA">
        <w:rPr>
          <w:rFonts w:ascii="Arial" w:hAnsi="Arial" w:cs="Arial"/>
        </w:rPr>
        <w:t>az alábbi havi bontásban:</w:t>
      </w:r>
    </w:p>
    <w:p w:rsidR="00F854CA" w:rsidRPr="00F854CA" w:rsidRDefault="00F854CA" w:rsidP="00F854CA">
      <w:pPr>
        <w:jc w:val="both"/>
        <w:rPr>
          <w:rFonts w:ascii="Arial" w:hAnsi="Arial" w:cs="Arial"/>
        </w:rPr>
      </w:pPr>
      <w:r>
        <w:rPr>
          <w:rFonts w:ascii="Arial" w:hAnsi="Arial" w:cs="Arial"/>
        </w:rPr>
        <w:t>2019.04.01. - 2019.04.30</w:t>
      </w:r>
      <w:proofErr w:type="gramStart"/>
      <w:r>
        <w:rPr>
          <w:rFonts w:ascii="Arial" w:hAnsi="Arial" w:cs="Arial"/>
        </w:rPr>
        <w:t>.:</w:t>
      </w:r>
      <w:proofErr w:type="gramEnd"/>
      <w:r>
        <w:rPr>
          <w:rFonts w:ascii="Arial" w:hAnsi="Arial" w:cs="Arial"/>
        </w:rPr>
        <w:tab/>
      </w:r>
      <w:r>
        <w:rPr>
          <w:rFonts w:ascii="Arial" w:hAnsi="Arial" w:cs="Arial"/>
        </w:rPr>
        <w:tab/>
        <w:t>69</w:t>
      </w:r>
      <w:r w:rsidRPr="00F854CA">
        <w:rPr>
          <w:rFonts w:ascii="Arial" w:hAnsi="Arial" w:cs="Arial"/>
        </w:rPr>
        <w:t xml:space="preserve"> szerződés;</w:t>
      </w:r>
    </w:p>
    <w:p w:rsidR="00A70B3B" w:rsidRDefault="00F854CA" w:rsidP="00F854CA">
      <w:pPr>
        <w:jc w:val="both"/>
        <w:rPr>
          <w:rFonts w:ascii="Arial" w:hAnsi="Arial" w:cs="Arial"/>
        </w:rPr>
      </w:pPr>
      <w:r>
        <w:rPr>
          <w:rFonts w:ascii="Arial" w:hAnsi="Arial" w:cs="Arial"/>
        </w:rPr>
        <w:t>2019.05.01. - 2019.05</w:t>
      </w:r>
      <w:r w:rsidRPr="00F854CA">
        <w:rPr>
          <w:rFonts w:ascii="Arial" w:hAnsi="Arial" w:cs="Arial"/>
        </w:rPr>
        <w:t>.31</w:t>
      </w:r>
      <w:proofErr w:type="gramStart"/>
      <w:r w:rsidRPr="00F854CA">
        <w:rPr>
          <w:rFonts w:ascii="Arial" w:hAnsi="Arial" w:cs="Arial"/>
        </w:rPr>
        <w:t>.:</w:t>
      </w:r>
      <w:proofErr w:type="gramEnd"/>
      <w:r w:rsidRPr="00F854CA">
        <w:rPr>
          <w:rFonts w:ascii="Arial" w:hAnsi="Arial" w:cs="Arial"/>
        </w:rPr>
        <w:tab/>
      </w:r>
      <w:r w:rsidRPr="00F854CA">
        <w:rPr>
          <w:rFonts w:ascii="Arial" w:hAnsi="Arial" w:cs="Arial"/>
        </w:rPr>
        <w:tab/>
      </w:r>
      <w:r w:rsidR="009F658A" w:rsidRPr="009F658A">
        <w:rPr>
          <w:rFonts w:ascii="Arial" w:hAnsi="Arial" w:cs="Arial"/>
        </w:rPr>
        <w:t>1</w:t>
      </w:r>
      <w:r w:rsidR="006B7BDE">
        <w:rPr>
          <w:rFonts w:ascii="Arial" w:hAnsi="Arial" w:cs="Arial"/>
        </w:rPr>
        <w:t>57</w:t>
      </w:r>
      <w:r w:rsidRPr="00F854CA">
        <w:rPr>
          <w:rFonts w:ascii="Arial" w:hAnsi="Arial" w:cs="Arial"/>
        </w:rPr>
        <w:t xml:space="preserve"> szerződés.</w:t>
      </w:r>
    </w:p>
    <w:p w:rsidR="00A70B3B" w:rsidRPr="00291229" w:rsidRDefault="00A70B3B" w:rsidP="00A70B3B">
      <w:pPr>
        <w:jc w:val="both"/>
        <w:rPr>
          <w:rFonts w:ascii="Arial" w:hAnsi="Arial" w:cs="Arial"/>
        </w:rPr>
      </w:pPr>
    </w:p>
    <w:p w:rsidR="00A70B3B" w:rsidRDefault="00A70B3B" w:rsidP="00A70B3B">
      <w:pPr>
        <w:jc w:val="both"/>
        <w:rPr>
          <w:rFonts w:ascii="Arial" w:hAnsi="Arial" w:cs="Arial"/>
        </w:rPr>
      </w:pPr>
      <w:r w:rsidRPr="00F31B4E">
        <w:rPr>
          <w:rFonts w:ascii="Arial" w:hAnsi="Arial" w:cs="Arial"/>
        </w:rPr>
        <w:t xml:space="preserve">Az Iroda nyilvántartja a hatályos rendeleteket, gondoskodik azok kihirdetéséről. </w:t>
      </w:r>
    </w:p>
    <w:p w:rsidR="00A70B3B" w:rsidRPr="00424067" w:rsidRDefault="00A70B3B" w:rsidP="00A70B3B">
      <w:pPr>
        <w:jc w:val="both"/>
        <w:rPr>
          <w:rFonts w:ascii="Arial" w:hAnsi="Arial" w:cs="Arial"/>
        </w:rPr>
      </w:pPr>
      <w:r w:rsidRPr="00F31B4E">
        <w:rPr>
          <w:rFonts w:ascii="Arial" w:hAnsi="Arial" w:cs="Arial"/>
        </w:rPr>
        <w:t xml:space="preserve">A </w:t>
      </w:r>
      <w:r w:rsidRPr="00424067">
        <w:rPr>
          <w:rFonts w:ascii="Arial" w:hAnsi="Arial" w:cs="Arial"/>
        </w:rPr>
        <w:t>2019. április 30</w:t>
      </w:r>
      <w:r w:rsidRPr="001F0035">
        <w:rPr>
          <w:rFonts w:ascii="Arial" w:hAnsi="Arial" w:cs="Arial"/>
        </w:rPr>
        <w:t>-i</w:t>
      </w:r>
      <w:r w:rsidR="00B07D37">
        <w:rPr>
          <w:rFonts w:ascii="Arial" w:hAnsi="Arial" w:cs="Arial"/>
        </w:rPr>
        <w:t xml:space="preserve"> és a 2019. május 16-i</w:t>
      </w:r>
      <w:r w:rsidRPr="001F0035">
        <w:rPr>
          <w:rFonts w:ascii="Arial" w:hAnsi="Arial" w:cs="Arial"/>
        </w:rPr>
        <w:t xml:space="preserve"> Közgyűlésen </w:t>
      </w:r>
      <w:r w:rsidRPr="00F31B4E">
        <w:rPr>
          <w:rFonts w:ascii="Arial" w:hAnsi="Arial" w:cs="Arial"/>
        </w:rPr>
        <w:t xml:space="preserve">elfogadott </w:t>
      </w:r>
      <w:r w:rsidRPr="00424067">
        <w:rPr>
          <w:rFonts w:ascii="Arial" w:hAnsi="Arial" w:cs="Arial"/>
        </w:rPr>
        <w:t>rendeletek</w:t>
      </w:r>
      <w:r w:rsidRPr="00F31B4E">
        <w:rPr>
          <w:rFonts w:ascii="Arial" w:hAnsi="Arial" w:cs="Arial"/>
        </w:rPr>
        <w:t xml:space="preserve"> az alábbi időpont</w:t>
      </w:r>
      <w:r w:rsidR="00B07D37">
        <w:rPr>
          <w:rFonts w:ascii="Arial" w:hAnsi="Arial" w:cs="Arial"/>
        </w:rPr>
        <w:t>ok</w:t>
      </w:r>
      <w:r w:rsidRPr="00F31B4E">
        <w:rPr>
          <w:rFonts w:ascii="Arial" w:hAnsi="Arial" w:cs="Arial"/>
        </w:rPr>
        <w:t xml:space="preserve">ban </w:t>
      </w:r>
      <w:r w:rsidRPr="00424067">
        <w:rPr>
          <w:rFonts w:ascii="Arial" w:hAnsi="Arial" w:cs="Arial"/>
        </w:rPr>
        <w:t>kerültek</w:t>
      </w:r>
      <w:r w:rsidRPr="00F31B4E">
        <w:rPr>
          <w:rFonts w:ascii="Arial" w:hAnsi="Arial" w:cs="Arial"/>
        </w:rPr>
        <w:t xml:space="preserve"> kihirdetésre:</w:t>
      </w:r>
    </w:p>
    <w:p w:rsidR="00A70B3B" w:rsidRPr="008F62E8" w:rsidRDefault="00A70B3B" w:rsidP="00A70B3B">
      <w:pPr>
        <w:spacing w:before="120"/>
        <w:jc w:val="both"/>
        <w:rPr>
          <w:rFonts w:ascii="Arial" w:hAnsi="Arial" w:cs="Arial"/>
          <w:u w:val="single"/>
        </w:rPr>
      </w:pPr>
      <w:r>
        <w:rPr>
          <w:rFonts w:ascii="Arial" w:hAnsi="Arial" w:cs="Arial"/>
          <w:u w:val="single"/>
        </w:rPr>
        <w:t>2019. május 2</w:t>
      </w:r>
      <w:r w:rsidRPr="008F62E8">
        <w:rPr>
          <w:rFonts w:ascii="Arial" w:hAnsi="Arial" w:cs="Arial"/>
          <w:u w:val="single"/>
        </w:rPr>
        <w:t>. napján kihirdetésre került:</w:t>
      </w:r>
    </w:p>
    <w:p w:rsidR="00A70B3B" w:rsidRDefault="00A70B3B" w:rsidP="00A70B3B">
      <w:pPr>
        <w:pStyle w:val="Listaszerbekezds"/>
        <w:numPr>
          <w:ilvl w:val="0"/>
          <w:numId w:val="11"/>
        </w:numPr>
        <w:contextualSpacing w:val="0"/>
        <w:jc w:val="both"/>
        <w:rPr>
          <w:rFonts w:cs="Arial"/>
          <w:sz w:val="24"/>
        </w:rPr>
      </w:pPr>
      <w:r w:rsidRPr="00424067">
        <w:rPr>
          <w:rFonts w:cs="Arial"/>
          <w:sz w:val="24"/>
        </w:rPr>
        <w:t xml:space="preserve">a fizetőparkolók működésének és igénybevételének rendjéről szóló 21/2012. (V.10.) önkormányzati rendelet módosításáról szóló 6/2019. (V.2.) önkormányzati rendelet – hatályba </w:t>
      </w:r>
      <w:r>
        <w:rPr>
          <w:rFonts w:cs="Arial"/>
          <w:sz w:val="24"/>
        </w:rPr>
        <w:t>lép</w:t>
      </w:r>
      <w:r w:rsidRPr="00424067">
        <w:rPr>
          <w:rFonts w:cs="Arial"/>
          <w:sz w:val="24"/>
        </w:rPr>
        <w:t xml:space="preserve"> </w:t>
      </w:r>
      <w:r w:rsidRPr="005D65CF">
        <w:rPr>
          <w:rFonts w:cs="Arial"/>
          <w:sz w:val="24"/>
        </w:rPr>
        <w:t>2019. június 1</w:t>
      </w:r>
      <w:r w:rsidRPr="00424067">
        <w:rPr>
          <w:rFonts w:cs="Arial"/>
          <w:sz w:val="24"/>
        </w:rPr>
        <w:t>. napján</w:t>
      </w:r>
      <w:r>
        <w:rPr>
          <w:rFonts w:cs="Arial"/>
          <w:sz w:val="24"/>
        </w:rPr>
        <w:t>;</w:t>
      </w:r>
    </w:p>
    <w:p w:rsidR="00A70B3B" w:rsidRPr="005D65CF" w:rsidRDefault="00A70B3B" w:rsidP="00A70B3B">
      <w:pPr>
        <w:spacing w:before="120"/>
        <w:jc w:val="both"/>
        <w:rPr>
          <w:rFonts w:ascii="Arial" w:hAnsi="Arial" w:cs="Arial"/>
          <w:u w:val="single"/>
        </w:rPr>
      </w:pPr>
      <w:r>
        <w:rPr>
          <w:rFonts w:ascii="Arial" w:hAnsi="Arial" w:cs="Arial"/>
          <w:u w:val="single"/>
        </w:rPr>
        <w:t>2019. május 8</w:t>
      </w:r>
      <w:r w:rsidRPr="008F62E8">
        <w:rPr>
          <w:rFonts w:ascii="Arial" w:hAnsi="Arial" w:cs="Arial"/>
          <w:u w:val="single"/>
        </w:rPr>
        <w:t>. napján kihirdetésre került:</w:t>
      </w:r>
    </w:p>
    <w:p w:rsidR="00A70B3B" w:rsidRDefault="00A70B3B" w:rsidP="00A70B3B">
      <w:pPr>
        <w:pStyle w:val="Listaszerbekezds"/>
        <w:numPr>
          <w:ilvl w:val="0"/>
          <w:numId w:val="11"/>
        </w:numPr>
        <w:contextualSpacing w:val="0"/>
        <w:jc w:val="both"/>
        <w:rPr>
          <w:rFonts w:cs="Arial"/>
          <w:sz w:val="24"/>
        </w:rPr>
      </w:pPr>
      <w:r w:rsidRPr="005D65CF">
        <w:rPr>
          <w:rFonts w:cs="Arial"/>
          <w:sz w:val="24"/>
        </w:rPr>
        <w:t>az önkormányzati forrásátadásról szóló 47/2013. (XII.4.) önkormányzati rendelet módosításáról szóló 7/2019. (V.8.) önkormányzati rendelet</w:t>
      </w:r>
      <w:r>
        <w:rPr>
          <w:rFonts w:cs="Arial"/>
          <w:sz w:val="24"/>
        </w:rPr>
        <w:t xml:space="preserve"> – hatályba lépett 2019</w:t>
      </w:r>
      <w:r w:rsidRPr="005D65CF">
        <w:rPr>
          <w:rFonts w:cs="Arial"/>
          <w:sz w:val="24"/>
        </w:rPr>
        <w:t xml:space="preserve">. </w:t>
      </w:r>
      <w:r>
        <w:rPr>
          <w:rFonts w:cs="Arial"/>
          <w:sz w:val="24"/>
        </w:rPr>
        <w:t>május 9</w:t>
      </w:r>
      <w:r w:rsidRPr="005D65CF">
        <w:rPr>
          <w:rFonts w:cs="Arial"/>
          <w:sz w:val="24"/>
        </w:rPr>
        <w:t>. napján</w:t>
      </w:r>
      <w:r>
        <w:rPr>
          <w:rFonts w:cs="Arial"/>
          <w:sz w:val="24"/>
        </w:rPr>
        <w:t>;</w:t>
      </w:r>
    </w:p>
    <w:p w:rsidR="00A70B3B" w:rsidRPr="00924D98" w:rsidRDefault="00A70B3B" w:rsidP="00A70B3B">
      <w:pPr>
        <w:spacing w:before="120"/>
        <w:jc w:val="both"/>
        <w:rPr>
          <w:rFonts w:ascii="Arial" w:hAnsi="Arial" w:cs="Arial"/>
          <w:u w:val="single"/>
        </w:rPr>
      </w:pPr>
      <w:r w:rsidRPr="00924D98">
        <w:rPr>
          <w:rFonts w:ascii="Arial" w:hAnsi="Arial" w:cs="Arial"/>
          <w:u w:val="single"/>
        </w:rPr>
        <w:t>2019. május 15. napján kihirdetésre került:</w:t>
      </w:r>
    </w:p>
    <w:p w:rsidR="00A70B3B" w:rsidRDefault="00A70B3B" w:rsidP="00A70B3B">
      <w:pPr>
        <w:pStyle w:val="Listaszerbekezds"/>
        <w:numPr>
          <w:ilvl w:val="0"/>
          <w:numId w:val="11"/>
        </w:numPr>
        <w:contextualSpacing w:val="0"/>
        <w:jc w:val="both"/>
        <w:rPr>
          <w:rFonts w:cs="Arial"/>
          <w:sz w:val="24"/>
        </w:rPr>
      </w:pPr>
      <w:r w:rsidRPr="00924D98">
        <w:rPr>
          <w:rFonts w:cs="Arial"/>
          <w:sz w:val="24"/>
        </w:rPr>
        <w:t>Szombathely Megyei Jogú Város Önkormányzata vagyonáról szóló 40/2014. (XII.23.) önkormányzati rendelet módosításáról</w:t>
      </w:r>
      <w:r>
        <w:rPr>
          <w:rFonts w:cs="Arial"/>
          <w:sz w:val="24"/>
        </w:rPr>
        <w:t xml:space="preserve"> szóló </w:t>
      </w:r>
      <w:r w:rsidRPr="00924D98">
        <w:rPr>
          <w:rFonts w:cs="Arial"/>
          <w:sz w:val="24"/>
        </w:rPr>
        <w:t>8/2019. (V.15.) önkormányzati rendelet</w:t>
      </w:r>
      <w:r>
        <w:rPr>
          <w:rFonts w:cs="Arial"/>
          <w:sz w:val="24"/>
        </w:rPr>
        <w:t xml:space="preserve"> – </w:t>
      </w:r>
      <w:r w:rsidRPr="00924D98">
        <w:rPr>
          <w:rFonts w:cs="Arial"/>
          <w:sz w:val="24"/>
        </w:rPr>
        <w:t>hatályba lépett</w:t>
      </w:r>
      <w:r>
        <w:rPr>
          <w:rFonts w:cs="Arial"/>
          <w:sz w:val="24"/>
        </w:rPr>
        <w:t xml:space="preserve"> 2019. május 16</w:t>
      </w:r>
      <w:r w:rsidRPr="00924D98">
        <w:rPr>
          <w:rFonts w:cs="Arial"/>
          <w:sz w:val="24"/>
        </w:rPr>
        <w:t>. napján</w:t>
      </w:r>
      <w:r>
        <w:rPr>
          <w:rFonts w:cs="Arial"/>
          <w:sz w:val="24"/>
        </w:rPr>
        <w:t>;</w:t>
      </w:r>
    </w:p>
    <w:p w:rsidR="00A70B3B" w:rsidRDefault="00A70B3B" w:rsidP="00A70B3B">
      <w:pPr>
        <w:pStyle w:val="Listaszerbekezds"/>
        <w:numPr>
          <w:ilvl w:val="0"/>
          <w:numId w:val="11"/>
        </w:numPr>
        <w:contextualSpacing w:val="0"/>
        <w:jc w:val="both"/>
        <w:rPr>
          <w:rFonts w:cs="Arial"/>
          <w:sz w:val="24"/>
        </w:rPr>
      </w:pPr>
      <w:r w:rsidRPr="00D8185A">
        <w:rPr>
          <w:rFonts w:cs="Arial"/>
          <w:sz w:val="24"/>
        </w:rPr>
        <w:t>a települési támogatás keretében nyújtott ellátások és szociális szolgáltatások helyi szabályzásáról szóló 8/2015. (II.27.) önkormányzati rendelet módosításáról szóló 9/2019. (V.15.) önkormányzati rendelet</w:t>
      </w:r>
      <w:r>
        <w:rPr>
          <w:rFonts w:cs="Arial"/>
          <w:sz w:val="24"/>
        </w:rPr>
        <w:t xml:space="preserve"> –</w:t>
      </w:r>
      <w:r w:rsidRPr="00D8185A">
        <w:rPr>
          <w:rFonts w:cs="Arial"/>
          <w:sz w:val="24"/>
        </w:rPr>
        <w:t xml:space="preserve"> hatályba lépett 2019. május 16. napján</w:t>
      </w:r>
      <w:r>
        <w:rPr>
          <w:rFonts w:cs="Arial"/>
          <w:sz w:val="24"/>
        </w:rPr>
        <w:t>;</w:t>
      </w:r>
    </w:p>
    <w:p w:rsidR="00A70B3B" w:rsidRDefault="00A70B3B" w:rsidP="00A70B3B">
      <w:pPr>
        <w:pStyle w:val="Listaszerbekezds"/>
        <w:numPr>
          <w:ilvl w:val="0"/>
          <w:numId w:val="11"/>
        </w:numPr>
        <w:contextualSpacing w:val="0"/>
        <w:jc w:val="both"/>
        <w:rPr>
          <w:rFonts w:cs="Arial"/>
          <w:sz w:val="24"/>
        </w:rPr>
      </w:pPr>
      <w:r w:rsidRPr="00D8185A">
        <w:rPr>
          <w:rFonts w:cs="Arial"/>
          <w:sz w:val="24"/>
        </w:rPr>
        <w:t>a lakáshoz jutás, a lakbérek és a lakbértámogatás, az önkormányzat által a lakásvásárlás hoz és építéshez nyújtott támogatások szabályai megállapításáról szóló 36/2010. (XII.1.) önkor</w:t>
      </w:r>
      <w:r>
        <w:rPr>
          <w:rFonts w:cs="Arial"/>
          <w:sz w:val="24"/>
        </w:rPr>
        <w:t xml:space="preserve">mányzati rendelet módosításáról szóló </w:t>
      </w:r>
      <w:r w:rsidRPr="00D8185A">
        <w:rPr>
          <w:rFonts w:cs="Arial"/>
          <w:sz w:val="24"/>
        </w:rPr>
        <w:t>10/2019. (V.15.) önkormányzati rendelet</w:t>
      </w:r>
      <w:r>
        <w:rPr>
          <w:rFonts w:cs="Arial"/>
          <w:sz w:val="24"/>
        </w:rPr>
        <w:t xml:space="preserve"> – </w:t>
      </w:r>
      <w:r w:rsidRPr="00D8185A">
        <w:rPr>
          <w:rFonts w:cs="Arial"/>
          <w:sz w:val="24"/>
        </w:rPr>
        <w:t>hatályba lépett 2019. május 16. napján</w:t>
      </w:r>
      <w:r>
        <w:rPr>
          <w:rFonts w:cs="Arial"/>
          <w:sz w:val="24"/>
        </w:rPr>
        <w:t>;</w:t>
      </w:r>
    </w:p>
    <w:p w:rsidR="00A70B3B" w:rsidRDefault="00A70B3B" w:rsidP="00A70B3B">
      <w:pPr>
        <w:pStyle w:val="Listaszerbekezds"/>
        <w:numPr>
          <w:ilvl w:val="0"/>
          <w:numId w:val="11"/>
        </w:numPr>
        <w:contextualSpacing w:val="0"/>
        <w:jc w:val="both"/>
        <w:rPr>
          <w:rFonts w:cs="Arial"/>
          <w:sz w:val="24"/>
        </w:rPr>
      </w:pPr>
      <w:r w:rsidRPr="00D8185A">
        <w:rPr>
          <w:rFonts w:cs="Arial"/>
          <w:sz w:val="24"/>
        </w:rPr>
        <w:t>a sportról szóló 6/2002. (III.28.) önkormányzati rendelet módosításáról szóló 11/2019. (V.15.) önkormányzati rendelet – hatályba lépett 2019. május 16. napján</w:t>
      </w:r>
      <w:r>
        <w:rPr>
          <w:rFonts w:cs="Arial"/>
          <w:sz w:val="24"/>
        </w:rPr>
        <w:t>;</w:t>
      </w:r>
    </w:p>
    <w:p w:rsidR="00A70B3B" w:rsidRDefault="00A70B3B" w:rsidP="00A70B3B">
      <w:pPr>
        <w:pStyle w:val="Listaszerbekezds"/>
        <w:numPr>
          <w:ilvl w:val="0"/>
          <w:numId w:val="11"/>
        </w:numPr>
        <w:contextualSpacing w:val="0"/>
        <w:jc w:val="both"/>
        <w:rPr>
          <w:rFonts w:cs="Arial"/>
          <w:sz w:val="24"/>
        </w:rPr>
      </w:pPr>
      <w:r w:rsidRPr="00A35F67">
        <w:rPr>
          <w:rFonts w:cs="Arial"/>
          <w:sz w:val="24"/>
        </w:rPr>
        <w:t>az önkormányzat 2018. évi gazdálkodásának végrehajtásáról szóló 12/2019. (V.15.) önkormányzati rendelet – hatályba lépett 2019. május 16. napján</w:t>
      </w:r>
      <w:r>
        <w:rPr>
          <w:rFonts w:cs="Arial"/>
          <w:sz w:val="24"/>
        </w:rPr>
        <w:t>;</w:t>
      </w:r>
    </w:p>
    <w:p w:rsidR="00A70B3B" w:rsidRDefault="00A70B3B" w:rsidP="00A70B3B">
      <w:pPr>
        <w:pStyle w:val="Listaszerbekezds"/>
        <w:numPr>
          <w:ilvl w:val="0"/>
          <w:numId w:val="11"/>
        </w:numPr>
        <w:contextualSpacing w:val="0"/>
        <w:jc w:val="both"/>
        <w:rPr>
          <w:rFonts w:cs="Arial"/>
          <w:sz w:val="24"/>
        </w:rPr>
      </w:pPr>
      <w:r w:rsidRPr="00FF4F1D">
        <w:rPr>
          <w:rFonts w:cs="Arial"/>
          <w:sz w:val="24"/>
        </w:rPr>
        <w:t>az önkormányzat 2019. évi költségvetéséről szóló 5/2019. (IV.1.) önkormányzati rendelet módosításáról szóló 13/2019. (V.15.) önkormányzati rendelet – hatályba lépett 2019. május 16. napján</w:t>
      </w:r>
      <w:r>
        <w:rPr>
          <w:rFonts w:cs="Arial"/>
          <w:sz w:val="24"/>
        </w:rPr>
        <w:t>.</w:t>
      </w:r>
    </w:p>
    <w:p w:rsidR="002D25E8" w:rsidRPr="002D25E8" w:rsidRDefault="002D25E8" w:rsidP="002D25E8">
      <w:pPr>
        <w:spacing w:before="120"/>
        <w:jc w:val="both"/>
        <w:rPr>
          <w:rFonts w:cs="Arial"/>
          <w:u w:val="single"/>
        </w:rPr>
      </w:pPr>
      <w:r w:rsidRPr="002D25E8">
        <w:rPr>
          <w:rFonts w:ascii="Arial" w:hAnsi="Arial" w:cs="Arial"/>
          <w:u w:val="single"/>
        </w:rPr>
        <w:t xml:space="preserve">2019. május </w:t>
      </w:r>
      <w:r w:rsidR="007421D0">
        <w:rPr>
          <w:rFonts w:ascii="Arial" w:hAnsi="Arial" w:cs="Arial"/>
          <w:u w:val="single"/>
        </w:rPr>
        <w:t>30</w:t>
      </w:r>
      <w:r w:rsidRPr="002D25E8">
        <w:rPr>
          <w:rFonts w:ascii="Arial" w:hAnsi="Arial" w:cs="Arial"/>
          <w:u w:val="single"/>
        </w:rPr>
        <w:t>. napján kihirdetésre került:</w:t>
      </w:r>
    </w:p>
    <w:p w:rsidR="002D25E8" w:rsidRPr="002D25E8" w:rsidRDefault="002D25E8" w:rsidP="002D25E8">
      <w:pPr>
        <w:pStyle w:val="Listaszerbekezds"/>
        <w:numPr>
          <w:ilvl w:val="0"/>
          <w:numId w:val="11"/>
        </w:numPr>
        <w:contextualSpacing w:val="0"/>
        <w:jc w:val="both"/>
        <w:rPr>
          <w:rFonts w:cs="Arial"/>
          <w:sz w:val="24"/>
        </w:rPr>
      </w:pPr>
      <w:r w:rsidRPr="002D25E8">
        <w:rPr>
          <w:rFonts w:cs="Arial"/>
          <w:sz w:val="24"/>
        </w:rPr>
        <w:t>Szombathely Megyei Jogú Város Önkormányzatának Szervezeti és Működési Szabályzatáról szóló 34/2014. (XI.3.) önkormányzati rendelet módosításáról</w:t>
      </w:r>
      <w:r>
        <w:rPr>
          <w:rFonts w:cs="Arial"/>
          <w:sz w:val="24"/>
        </w:rPr>
        <w:t xml:space="preserve"> szóló </w:t>
      </w:r>
      <w:r w:rsidRPr="002D25E8">
        <w:rPr>
          <w:rFonts w:cs="Arial"/>
          <w:sz w:val="24"/>
        </w:rPr>
        <w:t>14/2019. (V.30.) önkormányzati rendelet</w:t>
      </w:r>
      <w:r>
        <w:rPr>
          <w:rFonts w:cs="Arial"/>
          <w:sz w:val="24"/>
        </w:rPr>
        <w:t xml:space="preserve"> – </w:t>
      </w:r>
      <w:r w:rsidRPr="00A35F67">
        <w:rPr>
          <w:rFonts w:cs="Arial"/>
          <w:sz w:val="24"/>
        </w:rPr>
        <w:t>hatályba lépett</w:t>
      </w:r>
      <w:r>
        <w:rPr>
          <w:rFonts w:cs="Arial"/>
          <w:sz w:val="24"/>
        </w:rPr>
        <w:t xml:space="preserve"> </w:t>
      </w:r>
      <w:r w:rsidR="007421D0">
        <w:rPr>
          <w:rFonts w:cs="Arial"/>
          <w:sz w:val="24"/>
        </w:rPr>
        <w:t>2019. május 31. napján</w:t>
      </w:r>
      <w:r w:rsidRPr="002D25E8">
        <w:rPr>
          <w:rFonts w:cs="Arial"/>
          <w:sz w:val="24"/>
        </w:rPr>
        <w:t>;</w:t>
      </w:r>
    </w:p>
    <w:p w:rsidR="002D25E8" w:rsidRPr="002D25E8" w:rsidRDefault="002D25E8" w:rsidP="002D25E8">
      <w:pPr>
        <w:pStyle w:val="Listaszerbekezds"/>
        <w:numPr>
          <w:ilvl w:val="0"/>
          <w:numId w:val="11"/>
        </w:numPr>
        <w:contextualSpacing w:val="0"/>
        <w:jc w:val="both"/>
        <w:rPr>
          <w:rFonts w:cs="Arial"/>
          <w:sz w:val="24"/>
        </w:rPr>
      </w:pPr>
      <w:r w:rsidRPr="002D25E8">
        <w:rPr>
          <w:rFonts w:cs="Arial"/>
          <w:sz w:val="24"/>
        </w:rPr>
        <w:t>a városnév használatának szabályairól szóló 16/1994. (VI.9.) önkormányzati rendelet módosításáról</w:t>
      </w:r>
      <w:r w:rsidR="007421D0">
        <w:rPr>
          <w:rFonts w:cs="Arial"/>
          <w:sz w:val="24"/>
        </w:rPr>
        <w:t xml:space="preserve"> szóló </w:t>
      </w:r>
      <w:r w:rsidR="007421D0" w:rsidRPr="002D25E8">
        <w:rPr>
          <w:rFonts w:cs="Arial"/>
          <w:sz w:val="24"/>
        </w:rPr>
        <w:t xml:space="preserve">15/2019. (V.30.) önkormányzati rendelet </w:t>
      </w:r>
      <w:r w:rsidR="007421D0">
        <w:rPr>
          <w:rFonts w:cs="Arial"/>
          <w:sz w:val="24"/>
        </w:rPr>
        <w:t xml:space="preserve">– </w:t>
      </w:r>
      <w:r w:rsidR="007421D0" w:rsidRPr="00A35F67">
        <w:rPr>
          <w:rFonts w:cs="Arial"/>
          <w:sz w:val="24"/>
        </w:rPr>
        <w:t>hatályba lépett</w:t>
      </w:r>
      <w:r w:rsidR="007421D0">
        <w:rPr>
          <w:rFonts w:cs="Arial"/>
          <w:sz w:val="24"/>
        </w:rPr>
        <w:t xml:space="preserve"> 2019. május 31. napján</w:t>
      </w:r>
      <w:r w:rsidRPr="002D25E8">
        <w:rPr>
          <w:rFonts w:cs="Arial"/>
          <w:sz w:val="24"/>
        </w:rPr>
        <w:t>.</w:t>
      </w:r>
    </w:p>
    <w:p w:rsidR="00A70B3B" w:rsidRPr="009E0027" w:rsidRDefault="00A70B3B" w:rsidP="00A70B3B">
      <w:pPr>
        <w:spacing w:before="120"/>
        <w:jc w:val="both"/>
        <w:rPr>
          <w:rFonts w:ascii="Arial" w:hAnsi="Arial" w:cs="Arial"/>
        </w:rPr>
      </w:pPr>
      <w:r w:rsidRPr="009E0027">
        <w:rPr>
          <w:rFonts w:ascii="Arial" w:hAnsi="Arial" w:cs="Arial"/>
        </w:rPr>
        <w:t>A fenti rendeletek a jogszabályi előírásoknak megfelelően megküldésre kerültek a Vas Megyei Kormányhivatalnak, illetve a rendeletek és az általuk módosított további rendeletek feltöltésre kerültek a www.szombathely.hu honlapra és a Nemzeti Jogszabálytárba. Továbbá a lakosság értesítése a rendeletek kihirdetéséről a Városi TV útján megtörtént.</w:t>
      </w:r>
    </w:p>
    <w:p w:rsidR="00A70B3B" w:rsidRDefault="00A70B3B" w:rsidP="00A70B3B">
      <w:pPr>
        <w:jc w:val="both"/>
        <w:rPr>
          <w:rFonts w:ascii="Arial" w:hAnsi="Arial" w:cs="Arial"/>
        </w:rPr>
      </w:pPr>
    </w:p>
    <w:p w:rsidR="00A70B3B" w:rsidRDefault="00A70B3B" w:rsidP="00A70B3B">
      <w:pPr>
        <w:jc w:val="both"/>
        <w:rPr>
          <w:rFonts w:ascii="Arial" w:hAnsi="Arial" w:cs="Arial"/>
        </w:rPr>
      </w:pPr>
      <w:r w:rsidRPr="00E3652B">
        <w:rPr>
          <w:rFonts w:ascii="Arial" w:hAnsi="Arial" w:cs="Arial"/>
        </w:rPr>
        <w:lastRenderedPageBreak/>
        <w:t xml:space="preserve">A </w:t>
      </w:r>
      <w:r>
        <w:rPr>
          <w:rFonts w:ascii="Arial" w:hAnsi="Arial" w:cs="Arial"/>
        </w:rPr>
        <w:t>2019. április 30</w:t>
      </w:r>
      <w:r w:rsidRPr="00056669">
        <w:rPr>
          <w:rFonts w:ascii="Arial" w:hAnsi="Arial" w:cs="Arial"/>
        </w:rPr>
        <w:t xml:space="preserve">-i </w:t>
      </w:r>
      <w:r w:rsidR="004908DA">
        <w:rPr>
          <w:rFonts w:ascii="Arial" w:hAnsi="Arial" w:cs="Arial"/>
        </w:rPr>
        <w:t xml:space="preserve">és </w:t>
      </w:r>
      <w:r w:rsidR="004908DA" w:rsidRPr="004908DA">
        <w:rPr>
          <w:rFonts w:ascii="Arial" w:hAnsi="Arial" w:cs="Arial"/>
        </w:rPr>
        <w:t xml:space="preserve">a 2019. május 16-i </w:t>
      </w:r>
      <w:r w:rsidRPr="00056669">
        <w:rPr>
          <w:rFonts w:ascii="Arial" w:hAnsi="Arial" w:cs="Arial"/>
        </w:rPr>
        <w:t>Közgyűlésen</w:t>
      </w:r>
      <w:r>
        <w:rPr>
          <w:rFonts w:ascii="Arial" w:hAnsi="Arial" w:cs="Arial"/>
        </w:rPr>
        <w:t xml:space="preserve"> </w:t>
      </w:r>
      <w:r w:rsidRPr="00E3652B">
        <w:rPr>
          <w:rFonts w:ascii="Arial" w:hAnsi="Arial" w:cs="Arial"/>
        </w:rPr>
        <w:t>hozott normatív határozatok, valamint az ülés</w:t>
      </w:r>
      <w:r w:rsidR="004908DA">
        <w:rPr>
          <w:rFonts w:ascii="Arial" w:hAnsi="Arial" w:cs="Arial"/>
        </w:rPr>
        <w:t>ek</w:t>
      </w:r>
      <w:r w:rsidRPr="00E3652B">
        <w:rPr>
          <w:rFonts w:ascii="Arial" w:hAnsi="Arial" w:cs="Arial"/>
        </w:rPr>
        <w:t xml:space="preserve"> jegyzőkönyve</w:t>
      </w:r>
      <w:r>
        <w:rPr>
          <w:rFonts w:ascii="Arial" w:hAnsi="Arial" w:cs="Arial"/>
        </w:rPr>
        <w:t xml:space="preserve"> </w:t>
      </w:r>
      <w:r w:rsidRPr="00E3652B">
        <w:rPr>
          <w:rFonts w:ascii="Arial" w:hAnsi="Arial" w:cs="Arial"/>
        </w:rPr>
        <w:t xml:space="preserve">is megküldésre, illetve </w:t>
      </w:r>
      <w:r>
        <w:rPr>
          <w:rFonts w:ascii="Arial" w:hAnsi="Arial" w:cs="Arial"/>
        </w:rPr>
        <w:t xml:space="preserve">– </w:t>
      </w:r>
      <w:r w:rsidRPr="00E3652B">
        <w:rPr>
          <w:rFonts w:ascii="Arial" w:hAnsi="Arial" w:cs="Arial"/>
        </w:rPr>
        <w:t>a</w:t>
      </w:r>
      <w:r>
        <w:rPr>
          <w:rFonts w:ascii="Arial" w:hAnsi="Arial" w:cs="Arial"/>
        </w:rPr>
        <w:t xml:space="preserve"> </w:t>
      </w:r>
      <w:r w:rsidRPr="00E3652B">
        <w:rPr>
          <w:rFonts w:ascii="Arial" w:hAnsi="Arial" w:cs="Arial"/>
        </w:rPr>
        <w:t xml:space="preserve">nyilvános ülést illetően </w:t>
      </w:r>
      <w:r>
        <w:rPr>
          <w:rFonts w:ascii="Arial" w:hAnsi="Arial" w:cs="Arial"/>
        </w:rPr>
        <w:t xml:space="preserve">– </w:t>
      </w:r>
      <w:r w:rsidRPr="00E3652B">
        <w:rPr>
          <w:rFonts w:ascii="Arial" w:hAnsi="Arial" w:cs="Arial"/>
        </w:rPr>
        <w:t>kihirdetésre</w:t>
      </w:r>
      <w:r>
        <w:rPr>
          <w:rFonts w:ascii="Arial" w:hAnsi="Arial" w:cs="Arial"/>
        </w:rPr>
        <w:t xml:space="preserve"> </w:t>
      </w:r>
      <w:r w:rsidRPr="00E3652B">
        <w:rPr>
          <w:rFonts w:ascii="Arial" w:hAnsi="Arial" w:cs="Arial"/>
        </w:rPr>
        <w:t>és a honlapra feltöltésre kerültek.</w:t>
      </w:r>
    </w:p>
    <w:p w:rsidR="00A70B3B" w:rsidRPr="00B76D75" w:rsidRDefault="00A70B3B" w:rsidP="00A70B3B">
      <w:pPr>
        <w:jc w:val="both"/>
        <w:rPr>
          <w:rFonts w:ascii="Arial" w:hAnsi="Arial" w:cs="Arial"/>
        </w:rPr>
      </w:pPr>
    </w:p>
    <w:p w:rsidR="00C14A78" w:rsidRDefault="00A70B3B" w:rsidP="00A70B3B">
      <w:pPr>
        <w:jc w:val="both"/>
        <w:rPr>
          <w:rFonts w:ascii="Arial" w:hAnsi="Arial" w:cs="Arial"/>
        </w:rPr>
      </w:pPr>
      <w:r>
        <w:rPr>
          <w:rFonts w:ascii="Arial" w:hAnsi="Arial" w:cs="Arial"/>
        </w:rPr>
        <w:t xml:space="preserve">A </w:t>
      </w:r>
      <w:r w:rsidRPr="009D3FE9">
        <w:rPr>
          <w:rFonts w:ascii="Arial" w:hAnsi="Arial" w:cs="Arial"/>
          <w:b/>
        </w:rPr>
        <w:t xml:space="preserve">Képviselői </w:t>
      </w:r>
      <w:r w:rsidR="00F03C88">
        <w:rPr>
          <w:rFonts w:ascii="Arial" w:hAnsi="Arial" w:cs="Arial"/>
          <w:b/>
        </w:rPr>
        <w:t>I</w:t>
      </w:r>
      <w:r w:rsidRPr="009D3FE9">
        <w:rPr>
          <w:rFonts w:ascii="Arial" w:hAnsi="Arial" w:cs="Arial"/>
          <w:b/>
        </w:rPr>
        <w:t>roda</w:t>
      </w:r>
      <w:r w:rsidRPr="007E6457">
        <w:rPr>
          <w:rFonts w:ascii="Arial" w:hAnsi="Arial" w:cs="Arial"/>
        </w:rPr>
        <w:t xml:space="preserve"> elkészítette a Polgármesteri Hivatal </w:t>
      </w:r>
      <w:r>
        <w:rPr>
          <w:rFonts w:ascii="Arial" w:hAnsi="Arial" w:cs="Arial"/>
        </w:rPr>
        <w:t xml:space="preserve">2019. április 1. és 2019. </w:t>
      </w:r>
      <w:r w:rsidR="009B7D81">
        <w:rPr>
          <w:rFonts w:ascii="Arial" w:hAnsi="Arial" w:cs="Arial"/>
        </w:rPr>
        <w:t>május 31</w:t>
      </w:r>
      <w:r>
        <w:rPr>
          <w:rFonts w:ascii="Arial" w:hAnsi="Arial" w:cs="Arial"/>
        </w:rPr>
        <w:t>. napja közti időszakra vonatkozó</w:t>
      </w:r>
      <w:r w:rsidRPr="007E6457">
        <w:rPr>
          <w:rFonts w:ascii="Arial" w:hAnsi="Arial" w:cs="Arial"/>
        </w:rPr>
        <w:t xml:space="preserve"> </w:t>
      </w:r>
      <w:r>
        <w:rPr>
          <w:rFonts w:ascii="Arial" w:hAnsi="Arial" w:cs="Arial"/>
        </w:rPr>
        <w:t>i</w:t>
      </w:r>
      <w:r w:rsidRPr="007E6457">
        <w:rPr>
          <w:rFonts w:ascii="Arial" w:hAnsi="Arial" w:cs="Arial"/>
        </w:rPr>
        <w:t>ktatókönyvek szerinti hivatali statisztikáját:</w:t>
      </w:r>
    </w:p>
    <w:p w:rsidR="00F03C88" w:rsidRPr="007E6457" w:rsidRDefault="00F03C88" w:rsidP="00A70B3B">
      <w:pPr>
        <w:jc w:val="both"/>
        <w:rPr>
          <w:rFonts w:ascii="Arial" w:hAnsi="Arial" w:cs="Arial"/>
        </w:rPr>
      </w:pPr>
    </w:p>
    <w:tbl>
      <w:tblPr>
        <w:tblW w:w="5021" w:type="pct"/>
        <w:tblLayout w:type="fixed"/>
        <w:tblCellMar>
          <w:left w:w="0" w:type="dxa"/>
          <w:right w:w="0" w:type="dxa"/>
        </w:tblCellMar>
        <w:tblLook w:val="0000" w:firstRow="0" w:lastRow="0" w:firstColumn="0" w:lastColumn="0" w:noHBand="0" w:noVBand="0"/>
      </w:tblPr>
      <w:tblGrid>
        <w:gridCol w:w="6455"/>
        <w:gridCol w:w="1677"/>
        <w:gridCol w:w="21"/>
        <w:gridCol w:w="1480"/>
        <w:gridCol w:w="45"/>
      </w:tblGrid>
      <w:tr w:rsidR="00A70B3B" w:rsidRPr="00397754" w:rsidTr="00B5514F">
        <w:trPr>
          <w:gridAfter w:val="1"/>
          <w:wAfter w:w="46" w:type="dxa"/>
          <w:trHeight w:hRule="exact" w:val="420"/>
        </w:trPr>
        <w:tc>
          <w:tcPr>
            <w:tcW w:w="9741" w:type="dxa"/>
            <w:gridSpan w:val="4"/>
            <w:tcMar>
              <w:left w:w="45" w:type="dxa"/>
            </w:tcMar>
          </w:tcPr>
          <w:p w:rsidR="00A70B3B" w:rsidRDefault="00A70B3B" w:rsidP="00B5514F">
            <w:pPr>
              <w:spacing w:line="420" w:lineRule="exact"/>
              <w:jc w:val="center"/>
              <w:rPr>
                <w:rFonts w:ascii="Arial" w:hAnsi="Arial" w:cs="Arial"/>
                <w:b/>
                <w:color w:val="000000"/>
              </w:rPr>
            </w:pPr>
            <w:r w:rsidRPr="00397754">
              <w:rPr>
                <w:rFonts w:ascii="Arial" w:hAnsi="Arial" w:cs="Arial"/>
                <w:b/>
                <w:color w:val="000000"/>
              </w:rPr>
              <w:t>Az iktatott ügyiratok száma a</w:t>
            </w:r>
            <w:r w:rsidR="009B7D81">
              <w:rPr>
                <w:rFonts w:ascii="Arial" w:hAnsi="Arial" w:cs="Arial"/>
                <w:b/>
                <w:color w:val="000000"/>
              </w:rPr>
              <w:t xml:space="preserve"> 2019.04.01. - 2019.05.31</w:t>
            </w:r>
            <w:r w:rsidRPr="009F53A4">
              <w:rPr>
                <w:rFonts w:ascii="Arial" w:hAnsi="Arial" w:cs="Arial"/>
                <w:b/>
                <w:color w:val="000000"/>
              </w:rPr>
              <w:t xml:space="preserve">. </w:t>
            </w:r>
            <w:r w:rsidRPr="00397754">
              <w:rPr>
                <w:rFonts w:ascii="Arial" w:hAnsi="Arial" w:cs="Arial"/>
                <w:b/>
                <w:color w:val="000000"/>
              </w:rPr>
              <w:t>közötti időszakban</w:t>
            </w:r>
          </w:p>
          <w:p w:rsidR="00372DA8" w:rsidRDefault="00372DA8" w:rsidP="00B5514F">
            <w:pPr>
              <w:spacing w:line="420" w:lineRule="exact"/>
              <w:jc w:val="center"/>
              <w:rPr>
                <w:rFonts w:ascii="Arial" w:hAnsi="Arial" w:cs="Arial"/>
                <w:b/>
                <w:color w:val="000000"/>
              </w:rPr>
            </w:pPr>
          </w:p>
          <w:p w:rsidR="00372DA8" w:rsidRDefault="00372DA8" w:rsidP="00B5514F">
            <w:pPr>
              <w:spacing w:line="420" w:lineRule="exact"/>
              <w:jc w:val="center"/>
              <w:rPr>
                <w:rFonts w:ascii="Arial" w:hAnsi="Arial" w:cs="Arial"/>
                <w:b/>
                <w:color w:val="000000"/>
              </w:rPr>
            </w:pPr>
          </w:p>
          <w:p w:rsidR="00372DA8" w:rsidRDefault="00372DA8" w:rsidP="00B5514F">
            <w:pPr>
              <w:spacing w:line="420" w:lineRule="exact"/>
              <w:jc w:val="center"/>
              <w:rPr>
                <w:rFonts w:ascii="Arial" w:hAnsi="Arial" w:cs="Arial"/>
                <w:b/>
                <w:color w:val="000000"/>
              </w:rPr>
            </w:pPr>
          </w:p>
          <w:p w:rsidR="00372DA8" w:rsidRPr="00397754" w:rsidRDefault="00372DA8" w:rsidP="00B5514F">
            <w:pPr>
              <w:spacing w:line="420" w:lineRule="exact"/>
              <w:jc w:val="center"/>
              <w:rPr>
                <w:rFonts w:ascii="Arial" w:hAnsi="Arial" w:cs="Arial"/>
                <w:b/>
                <w:color w:val="000000"/>
              </w:rPr>
            </w:pPr>
          </w:p>
        </w:tc>
      </w:tr>
      <w:tr w:rsidR="00A70B3B" w:rsidRPr="00F052EF" w:rsidTr="00B5514F">
        <w:trPr>
          <w:trHeight w:hRule="exact" w:val="390"/>
        </w:trPr>
        <w:tc>
          <w:tcPr>
            <w:tcW w:w="6521" w:type="dxa"/>
            <w:tcBorders>
              <w:bottom w:val="single" w:sz="4" w:space="0" w:color="auto"/>
            </w:tcBorders>
          </w:tcPr>
          <w:p w:rsidR="00A70B3B" w:rsidRPr="00397754" w:rsidRDefault="00A70B3B" w:rsidP="00B5514F">
            <w:pPr>
              <w:spacing w:line="1" w:lineRule="auto"/>
              <w:rPr>
                <w:rFonts w:ascii="Arial" w:hAnsi="Arial" w:cs="Arial"/>
                <w:sz w:val="2"/>
              </w:rPr>
            </w:pPr>
          </w:p>
        </w:tc>
        <w:tc>
          <w:tcPr>
            <w:tcW w:w="1699" w:type="dxa"/>
            <w:tcBorders>
              <w:bottom w:val="single" w:sz="4" w:space="0" w:color="auto"/>
            </w:tcBorders>
          </w:tcPr>
          <w:p w:rsidR="00A70B3B" w:rsidRPr="00397754" w:rsidRDefault="00A70B3B" w:rsidP="00B5514F">
            <w:pPr>
              <w:spacing w:line="1" w:lineRule="auto"/>
              <w:rPr>
                <w:rFonts w:ascii="Arial" w:hAnsi="Arial" w:cs="Arial"/>
                <w:sz w:val="2"/>
              </w:rPr>
            </w:pPr>
          </w:p>
        </w:tc>
        <w:tc>
          <w:tcPr>
            <w:tcW w:w="21" w:type="dxa"/>
            <w:tcBorders>
              <w:bottom w:val="single" w:sz="4" w:space="0" w:color="auto"/>
            </w:tcBorders>
          </w:tcPr>
          <w:p w:rsidR="00A70B3B" w:rsidRPr="00397754" w:rsidRDefault="00A70B3B" w:rsidP="00B5514F">
            <w:pPr>
              <w:spacing w:line="1" w:lineRule="auto"/>
              <w:rPr>
                <w:rFonts w:ascii="Arial" w:hAnsi="Arial" w:cs="Arial"/>
                <w:sz w:val="2"/>
              </w:rPr>
            </w:pPr>
          </w:p>
        </w:tc>
        <w:tc>
          <w:tcPr>
            <w:tcW w:w="1546" w:type="dxa"/>
            <w:gridSpan w:val="2"/>
            <w:tcBorders>
              <w:bottom w:val="single" w:sz="4" w:space="0" w:color="auto"/>
            </w:tcBorders>
          </w:tcPr>
          <w:p w:rsidR="00A70B3B" w:rsidRDefault="00A70B3B" w:rsidP="00B5514F">
            <w:pPr>
              <w:spacing w:line="1" w:lineRule="auto"/>
              <w:rPr>
                <w:rFonts w:ascii="Arial" w:hAnsi="Arial" w:cs="Arial"/>
                <w:sz w:val="2"/>
              </w:rPr>
            </w:pPr>
          </w:p>
          <w:p w:rsidR="00A70B3B" w:rsidRPr="00F052EF" w:rsidRDefault="00A70B3B" w:rsidP="00B5514F">
            <w:pPr>
              <w:rPr>
                <w:rFonts w:ascii="Arial" w:hAnsi="Arial" w:cs="Arial"/>
                <w:sz w:val="2"/>
              </w:rPr>
            </w:pPr>
          </w:p>
        </w:tc>
      </w:tr>
      <w:tr w:rsidR="00A70B3B" w:rsidRPr="00397754" w:rsidTr="00B5514F">
        <w:trPr>
          <w:gridAfter w:val="1"/>
          <w:wAfter w:w="46" w:type="dxa"/>
          <w:trHeight w:hRule="exact" w:val="345"/>
        </w:trPr>
        <w:tc>
          <w:tcPr>
            <w:tcW w:w="6521" w:type="dxa"/>
            <w:tcBorders>
              <w:top w:val="single" w:sz="4" w:space="0" w:color="auto"/>
              <w:left w:val="single" w:sz="4" w:space="0" w:color="auto"/>
              <w:bottom w:val="single" w:sz="4" w:space="0" w:color="auto"/>
              <w:right w:val="single" w:sz="4" w:space="0" w:color="auto"/>
            </w:tcBorders>
            <w:tcMar>
              <w:left w:w="45" w:type="dxa"/>
              <w:right w:w="45" w:type="dxa"/>
            </w:tcMar>
          </w:tcPr>
          <w:p w:rsidR="00A70B3B" w:rsidRPr="00397754" w:rsidRDefault="00A70B3B" w:rsidP="00B5514F">
            <w:pPr>
              <w:spacing w:line="270" w:lineRule="exact"/>
              <w:rPr>
                <w:rFonts w:ascii="Arial" w:hAnsi="Arial" w:cs="Arial"/>
                <w:b/>
                <w:color w:val="000000"/>
              </w:rPr>
            </w:pPr>
            <w:r w:rsidRPr="00397754">
              <w:rPr>
                <w:rFonts w:ascii="Arial" w:hAnsi="Arial" w:cs="Arial"/>
                <w:b/>
                <w:color w:val="000000"/>
              </w:rPr>
              <w:t>Ágazat</w:t>
            </w:r>
          </w:p>
        </w:tc>
        <w:tc>
          <w:tcPr>
            <w:tcW w:w="1699" w:type="dxa"/>
            <w:tcBorders>
              <w:top w:val="single" w:sz="4" w:space="0" w:color="auto"/>
              <w:left w:val="single" w:sz="4" w:space="0" w:color="auto"/>
              <w:bottom w:val="single" w:sz="4" w:space="0" w:color="auto"/>
              <w:right w:val="single" w:sz="4" w:space="0" w:color="auto"/>
            </w:tcBorders>
            <w:tcMar>
              <w:left w:w="45" w:type="dxa"/>
              <w:right w:w="45" w:type="dxa"/>
            </w:tcMar>
          </w:tcPr>
          <w:p w:rsidR="00A70B3B" w:rsidRPr="00397754" w:rsidRDefault="00A70B3B" w:rsidP="00B5514F">
            <w:pPr>
              <w:spacing w:line="270" w:lineRule="exact"/>
              <w:jc w:val="right"/>
              <w:rPr>
                <w:rFonts w:ascii="Arial" w:hAnsi="Arial" w:cs="Arial"/>
                <w:b/>
                <w:color w:val="000000"/>
              </w:rPr>
            </w:pPr>
            <w:r w:rsidRPr="00397754">
              <w:rPr>
                <w:rFonts w:ascii="Arial" w:hAnsi="Arial" w:cs="Arial"/>
                <w:b/>
                <w:color w:val="000000"/>
              </w:rPr>
              <w:t>Főszám</w:t>
            </w:r>
          </w:p>
        </w:tc>
        <w:tc>
          <w:tcPr>
            <w:tcW w:w="1521" w:type="dxa"/>
            <w:gridSpan w:val="2"/>
            <w:tcBorders>
              <w:top w:val="single" w:sz="4" w:space="0" w:color="auto"/>
              <w:left w:val="single" w:sz="4" w:space="0" w:color="auto"/>
              <w:bottom w:val="single" w:sz="4" w:space="0" w:color="auto"/>
              <w:right w:val="single" w:sz="4" w:space="0" w:color="auto"/>
            </w:tcBorders>
            <w:tcMar>
              <w:left w:w="45" w:type="dxa"/>
              <w:right w:w="45" w:type="dxa"/>
            </w:tcMar>
          </w:tcPr>
          <w:p w:rsidR="00A70B3B" w:rsidRPr="00397754" w:rsidRDefault="00A70B3B" w:rsidP="00B5514F">
            <w:pPr>
              <w:spacing w:line="270" w:lineRule="exact"/>
              <w:jc w:val="right"/>
              <w:rPr>
                <w:rFonts w:ascii="Arial" w:hAnsi="Arial" w:cs="Arial"/>
                <w:b/>
                <w:color w:val="000000"/>
              </w:rPr>
            </w:pPr>
            <w:r w:rsidRPr="00397754">
              <w:rPr>
                <w:rFonts w:ascii="Arial" w:hAnsi="Arial" w:cs="Arial"/>
                <w:b/>
                <w:color w:val="000000"/>
              </w:rPr>
              <w:t>Alszám</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A) PÉNZÜGYEK</w:t>
            </w:r>
          </w:p>
        </w:tc>
        <w:tc>
          <w:tcPr>
            <w:tcW w:w="1699" w:type="dxa"/>
            <w:shd w:val="clear" w:color="auto" w:fill="FFFFFF"/>
            <w:tcMar>
              <w:left w:w="40" w:type="dxa"/>
              <w:right w:w="40" w:type="dxa"/>
            </w:tcMar>
          </w:tcPr>
          <w:p w:rsidR="00A70B3B" w:rsidRPr="00897642" w:rsidRDefault="009B7D81" w:rsidP="00B5514F">
            <w:pPr>
              <w:spacing w:line="230" w:lineRule="exact"/>
              <w:jc w:val="right"/>
              <w:rPr>
                <w:rFonts w:ascii="Arial" w:hAnsi="Arial" w:cs="Arial"/>
                <w:b/>
                <w:color w:val="000000"/>
                <w:sz w:val="20"/>
                <w:szCs w:val="20"/>
              </w:rPr>
            </w:pPr>
            <w:r>
              <w:rPr>
                <w:rFonts w:ascii="Arial" w:hAnsi="Arial" w:cs="Arial"/>
                <w:b/>
                <w:color w:val="000000"/>
                <w:sz w:val="20"/>
                <w:szCs w:val="20"/>
              </w:rPr>
              <w:t>4120</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b/>
                <w:color w:val="000000"/>
                <w:sz w:val="20"/>
                <w:szCs w:val="20"/>
              </w:rPr>
            </w:pPr>
            <w:r>
              <w:rPr>
                <w:rFonts w:ascii="Arial" w:hAnsi="Arial" w:cs="Arial"/>
                <w:b/>
                <w:color w:val="000000"/>
                <w:sz w:val="20"/>
                <w:szCs w:val="20"/>
              </w:rPr>
              <w:t>6106</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A.1. Adóigazgatási ügyek</w:t>
            </w:r>
          </w:p>
        </w:tc>
        <w:tc>
          <w:tcPr>
            <w:tcW w:w="1699" w:type="dxa"/>
            <w:shd w:val="clear" w:color="auto" w:fill="FFFFFF"/>
            <w:tcMar>
              <w:left w:w="40" w:type="dxa"/>
              <w:right w:w="40" w:type="dxa"/>
            </w:tcMar>
          </w:tcPr>
          <w:p w:rsidR="00A70B3B" w:rsidRPr="00897642" w:rsidRDefault="009B7D81" w:rsidP="00B5514F">
            <w:pPr>
              <w:spacing w:line="230" w:lineRule="exact"/>
              <w:jc w:val="right"/>
              <w:rPr>
                <w:rFonts w:ascii="Arial" w:hAnsi="Arial" w:cs="Arial"/>
                <w:color w:val="000000"/>
                <w:sz w:val="20"/>
                <w:szCs w:val="20"/>
              </w:rPr>
            </w:pPr>
            <w:r>
              <w:rPr>
                <w:rFonts w:ascii="Arial" w:hAnsi="Arial" w:cs="Arial"/>
                <w:color w:val="000000"/>
                <w:sz w:val="20"/>
                <w:szCs w:val="20"/>
              </w:rPr>
              <w:t>4120</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6106</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B) EGÉSZSÉGÜGYI IGAZGATÁS</w:t>
            </w:r>
          </w:p>
        </w:tc>
        <w:tc>
          <w:tcPr>
            <w:tcW w:w="1699" w:type="dxa"/>
            <w:shd w:val="clear" w:color="auto" w:fill="FFFFFF"/>
            <w:tcMar>
              <w:left w:w="40" w:type="dxa"/>
              <w:right w:w="40" w:type="dxa"/>
            </w:tcMar>
          </w:tcPr>
          <w:p w:rsidR="00A70B3B" w:rsidRPr="00897642" w:rsidRDefault="009B7D81" w:rsidP="00B5514F">
            <w:pPr>
              <w:spacing w:line="230" w:lineRule="exact"/>
              <w:jc w:val="right"/>
              <w:rPr>
                <w:rFonts w:ascii="Arial" w:hAnsi="Arial" w:cs="Arial"/>
                <w:b/>
                <w:color w:val="000000"/>
                <w:sz w:val="20"/>
                <w:szCs w:val="20"/>
              </w:rPr>
            </w:pPr>
            <w:r>
              <w:rPr>
                <w:rFonts w:ascii="Arial" w:hAnsi="Arial" w:cs="Arial"/>
                <w:b/>
                <w:color w:val="000000"/>
                <w:sz w:val="20"/>
                <w:szCs w:val="20"/>
              </w:rPr>
              <w:t>14</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b/>
                <w:color w:val="000000"/>
                <w:sz w:val="20"/>
                <w:szCs w:val="20"/>
              </w:rPr>
            </w:pPr>
            <w:r>
              <w:rPr>
                <w:rFonts w:ascii="Arial" w:hAnsi="Arial" w:cs="Arial"/>
                <w:b/>
                <w:color w:val="000000"/>
                <w:sz w:val="20"/>
                <w:szCs w:val="20"/>
              </w:rPr>
              <w:t>65</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C) SZOCIÁLIS IGAZGATÁS</w:t>
            </w:r>
          </w:p>
        </w:tc>
        <w:tc>
          <w:tcPr>
            <w:tcW w:w="1699" w:type="dxa"/>
            <w:tcBorders>
              <w:bottom w:val="single" w:sz="4" w:space="0" w:color="auto"/>
            </w:tcBorders>
            <w:shd w:val="clear" w:color="auto" w:fill="FFFFFF"/>
            <w:tcMar>
              <w:left w:w="40" w:type="dxa"/>
              <w:right w:w="40" w:type="dxa"/>
            </w:tcMar>
          </w:tcPr>
          <w:p w:rsidR="00A70B3B" w:rsidRPr="00897642" w:rsidRDefault="009B7D81" w:rsidP="00B5514F">
            <w:pPr>
              <w:spacing w:line="230" w:lineRule="exact"/>
              <w:jc w:val="right"/>
              <w:rPr>
                <w:rFonts w:ascii="Arial" w:hAnsi="Arial" w:cs="Arial"/>
                <w:b/>
                <w:color w:val="000000"/>
                <w:sz w:val="20"/>
                <w:szCs w:val="20"/>
              </w:rPr>
            </w:pPr>
            <w:r>
              <w:rPr>
                <w:rFonts w:ascii="Arial" w:hAnsi="Arial" w:cs="Arial"/>
                <w:b/>
                <w:color w:val="000000"/>
                <w:sz w:val="20"/>
                <w:szCs w:val="20"/>
              </w:rPr>
              <w:t>629</w:t>
            </w:r>
          </w:p>
        </w:tc>
        <w:tc>
          <w:tcPr>
            <w:tcW w:w="1521" w:type="dxa"/>
            <w:gridSpan w:val="2"/>
            <w:tcBorders>
              <w:bottom w:val="single" w:sz="4" w:space="0" w:color="auto"/>
            </w:tcBorders>
            <w:shd w:val="clear" w:color="auto" w:fill="FFFFFF"/>
            <w:tcMar>
              <w:left w:w="40" w:type="dxa"/>
              <w:right w:w="40" w:type="dxa"/>
            </w:tcMar>
          </w:tcPr>
          <w:p w:rsidR="00A70B3B" w:rsidRPr="00897642" w:rsidRDefault="00524343" w:rsidP="00B5514F">
            <w:pPr>
              <w:spacing w:line="230" w:lineRule="exact"/>
              <w:jc w:val="right"/>
              <w:rPr>
                <w:rFonts w:ascii="Arial" w:hAnsi="Arial" w:cs="Arial"/>
                <w:b/>
                <w:color w:val="000000"/>
                <w:sz w:val="20"/>
                <w:szCs w:val="20"/>
              </w:rPr>
            </w:pPr>
            <w:r>
              <w:rPr>
                <w:rFonts w:ascii="Arial" w:hAnsi="Arial" w:cs="Arial"/>
                <w:b/>
                <w:color w:val="000000"/>
                <w:sz w:val="20"/>
                <w:szCs w:val="20"/>
              </w:rPr>
              <w:t>2293</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vMerge w:val="restart"/>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E) KÖ</w:t>
            </w:r>
            <w:r>
              <w:rPr>
                <w:rFonts w:ascii="Arial" w:hAnsi="Arial" w:cs="Arial"/>
                <w:b/>
                <w:color w:val="000000"/>
                <w:sz w:val="20"/>
                <w:szCs w:val="20"/>
              </w:rPr>
              <w:t xml:space="preserve">RNYEZETVÉDELMI, ÉPÍTÉSI ÜGYEK, </w:t>
            </w:r>
            <w:r w:rsidRPr="00897642">
              <w:rPr>
                <w:rFonts w:ascii="Arial" w:hAnsi="Arial" w:cs="Arial"/>
                <w:b/>
                <w:color w:val="000000"/>
                <w:sz w:val="20"/>
                <w:szCs w:val="20"/>
              </w:rPr>
              <w:t>TELEPÜLÉSRENDEZÉS, TERÜLETRENDEZÉS ÉS KOMMU</w:t>
            </w:r>
            <w:r w:rsidRPr="003D02F2">
              <w:rPr>
                <w:rFonts w:ascii="Arial" w:hAnsi="Arial" w:cs="Arial"/>
                <w:b/>
                <w:color w:val="000000"/>
                <w:sz w:val="20"/>
                <w:szCs w:val="20"/>
              </w:rPr>
              <w:t>NÁLIS IGAZGATÁS</w:t>
            </w:r>
          </w:p>
        </w:tc>
        <w:tc>
          <w:tcPr>
            <w:tcW w:w="1699" w:type="dxa"/>
            <w:tcBorders>
              <w:bottom w:val="nil"/>
            </w:tcBorders>
            <w:shd w:val="clear" w:color="auto" w:fill="FFFFFF"/>
            <w:tcMar>
              <w:left w:w="40" w:type="dxa"/>
              <w:right w:w="40" w:type="dxa"/>
            </w:tcMar>
          </w:tcPr>
          <w:p w:rsidR="00A70B3B" w:rsidRPr="00897642" w:rsidRDefault="009B7D81" w:rsidP="00B5514F">
            <w:pPr>
              <w:spacing w:line="230" w:lineRule="exact"/>
              <w:jc w:val="right"/>
              <w:rPr>
                <w:rFonts w:ascii="Arial" w:hAnsi="Arial" w:cs="Arial"/>
                <w:b/>
                <w:color w:val="000000"/>
                <w:sz w:val="20"/>
                <w:szCs w:val="20"/>
              </w:rPr>
            </w:pPr>
            <w:r>
              <w:rPr>
                <w:rFonts w:ascii="Arial" w:hAnsi="Arial" w:cs="Arial"/>
                <w:b/>
                <w:color w:val="000000"/>
                <w:sz w:val="20"/>
                <w:szCs w:val="20"/>
              </w:rPr>
              <w:t>317</w:t>
            </w:r>
          </w:p>
        </w:tc>
        <w:tc>
          <w:tcPr>
            <w:tcW w:w="1521" w:type="dxa"/>
            <w:gridSpan w:val="2"/>
            <w:tcBorders>
              <w:bottom w:val="nil"/>
            </w:tcBorders>
            <w:shd w:val="clear" w:color="auto" w:fill="FFFFFF"/>
            <w:tcMar>
              <w:left w:w="40" w:type="dxa"/>
              <w:right w:w="40" w:type="dxa"/>
            </w:tcMar>
          </w:tcPr>
          <w:p w:rsidR="00A70B3B" w:rsidRPr="00897642" w:rsidRDefault="00524343" w:rsidP="00B5514F">
            <w:pPr>
              <w:spacing w:line="230" w:lineRule="exact"/>
              <w:jc w:val="right"/>
              <w:rPr>
                <w:rFonts w:ascii="Arial" w:hAnsi="Arial" w:cs="Arial"/>
                <w:b/>
                <w:color w:val="000000"/>
                <w:sz w:val="20"/>
                <w:szCs w:val="20"/>
              </w:rPr>
            </w:pPr>
            <w:r>
              <w:rPr>
                <w:rFonts w:ascii="Arial" w:hAnsi="Arial" w:cs="Arial"/>
                <w:b/>
                <w:color w:val="000000"/>
                <w:sz w:val="20"/>
                <w:szCs w:val="20"/>
              </w:rPr>
              <w:t>2110</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430"/>
        </w:trPr>
        <w:tc>
          <w:tcPr>
            <w:tcW w:w="6521" w:type="dxa"/>
            <w:vMerge/>
            <w:shd w:val="clear" w:color="auto" w:fill="FFFFFF"/>
            <w:tcMar>
              <w:left w:w="40" w:type="dxa"/>
              <w:bottom w:w="0" w:type="dxa"/>
              <w:right w:w="40" w:type="dxa"/>
            </w:tcMar>
          </w:tcPr>
          <w:p w:rsidR="00A70B3B" w:rsidRPr="00897642" w:rsidRDefault="00A70B3B" w:rsidP="00B5514F">
            <w:pPr>
              <w:spacing w:line="1" w:lineRule="auto"/>
              <w:rPr>
                <w:rFonts w:ascii="Arial" w:eastAsiaTheme="minorEastAsia" w:hAnsi="Arial" w:cs="Arial"/>
                <w:sz w:val="2"/>
              </w:rPr>
            </w:pPr>
          </w:p>
        </w:tc>
        <w:tc>
          <w:tcPr>
            <w:tcW w:w="1699" w:type="dxa"/>
            <w:tcBorders>
              <w:top w:val="nil"/>
            </w:tcBorders>
            <w:shd w:val="clear" w:color="auto" w:fill="FFFFFF"/>
          </w:tcPr>
          <w:p w:rsidR="00A70B3B" w:rsidRPr="00897642" w:rsidRDefault="00A70B3B" w:rsidP="00B5514F">
            <w:pPr>
              <w:spacing w:line="1" w:lineRule="auto"/>
              <w:rPr>
                <w:rFonts w:ascii="Arial" w:eastAsiaTheme="minorEastAsia" w:hAnsi="Arial" w:cs="Arial"/>
                <w:sz w:val="2"/>
              </w:rPr>
            </w:pPr>
          </w:p>
        </w:tc>
        <w:tc>
          <w:tcPr>
            <w:tcW w:w="1521" w:type="dxa"/>
            <w:gridSpan w:val="2"/>
            <w:tcBorders>
              <w:top w:val="nil"/>
            </w:tcBorders>
            <w:shd w:val="clear" w:color="auto" w:fill="FFFFFF"/>
          </w:tcPr>
          <w:p w:rsidR="00A70B3B" w:rsidRPr="00897642" w:rsidRDefault="00A70B3B" w:rsidP="00B5514F">
            <w:pPr>
              <w:spacing w:line="1" w:lineRule="auto"/>
              <w:rPr>
                <w:rFonts w:ascii="Arial" w:eastAsiaTheme="minorEastAsia" w:hAnsi="Arial" w:cs="Arial"/>
                <w:sz w:val="2"/>
              </w:rPr>
            </w:pP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E.1. Környezet- és természetvédelem</w:t>
            </w:r>
          </w:p>
        </w:tc>
        <w:tc>
          <w:tcPr>
            <w:tcW w:w="1699" w:type="dxa"/>
            <w:shd w:val="clear" w:color="auto" w:fill="FFFFFF"/>
            <w:tcMar>
              <w:left w:w="40" w:type="dxa"/>
              <w:right w:w="40" w:type="dxa"/>
            </w:tcMar>
          </w:tcPr>
          <w:p w:rsidR="00A70B3B" w:rsidRPr="00897642" w:rsidRDefault="009B7D81" w:rsidP="00B5514F">
            <w:pPr>
              <w:spacing w:line="230" w:lineRule="exact"/>
              <w:jc w:val="right"/>
              <w:rPr>
                <w:rFonts w:ascii="Arial" w:hAnsi="Arial" w:cs="Arial"/>
                <w:color w:val="000000"/>
                <w:sz w:val="20"/>
                <w:szCs w:val="20"/>
              </w:rPr>
            </w:pPr>
            <w:r>
              <w:rPr>
                <w:rFonts w:ascii="Arial" w:hAnsi="Arial" w:cs="Arial"/>
                <w:color w:val="000000"/>
                <w:sz w:val="20"/>
                <w:szCs w:val="20"/>
              </w:rPr>
              <w:t>27</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78</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277"/>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E.2. Építésügyek, településrendezés, területrendezés</w:t>
            </w:r>
          </w:p>
        </w:tc>
        <w:tc>
          <w:tcPr>
            <w:tcW w:w="1699" w:type="dxa"/>
            <w:shd w:val="clear" w:color="auto" w:fill="FFFFFF"/>
            <w:tcMar>
              <w:left w:w="40" w:type="dxa"/>
              <w:right w:w="40" w:type="dxa"/>
            </w:tcMar>
          </w:tcPr>
          <w:p w:rsidR="00A70B3B" w:rsidRPr="00897642" w:rsidRDefault="009B7D81" w:rsidP="00B5514F">
            <w:pPr>
              <w:spacing w:line="230" w:lineRule="exact"/>
              <w:jc w:val="right"/>
              <w:rPr>
                <w:rFonts w:ascii="Arial" w:hAnsi="Arial" w:cs="Arial"/>
                <w:color w:val="000000"/>
                <w:sz w:val="20"/>
                <w:szCs w:val="20"/>
              </w:rPr>
            </w:pPr>
            <w:r>
              <w:rPr>
                <w:rFonts w:ascii="Arial" w:hAnsi="Arial" w:cs="Arial"/>
                <w:color w:val="000000"/>
                <w:sz w:val="20"/>
                <w:szCs w:val="20"/>
              </w:rPr>
              <w:t>49</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834</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E.3 Építésügy</w:t>
            </w:r>
          </w:p>
        </w:tc>
        <w:tc>
          <w:tcPr>
            <w:tcW w:w="1699" w:type="dxa"/>
            <w:shd w:val="clear" w:color="auto" w:fill="FFFFFF"/>
            <w:tcMar>
              <w:left w:w="40" w:type="dxa"/>
              <w:right w:w="40" w:type="dxa"/>
            </w:tcMar>
          </w:tcPr>
          <w:p w:rsidR="00A70B3B" w:rsidRPr="00897642" w:rsidRDefault="009B7D81" w:rsidP="00B5514F">
            <w:pPr>
              <w:spacing w:line="230" w:lineRule="exact"/>
              <w:jc w:val="right"/>
              <w:rPr>
                <w:rFonts w:ascii="Arial" w:hAnsi="Arial" w:cs="Arial"/>
                <w:color w:val="000000"/>
                <w:sz w:val="20"/>
                <w:szCs w:val="20"/>
              </w:rPr>
            </w:pPr>
            <w:r>
              <w:rPr>
                <w:rFonts w:ascii="Arial" w:hAnsi="Arial" w:cs="Arial"/>
                <w:color w:val="000000"/>
                <w:sz w:val="20"/>
                <w:szCs w:val="20"/>
              </w:rPr>
              <w:t>163</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802</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E.4 Kommunális ügyek</w:t>
            </w:r>
          </w:p>
        </w:tc>
        <w:tc>
          <w:tcPr>
            <w:tcW w:w="1699" w:type="dxa"/>
            <w:shd w:val="clear" w:color="auto" w:fill="FFFFFF"/>
            <w:tcMar>
              <w:left w:w="40" w:type="dxa"/>
              <w:right w:w="40" w:type="dxa"/>
            </w:tcMar>
          </w:tcPr>
          <w:p w:rsidR="00A70B3B" w:rsidRPr="00897642" w:rsidRDefault="009B7D81" w:rsidP="00B5514F">
            <w:pPr>
              <w:spacing w:line="230" w:lineRule="exact"/>
              <w:jc w:val="right"/>
              <w:rPr>
                <w:rFonts w:ascii="Arial" w:hAnsi="Arial" w:cs="Arial"/>
                <w:color w:val="000000"/>
                <w:sz w:val="20"/>
                <w:szCs w:val="20"/>
              </w:rPr>
            </w:pPr>
            <w:r>
              <w:rPr>
                <w:rFonts w:ascii="Arial" w:hAnsi="Arial" w:cs="Arial"/>
                <w:color w:val="000000"/>
                <w:sz w:val="20"/>
                <w:szCs w:val="20"/>
              </w:rPr>
              <w:t>78</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396</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F) KÖZLEKEDÉS ÉS HÍRKÖZLÉSI IGAZGATÁS</w:t>
            </w:r>
          </w:p>
        </w:tc>
        <w:tc>
          <w:tcPr>
            <w:tcW w:w="1699" w:type="dxa"/>
            <w:shd w:val="clear" w:color="auto" w:fill="FFFFFF"/>
            <w:tcMar>
              <w:left w:w="40" w:type="dxa"/>
              <w:right w:w="40" w:type="dxa"/>
            </w:tcMar>
          </w:tcPr>
          <w:p w:rsidR="00A70B3B" w:rsidRPr="00897642" w:rsidRDefault="009B7D81" w:rsidP="00B5514F">
            <w:pPr>
              <w:spacing w:line="230" w:lineRule="exact"/>
              <w:jc w:val="right"/>
              <w:rPr>
                <w:rFonts w:ascii="Arial" w:hAnsi="Arial" w:cs="Arial"/>
                <w:b/>
                <w:color w:val="000000"/>
                <w:sz w:val="20"/>
                <w:szCs w:val="20"/>
              </w:rPr>
            </w:pPr>
            <w:r>
              <w:rPr>
                <w:rFonts w:ascii="Arial" w:hAnsi="Arial" w:cs="Arial"/>
                <w:b/>
                <w:color w:val="000000"/>
                <w:sz w:val="20"/>
                <w:szCs w:val="20"/>
              </w:rPr>
              <w:t>368</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b/>
                <w:color w:val="000000"/>
                <w:sz w:val="20"/>
                <w:szCs w:val="20"/>
              </w:rPr>
            </w:pPr>
            <w:r>
              <w:rPr>
                <w:rFonts w:ascii="Arial" w:hAnsi="Arial" w:cs="Arial"/>
                <w:b/>
                <w:color w:val="000000"/>
                <w:sz w:val="20"/>
                <w:szCs w:val="20"/>
              </w:rPr>
              <w:t>1286</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G) VÍZÜGYI IGAZGATÁS</w:t>
            </w:r>
          </w:p>
        </w:tc>
        <w:tc>
          <w:tcPr>
            <w:tcW w:w="1699" w:type="dxa"/>
            <w:shd w:val="clear" w:color="auto" w:fill="FFFFFF"/>
            <w:tcMar>
              <w:left w:w="40" w:type="dxa"/>
              <w:right w:w="40" w:type="dxa"/>
            </w:tcMar>
          </w:tcPr>
          <w:p w:rsidR="00A70B3B" w:rsidRPr="00897642" w:rsidRDefault="009B7D81" w:rsidP="00B5514F">
            <w:pPr>
              <w:spacing w:line="230" w:lineRule="exact"/>
              <w:jc w:val="right"/>
              <w:rPr>
                <w:rFonts w:ascii="Arial" w:hAnsi="Arial" w:cs="Arial"/>
                <w:b/>
                <w:color w:val="000000"/>
                <w:sz w:val="20"/>
                <w:szCs w:val="20"/>
              </w:rPr>
            </w:pPr>
            <w:r>
              <w:rPr>
                <w:rFonts w:ascii="Arial" w:hAnsi="Arial" w:cs="Arial"/>
                <w:b/>
                <w:color w:val="000000"/>
                <w:sz w:val="20"/>
                <w:szCs w:val="20"/>
              </w:rPr>
              <w:t>5</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b/>
                <w:color w:val="000000"/>
                <w:sz w:val="20"/>
                <w:szCs w:val="20"/>
              </w:rPr>
            </w:pPr>
            <w:r>
              <w:rPr>
                <w:rFonts w:ascii="Arial" w:hAnsi="Arial" w:cs="Arial"/>
                <w:b/>
                <w:color w:val="000000"/>
                <w:sz w:val="20"/>
                <w:szCs w:val="20"/>
              </w:rPr>
              <w:t>26</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269"/>
        </w:trPr>
        <w:tc>
          <w:tcPr>
            <w:tcW w:w="6521" w:type="dxa"/>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H) ÖNKORMÁNYZATI, IGAZSÁGÜGYI ÉS RENDÉSZETI IGAZGATÁS</w:t>
            </w:r>
          </w:p>
        </w:tc>
        <w:tc>
          <w:tcPr>
            <w:tcW w:w="1699" w:type="dxa"/>
            <w:shd w:val="clear" w:color="auto" w:fill="FFFFFF"/>
            <w:tcMar>
              <w:left w:w="40" w:type="dxa"/>
              <w:right w:w="40" w:type="dxa"/>
            </w:tcMar>
          </w:tcPr>
          <w:p w:rsidR="00A70B3B" w:rsidRPr="00897642" w:rsidRDefault="009B7D81" w:rsidP="00B5514F">
            <w:pPr>
              <w:spacing w:line="230" w:lineRule="exact"/>
              <w:jc w:val="right"/>
              <w:rPr>
                <w:rFonts w:ascii="Arial" w:hAnsi="Arial" w:cs="Arial"/>
                <w:b/>
                <w:color w:val="000000"/>
                <w:sz w:val="20"/>
                <w:szCs w:val="20"/>
              </w:rPr>
            </w:pPr>
            <w:r>
              <w:rPr>
                <w:rFonts w:ascii="Arial" w:hAnsi="Arial" w:cs="Arial"/>
                <w:b/>
                <w:color w:val="000000"/>
                <w:sz w:val="20"/>
                <w:szCs w:val="20"/>
              </w:rPr>
              <w:t>654</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b/>
                <w:color w:val="000000"/>
                <w:sz w:val="20"/>
                <w:szCs w:val="20"/>
              </w:rPr>
            </w:pPr>
            <w:r>
              <w:rPr>
                <w:rFonts w:ascii="Arial" w:hAnsi="Arial" w:cs="Arial"/>
                <w:b/>
                <w:color w:val="000000"/>
                <w:sz w:val="20"/>
                <w:szCs w:val="20"/>
              </w:rPr>
              <w:t>6128</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H.1. Anyakönyvi és állampolgársági ügyek</w:t>
            </w:r>
          </w:p>
        </w:tc>
        <w:tc>
          <w:tcPr>
            <w:tcW w:w="1699" w:type="dxa"/>
            <w:shd w:val="clear" w:color="auto" w:fill="FFFFFF"/>
            <w:tcMar>
              <w:left w:w="40" w:type="dxa"/>
              <w:right w:w="40" w:type="dxa"/>
            </w:tcMar>
          </w:tcPr>
          <w:p w:rsidR="00A70B3B" w:rsidRPr="00897642" w:rsidRDefault="009B7D81" w:rsidP="00B5514F">
            <w:pPr>
              <w:spacing w:line="230" w:lineRule="exact"/>
              <w:jc w:val="right"/>
              <w:rPr>
                <w:rFonts w:ascii="Arial" w:hAnsi="Arial" w:cs="Arial"/>
                <w:color w:val="000000"/>
                <w:sz w:val="20"/>
                <w:szCs w:val="20"/>
              </w:rPr>
            </w:pPr>
            <w:r>
              <w:rPr>
                <w:rFonts w:ascii="Arial" w:hAnsi="Arial" w:cs="Arial"/>
                <w:color w:val="000000"/>
                <w:sz w:val="20"/>
                <w:szCs w:val="20"/>
              </w:rPr>
              <w:t>250</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772</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679"/>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H.2. A polgárok személyi adatainak, lakcímének nyilvántartásával és a központi címregiszterrel kapcsolatos ügyek</w:t>
            </w:r>
          </w:p>
        </w:tc>
        <w:tc>
          <w:tcPr>
            <w:tcW w:w="1699" w:type="dxa"/>
            <w:shd w:val="clear" w:color="auto" w:fill="FFFFFF"/>
            <w:tcMar>
              <w:left w:w="40" w:type="dxa"/>
              <w:right w:w="40" w:type="dxa"/>
            </w:tcMar>
          </w:tcPr>
          <w:p w:rsidR="00A70B3B" w:rsidRPr="00897642" w:rsidRDefault="00A70B3B" w:rsidP="00B5514F">
            <w:pPr>
              <w:spacing w:line="230" w:lineRule="exact"/>
              <w:jc w:val="right"/>
              <w:rPr>
                <w:rFonts w:ascii="Arial" w:hAnsi="Arial" w:cs="Arial"/>
                <w:color w:val="000000"/>
                <w:sz w:val="20"/>
                <w:szCs w:val="20"/>
              </w:rPr>
            </w:pPr>
            <w:r>
              <w:rPr>
                <w:rFonts w:ascii="Arial" w:hAnsi="Arial" w:cs="Arial"/>
                <w:color w:val="000000"/>
                <w:sz w:val="20"/>
                <w:szCs w:val="20"/>
              </w:rPr>
              <w:t>1</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96</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H.3. A Választásokkal kapcsolatos ügyek</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color w:val="000000"/>
                <w:sz w:val="20"/>
                <w:szCs w:val="20"/>
              </w:rPr>
            </w:pPr>
            <w:r>
              <w:rPr>
                <w:rFonts w:ascii="Arial" w:hAnsi="Arial" w:cs="Arial"/>
                <w:color w:val="000000"/>
                <w:sz w:val="20"/>
                <w:szCs w:val="20"/>
              </w:rPr>
              <w:t>5</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2733</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H.7. Igazságügyi igazgatás</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color w:val="000000"/>
                <w:sz w:val="20"/>
                <w:szCs w:val="20"/>
              </w:rPr>
            </w:pPr>
            <w:r>
              <w:rPr>
                <w:rFonts w:ascii="Arial" w:hAnsi="Arial" w:cs="Arial"/>
                <w:color w:val="000000"/>
                <w:sz w:val="20"/>
                <w:szCs w:val="20"/>
              </w:rPr>
              <w:t>6</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95</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H.8. Egyéb igazgatási ügyek</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color w:val="000000"/>
                <w:sz w:val="20"/>
                <w:szCs w:val="20"/>
              </w:rPr>
            </w:pPr>
            <w:r>
              <w:rPr>
                <w:rFonts w:ascii="Arial" w:hAnsi="Arial" w:cs="Arial"/>
                <w:color w:val="000000"/>
                <w:sz w:val="20"/>
                <w:szCs w:val="20"/>
              </w:rPr>
              <w:t>392</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2431</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I) LAKÁSÜGYEK</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b/>
                <w:color w:val="000000"/>
                <w:sz w:val="20"/>
                <w:szCs w:val="20"/>
              </w:rPr>
            </w:pPr>
            <w:r>
              <w:rPr>
                <w:rFonts w:ascii="Arial" w:hAnsi="Arial" w:cs="Arial"/>
                <w:b/>
                <w:color w:val="000000"/>
                <w:sz w:val="20"/>
                <w:szCs w:val="20"/>
              </w:rPr>
              <w:t>177</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b/>
                <w:color w:val="000000"/>
                <w:sz w:val="20"/>
                <w:szCs w:val="20"/>
              </w:rPr>
            </w:pPr>
            <w:r>
              <w:rPr>
                <w:rFonts w:ascii="Arial" w:hAnsi="Arial" w:cs="Arial"/>
                <w:b/>
                <w:color w:val="000000"/>
                <w:sz w:val="20"/>
                <w:szCs w:val="20"/>
              </w:rPr>
              <w:t>1382</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J) GYERMEKVÉDELMI ÉS GYÁMÜGYI IGAZGATÁS</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b/>
                <w:color w:val="000000"/>
                <w:sz w:val="20"/>
                <w:szCs w:val="20"/>
              </w:rPr>
            </w:pPr>
            <w:r>
              <w:rPr>
                <w:rFonts w:ascii="Arial" w:hAnsi="Arial" w:cs="Arial"/>
                <w:b/>
                <w:color w:val="000000"/>
                <w:sz w:val="20"/>
                <w:szCs w:val="20"/>
              </w:rPr>
              <w:t>297</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b/>
                <w:color w:val="000000"/>
                <w:sz w:val="20"/>
                <w:szCs w:val="20"/>
              </w:rPr>
            </w:pPr>
            <w:r>
              <w:rPr>
                <w:rFonts w:ascii="Arial" w:hAnsi="Arial" w:cs="Arial"/>
                <w:b/>
                <w:color w:val="000000"/>
                <w:sz w:val="20"/>
                <w:szCs w:val="20"/>
              </w:rPr>
              <w:t>870</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K) IPARI IGAZGATÁS</w:t>
            </w:r>
          </w:p>
        </w:tc>
        <w:tc>
          <w:tcPr>
            <w:tcW w:w="1699" w:type="dxa"/>
            <w:shd w:val="clear" w:color="auto" w:fill="FFFFFF"/>
            <w:tcMar>
              <w:left w:w="40" w:type="dxa"/>
              <w:right w:w="40" w:type="dxa"/>
            </w:tcMar>
          </w:tcPr>
          <w:p w:rsidR="00A70B3B" w:rsidRPr="00897642" w:rsidRDefault="00E228F6" w:rsidP="00E228F6">
            <w:pPr>
              <w:spacing w:line="230" w:lineRule="exact"/>
              <w:jc w:val="right"/>
              <w:rPr>
                <w:rFonts w:ascii="Arial" w:hAnsi="Arial" w:cs="Arial"/>
                <w:b/>
                <w:color w:val="000000"/>
                <w:sz w:val="20"/>
                <w:szCs w:val="20"/>
              </w:rPr>
            </w:pPr>
            <w:r>
              <w:rPr>
                <w:rFonts w:ascii="Arial" w:hAnsi="Arial" w:cs="Arial"/>
                <w:b/>
                <w:color w:val="000000"/>
                <w:sz w:val="20"/>
                <w:szCs w:val="20"/>
              </w:rPr>
              <w:t>11</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b/>
                <w:color w:val="000000"/>
                <w:sz w:val="20"/>
                <w:szCs w:val="20"/>
              </w:rPr>
            </w:pPr>
            <w:r>
              <w:rPr>
                <w:rFonts w:ascii="Arial" w:hAnsi="Arial" w:cs="Arial"/>
                <w:b/>
                <w:color w:val="000000"/>
                <w:sz w:val="20"/>
                <w:szCs w:val="20"/>
              </w:rPr>
              <w:t>23</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L) KERESKEDELMI IGAZGATÁS, TURISZTIKA</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b/>
                <w:color w:val="000000"/>
                <w:sz w:val="20"/>
                <w:szCs w:val="20"/>
              </w:rPr>
            </w:pPr>
            <w:r>
              <w:rPr>
                <w:rFonts w:ascii="Arial" w:hAnsi="Arial" w:cs="Arial"/>
                <w:b/>
                <w:color w:val="000000"/>
                <w:sz w:val="20"/>
                <w:szCs w:val="20"/>
              </w:rPr>
              <w:t>75</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b/>
                <w:color w:val="000000"/>
                <w:sz w:val="20"/>
                <w:szCs w:val="20"/>
              </w:rPr>
            </w:pPr>
            <w:r>
              <w:rPr>
                <w:rFonts w:ascii="Arial" w:hAnsi="Arial" w:cs="Arial"/>
                <w:b/>
                <w:color w:val="000000"/>
                <w:sz w:val="20"/>
                <w:szCs w:val="20"/>
              </w:rPr>
              <w:t>209</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449"/>
        </w:trPr>
        <w:tc>
          <w:tcPr>
            <w:tcW w:w="6521" w:type="dxa"/>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M) FÖLDMŰVELÉSÜGY, ÁLLAT- ÉS NÖVÉNYEGÉSZSÉGÜGYI IGAZGATÁS</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b/>
                <w:color w:val="000000"/>
                <w:sz w:val="20"/>
                <w:szCs w:val="20"/>
              </w:rPr>
            </w:pPr>
            <w:r>
              <w:rPr>
                <w:rFonts w:ascii="Arial" w:hAnsi="Arial" w:cs="Arial"/>
                <w:b/>
                <w:color w:val="000000"/>
                <w:sz w:val="20"/>
                <w:szCs w:val="20"/>
              </w:rPr>
              <w:t>27</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b/>
                <w:color w:val="000000"/>
                <w:sz w:val="20"/>
                <w:szCs w:val="20"/>
              </w:rPr>
            </w:pPr>
            <w:r>
              <w:rPr>
                <w:rFonts w:ascii="Arial" w:hAnsi="Arial" w:cs="Arial"/>
                <w:b/>
                <w:color w:val="000000"/>
                <w:sz w:val="20"/>
                <w:szCs w:val="20"/>
              </w:rPr>
              <w:t>211</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P) KÖZOKTATÁSI ÉS MŰVELŐDÉSÜGYI IGAZGATÁS</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b/>
                <w:color w:val="000000"/>
                <w:sz w:val="20"/>
                <w:szCs w:val="20"/>
              </w:rPr>
            </w:pPr>
            <w:r>
              <w:rPr>
                <w:rFonts w:ascii="Arial" w:hAnsi="Arial" w:cs="Arial"/>
                <w:b/>
                <w:color w:val="000000"/>
                <w:sz w:val="20"/>
                <w:szCs w:val="20"/>
              </w:rPr>
              <w:t>44</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b/>
                <w:color w:val="000000"/>
                <w:sz w:val="20"/>
                <w:szCs w:val="20"/>
              </w:rPr>
            </w:pPr>
            <w:r>
              <w:rPr>
                <w:rFonts w:ascii="Arial" w:hAnsi="Arial" w:cs="Arial"/>
                <w:b/>
                <w:color w:val="000000"/>
                <w:sz w:val="20"/>
                <w:szCs w:val="20"/>
              </w:rPr>
              <w:t>464</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R) SPORTÜGYEK</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b/>
                <w:color w:val="000000"/>
                <w:sz w:val="20"/>
                <w:szCs w:val="20"/>
              </w:rPr>
            </w:pPr>
            <w:r>
              <w:rPr>
                <w:rFonts w:ascii="Arial" w:hAnsi="Arial" w:cs="Arial"/>
                <w:b/>
                <w:color w:val="000000"/>
                <w:sz w:val="20"/>
                <w:szCs w:val="20"/>
              </w:rPr>
              <w:t>11</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b/>
                <w:color w:val="000000"/>
                <w:sz w:val="20"/>
                <w:szCs w:val="20"/>
              </w:rPr>
            </w:pPr>
            <w:r>
              <w:rPr>
                <w:rFonts w:ascii="Arial" w:hAnsi="Arial" w:cs="Arial"/>
                <w:b/>
                <w:color w:val="000000"/>
                <w:sz w:val="20"/>
                <w:szCs w:val="20"/>
              </w:rPr>
              <w:t>53</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245"/>
        </w:trPr>
        <w:tc>
          <w:tcPr>
            <w:tcW w:w="6521" w:type="dxa"/>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U) ÖNKORMÁNYZATI ÉS ÁLTALÁNOS IGAZGATÁSI ÜGYEK</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b/>
                <w:color w:val="000000"/>
                <w:sz w:val="20"/>
                <w:szCs w:val="20"/>
              </w:rPr>
            </w:pPr>
            <w:r>
              <w:rPr>
                <w:rFonts w:ascii="Arial" w:hAnsi="Arial" w:cs="Arial"/>
                <w:b/>
                <w:color w:val="000000"/>
                <w:sz w:val="20"/>
                <w:szCs w:val="20"/>
              </w:rPr>
              <w:t>561</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b/>
                <w:color w:val="000000"/>
                <w:sz w:val="20"/>
                <w:szCs w:val="20"/>
              </w:rPr>
            </w:pPr>
            <w:r>
              <w:rPr>
                <w:rFonts w:ascii="Arial" w:hAnsi="Arial" w:cs="Arial"/>
                <w:b/>
                <w:color w:val="000000"/>
                <w:sz w:val="20"/>
                <w:szCs w:val="20"/>
              </w:rPr>
              <w:t>4680</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U.1. Képviselő-testület iratai</w:t>
            </w:r>
          </w:p>
        </w:tc>
        <w:tc>
          <w:tcPr>
            <w:tcW w:w="1699" w:type="dxa"/>
            <w:shd w:val="clear" w:color="auto" w:fill="FFFFFF"/>
            <w:tcMar>
              <w:left w:w="40" w:type="dxa"/>
              <w:right w:w="40" w:type="dxa"/>
            </w:tcMar>
          </w:tcPr>
          <w:p w:rsidR="00A70B3B" w:rsidRPr="00897642" w:rsidRDefault="00A70B3B" w:rsidP="00B5514F">
            <w:pPr>
              <w:spacing w:line="230" w:lineRule="exact"/>
              <w:jc w:val="right"/>
              <w:rPr>
                <w:rFonts w:ascii="Arial" w:hAnsi="Arial" w:cs="Arial"/>
                <w:color w:val="000000"/>
                <w:sz w:val="20"/>
                <w:szCs w:val="20"/>
              </w:rPr>
            </w:pPr>
            <w:r>
              <w:rPr>
                <w:rFonts w:ascii="Arial" w:hAnsi="Arial" w:cs="Arial"/>
                <w:color w:val="000000"/>
                <w:sz w:val="20"/>
                <w:szCs w:val="20"/>
              </w:rPr>
              <w:t>1</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59</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U.2. Kisebbségi önkormányzat iratai</w:t>
            </w:r>
          </w:p>
        </w:tc>
        <w:tc>
          <w:tcPr>
            <w:tcW w:w="1699" w:type="dxa"/>
            <w:shd w:val="clear" w:color="auto" w:fill="FFFFFF"/>
            <w:tcMar>
              <w:left w:w="40" w:type="dxa"/>
              <w:right w:w="40" w:type="dxa"/>
            </w:tcMar>
          </w:tcPr>
          <w:p w:rsidR="00A70B3B" w:rsidRPr="00897642" w:rsidRDefault="00A70B3B" w:rsidP="00B5514F">
            <w:pPr>
              <w:spacing w:line="230" w:lineRule="exact"/>
              <w:jc w:val="right"/>
              <w:rPr>
                <w:rFonts w:ascii="Arial" w:hAnsi="Arial" w:cs="Arial"/>
                <w:color w:val="000000"/>
                <w:sz w:val="20"/>
                <w:szCs w:val="20"/>
              </w:rPr>
            </w:pPr>
            <w:r>
              <w:rPr>
                <w:rFonts w:ascii="Arial" w:hAnsi="Arial" w:cs="Arial"/>
                <w:color w:val="000000"/>
                <w:sz w:val="20"/>
                <w:szCs w:val="20"/>
              </w:rPr>
              <w:t>1</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13</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U.3. Szervezet, működés</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color w:val="000000"/>
                <w:sz w:val="20"/>
                <w:szCs w:val="20"/>
              </w:rPr>
            </w:pPr>
            <w:r>
              <w:rPr>
                <w:rFonts w:ascii="Arial" w:hAnsi="Arial" w:cs="Arial"/>
                <w:color w:val="000000"/>
                <w:sz w:val="20"/>
                <w:szCs w:val="20"/>
              </w:rPr>
              <w:t>116</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1103</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U.4. Iratkezelés, ügyvitel</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color w:val="000000"/>
                <w:sz w:val="20"/>
                <w:szCs w:val="20"/>
              </w:rPr>
            </w:pPr>
            <w:r>
              <w:rPr>
                <w:rFonts w:ascii="Arial" w:hAnsi="Arial" w:cs="Arial"/>
                <w:color w:val="000000"/>
                <w:sz w:val="20"/>
                <w:szCs w:val="20"/>
              </w:rPr>
              <w:t>15</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152</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U.5. Személyzeti, bér- és munkaügyek</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color w:val="000000"/>
                <w:sz w:val="20"/>
                <w:szCs w:val="20"/>
              </w:rPr>
            </w:pPr>
            <w:r>
              <w:rPr>
                <w:rFonts w:ascii="Arial" w:hAnsi="Arial" w:cs="Arial"/>
                <w:color w:val="000000"/>
                <w:sz w:val="20"/>
                <w:szCs w:val="20"/>
              </w:rPr>
              <w:t>11</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599</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U.6. Pénz- és vagyonkezelés</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color w:val="000000"/>
                <w:sz w:val="20"/>
                <w:szCs w:val="20"/>
              </w:rPr>
            </w:pPr>
            <w:r>
              <w:rPr>
                <w:rFonts w:ascii="Arial" w:hAnsi="Arial" w:cs="Arial"/>
                <w:color w:val="000000"/>
                <w:sz w:val="20"/>
                <w:szCs w:val="20"/>
              </w:rPr>
              <w:t>417</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2754</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408"/>
        </w:trPr>
        <w:tc>
          <w:tcPr>
            <w:tcW w:w="6521" w:type="dxa"/>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 xml:space="preserve">X) HONVÉDELMI, POLGÁRI VÉDELMI, KATASZTRÓFAVÉDELMI IGAZGATÁS, FEGYVERES </w:t>
            </w:r>
            <w:r w:rsidRPr="002A52BB">
              <w:rPr>
                <w:rFonts w:ascii="Arial" w:hAnsi="Arial" w:cs="Arial"/>
                <w:b/>
                <w:color w:val="000000"/>
                <w:sz w:val="20"/>
                <w:szCs w:val="20"/>
              </w:rPr>
              <w:t>BIZTONSÁGI ŐRSÉG</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b/>
                <w:color w:val="000000"/>
                <w:sz w:val="20"/>
                <w:szCs w:val="20"/>
              </w:rPr>
            </w:pPr>
            <w:r>
              <w:rPr>
                <w:rFonts w:ascii="Arial" w:hAnsi="Arial" w:cs="Arial"/>
                <w:b/>
                <w:color w:val="000000"/>
                <w:sz w:val="20"/>
                <w:szCs w:val="20"/>
              </w:rPr>
              <w:t>1</w:t>
            </w:r>
          </w:p>
        </w:tc>
        <w:tc>
          <w:tcPr>
            <w:tcW w:w="1521" w:type="dxa"/>
            <w:gridSpan w:val="2"/>
            <w:shd w:val="clear" w:color="auto" w:fill="FFFFFF"/>
            <w:tcMar>
              <w:left w:w="40" w:type="dxa"/>
              <w:right w:w="40" w:type="dxa"/>
            </w:tcMar>
          </w:tcPr>
          <w:p w:rsidR="00A70B3B" w:rsidRPr="00897642" w:rsidRDefault="00524343" w:rsidP="00E228F6">
            <w:pPr>
              <w:spacing w:line="230" w:lineRule="exact"/>
              <w:jc w:val="right"/>
              <w:rPr>
                <w:rFonts w:ascii="Arial" w:hAnsi="Arial" w:cs="Arial"/>
                <w:b/>
                <w:color w:val="000000"/>
                <w:sz w:val="20"/>
                <w:szCs w:val="20"/>
              </w:rPr>
            </w:pPr>
            <w:r>
              <w:rPr>
                <w:rFonts w:ascii="Arial" w:hAnsi="Arial" w:cs="Arial"/>
                <w:b/>
                <w:color w:val="000000"/>
                <w:sz w:val="20"/>
                <w:szCs w:val="20"/>
              </w:rPr>
              <w:t>3</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X.1. Honvédelmi igazgatás</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color w:val="000000"/>
                <w:sz w:val="20"/>
                <w:szCs w:val="20"/>
              </w:rPr>
            </w:pPr>
            <w:r>
              <w:rPr>
                <w:rFonts w:ascii="Arial" w:hAnsi="Arial" w:cs="Arial"/>
                <w:color w:val="000000"/>
                <w:sz w:val="20"/>
                <w:szCs w:val="20"/>
              </w:rPr>
              <w:t>1</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3</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255"/>
        </w:trPr>
        <w:tc>
          <w:tcPr>
            <w:tcW w:w="6521" w:type="dxa"/>
            <w:shd w:val="clear" w:color="auto" w:fill="FFFFFF"/>
            <w:tcMar>
              <w:left w:w="1701" w:type="dxa"/>
              <w:right w:w="40" w:type="dxa"/>
            </w:tcMar>
          </w:tcPr>
          <w:p w:rsidR="00A70B3B" w:rsidRPr="00897642" w:rsidRDefault="00A70B3B" w:rsidP="00B5514F">
            <w:pPr>
              <w:spacing w:line="230" w:lineRule="exact"/>
              <w:rPr>
                <w:rFonts w:ascii="Arial" w:hAnsi="Arial" w:cs="Arial"/>
                <w:color w:val="000000"/>
                <w:sz w:val="20"/>
                <w:szCs w:val="20"/>
              </w:rPr>
            </w:pPr>
            <w:r w:rsidRPr="00897642">
              <w:rPr>
                <w:rFonts w:ascii="Arial" w:hAnsi="Arial" w:cs="Arial"/>
                <w:color w:val="000000"/>
                <w:sz w:val="20"/>
                <w:szCs w:val="20"/>
              </w:rPr>
              <w:t>X.2. Polgári védelmi, katasztrófavédelmi igazgatás</w:t>
            </w:r>
          </w:p>
        </w:tc>
        <w:tc>
          <w:tcPr>
            <w:tcW w:w="1699" w:type="dxa"/>
            <w:shd w:val="clear" w:color="auto" w:fill="FFFFFF"/>
            <w:tcMar>
              <w:left w:w="40" w:type="dxa"/>
              <w:right w:w="40" w:type="dxa"/>
            </w:tcMar>
          </w:tcPr>
          <w:p w:rsidR="00A70B3B" w:rsidRPr="00897642" w:rsidRDefault="00A70B3B" w:rsidP="00B5514F">
            <w:pPr>
              <w:spacing w:line="230" w:lineRule="exact"/>
              <w:jc w:val="right"/>
              <w:rPr>
                <w:rFonts w:ascii="Arial" w:hAnsi="Arial" w:cs="Arial"/>
                <w:color w:val="000000"/>
                <w:sz w:val="20"/>
                <w:szCs w:val="20"/>
              </w:rPr>
            </w:pPr>
            <w:r>
              <w:rPr>
                <w:rFonts w:ascii="Arial" w:hAnsi="Arial" w:cs="Arial"/>
                <w:color w:val="000000"/>
                <w:sz w:val="20"/>
                <w:szCs w:val="20"/>
              </w:rPr>
              <w:t>0</w:t>
            </w:r>
          </w:p>
        </w:tc>
        <w:tc>
          <w:tcPr>
            <w:tcW w:w="1521" w:type="dxa"/>
            <w:gridSpan w:val="2"/>
            <w:shd w:val="clear" w:color="auto" w:fill="FFFFFF"/>
            <w:tcMar>
              <w:left w:w="40" w:type="dxa"/>
              <w:right w:w="40" w:type="dxa"/>
            </w:tcMar>
          </w:tcPr>
          <w:p w:rsidR="00A70B3B" w:rsidRPr="00897642" w:rsidRDefault="00524343" w:rsidP="00B5514F">
            <w:pPr>
              <w:spacing w:line="230" w:lineRule="exact"/>
              <w:jc w:val="right"/>
              <w:rPr>
                <w:rFonts w:ascii="Arial" w:hAnsi="Arial" w:cs="Arial"/>
                <w:color w:val="000000"/>
                <w:sz w:val="20"/>
                <w:szCs w:val="20"/>
              </w:rPr>
            </w:pPr>
            <w:r>
              <w:rPr>
                <w:rFonts w:ascii="Arial" w:hAnsi="Arial" w:cs="Arial"/>
                <w:color w:val="000000"/>
                <w:sz w:val="20"/>
                <w:szCs w:val="20"/>
              </w:rPr>
              <w:t>0</w:t>
            </w:r>
          </w:p>
        </w:tc>
      </w:tr>
      <w:tr w:rsidR="00A70B3B" w:rsidRPr="00897642" w:rsidTr="00B55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hRule="exact" w:val="283"/>
        </w:trPr>
        <w:tc>
          <w:tcPr>
            <w:tcW w:w="6521" w:type="dxa"/>
            <w:shd w:val="clear" w:color="auto" w:fill="FFFFFF"/>
            <w:tcMar>
              <w:left w:w="40" w:type="dxa"/>
              <w:right w:w="40" w:type="dxa"/>
            </w:tcMar>
          </w:tcPr>
          <w:p w:rsidR="00A70B3B" w:rsidRPr="00897642" w:rsidRDefault="00A70B3B" w:rsidP="00B5514F">
            <w:pPr>
              <w:spacing w:line="230" w:lineRule="exact"/>
              <w:rPr>
                <w:rFonts w:ascii="Arial" w:hAnsi="Arial" w:cs="Arial"/>
                <w:b/>
                <w:color w:val="000000"/>
                <w:sz w:val="20"/>
                <w:szCs w:val="20"/>
              </w:rPr>
            </w:pPr>
            <w:r w:rsidRPr="00897642">
              <w:rPr>
                <w:rFonts w:ascii="Arial" w:hAnsi="Arial" w:cs="Arial"/>
                <w:b/>
                <w:color w:val="000000"/>
                <w:sz w:val="20"/>
                <w:szCs w:val="20"/>
              </w:rPr>
              <w:t>Összesen:</w:t>
            </w:r>
          </w:p>
        </w:tc>
        <w:tc>
          <w:tcPr>
            <w:tcW w:w="1699" w:type="dxa"/>
            <w:shd w:val="clear" w:color="auto" w:fill="FFFFFF"/>
            <w:tcMar>
              <w:left w:w="40" w:type="dxa"/>
              <w:right w:w="40" w:type="dxa"/>
            </w:tcMar>
          </w:tcPr>
          <w:p w:rsidR="00A70B3B" w:rsidRPr="00897642" w:rsidRDefault="00E228F6" w:rsidP="00B5514F">
            <w:pPr>
              <w:spacing w:line="230" w:lineRule="exact"/>
              <w:jc w:val="right"/>
              <w:rPr>
                <w:rFonts w:ascii="Arial" w:hAnsi="Arial" w:cs="Arial"/>
                <w:b/>
                <w:color w:val="000000"/>
                <w:sz w:val="20"/>
                <w:szCs w:val="20"/>
              </w:rPr>
            </w:pPr>
            <w:r>
              <w:rPr>
                <w:rFonts w:ascii="Arial" w:hAnsi="Arial" w:cs="Arial"/>
                <w:b/>
                <w:color w:val="000000"/>
                <w:sz w:val="20"/>
                <w:szCs w:val="20"/>
              </w:rPr>
              <w:t>7311</w:t>
            </w:r>
          </w:p>
        </w:tc>
        <w:tc>
          <w:tcPr>
            <w:tcW w:w="1521" w:type="dxa"/>
            <w:gridSpan w:val="2"/>
            <w:shd w:val="clear" w:color="auto" w:fill="FFFFFF"/>
            <w:tcMar>
              <w:left w:w="40" w:type="dxa"/>
              <w:right w:w="40" w:type="dxa"/>
            </w:tcMar>
          </w:tcPr>
          <w:p w:rsidR="00A70B3B" w:rsidRPr="00897642" w:rsidRDefault="00264A7F" w:rsidP="00B5514F">
            <w:pPr>
              <w:spacing w:line="230" w:lineRule="exact"/>
              <w:jc w:val="right"/>
              <w:rPr>
                <w:rFonts w:ascii="Arial" w:hAnsi="Arial" w:cs="Arial"/>
                <w:b/>
                <w:color w:val="000000"/>
                <w:sz w:val="20"/>
                <w:szCs w:val="20"/>
              </w:rPr>
            </w:pPr>
            <w:r>
              <w:rPr>
                <w:rFonts w:ascii="Arial" w:hAnsi="Arial" w:cs="Arial"/>
                <w:b/>
                <w:color w:val="000000"/>
                <w:sz w:val="20"/>
                <w:szCs w:val="20"/>
              </w:rPr>
              <w:t>25909</w:t>
            </w:r>
          </w:p>
        </w:tc>
      </w:tr>
    </w:tbl>
    <w:p w:rsidR="00971D14" w:rsidRDefault="00A70B3B" w:rsidP="00A70B3B">
      <w:pPr>
        <w:jc w:val="both"/>
        <w:rPr>
          <w:rFonts w:ascii="Arial" w:hAnsi="Arial" w:cs="Arial"/>
        </w:rPr>
      </w:pPr>
      <w:r w:rsidRPr="00DE7CB6">
        <w:rPr>
          <w:rFonts w:ascii="Arial" w:hAnsi="Arial" w:cs="Arial"/>
        </w:rPr>
        <w:lastRenderedPageBreak/>
        <w:t xml:space="preserve">Az </w:t>
      </w:r>
      <w:r w:rsidRPr="00DE7CB6">
        <w:rPr>
          <w:rFonts w:ascii="Arial" w:hAnsi="Arial" w:cs="Arial"/>
          <w:b/>
        </w:rPr>
        <w:t>Általános Hatósági Irodához</w:t>
      </w:r>
      <w:r w:rsidRPr="00DE7CB6">
        <w:rPr>
          <w:rFonts w:ascii="Arial" w:hAnsi="Arial" w:cs="Arial"/>
        </w:rPr>
        <w:t xml:space="preserve"> tartozó Ügyfélszolgálat munkájár</w:t>
      </w:r>
      <w:r>
        <w:rPr>
          <w:rFonts w:ascii="Arial" w:hAnsi="Arial" w:cs="Arial"/>
        </w:rPr>
        <w:t>ól az alábbiakban számolok be. Az előző beszámoló óta eltelt</w:t>
      </w:r>
      <w:r w:rsidRPr="00DE7CB6">
        <w:rPr>
          <w:rFonts w:ascii="Arial" w:hAnsi="Arial" w:cs="Arial"/>
        </w:rPr>
        <w:t xml:space="preserve"> időszakban az ügyfelek az alábbi ügyekben fordultak az Ügyfélszolgálathoz:</w:t>
      </w:r>
    </w:p>
    <w:p w:rsidR="004908DA" w:rsidRPr="004908DA" w:rsidRDefault="004908DA" w:rsidP="00A70B3B">
      <w:pPr>
        <w:jc w:val="both"/>
        <w:rPr>
          <w:rFonts w:ascii="Arial" w:hAnsi="Arial" w:cs="Arial"/>
          <w:sz w:val="16"/>
        </w:rPr>
      </w:pPr>
    </w:p>
    <w:tbl>
      <w:tblPr>
        <w:tblStyle w:val="Rcsostblzat"/>
        <w:tblW w:w="5000" w:type="pct"/>
        <w:tblLook w:val="04A0" w:firstRow="1" w:lastRow="0" w:firstColumn="1" w:lastColumn="0" w:noHBand="0" w:noVBand="1"/>
      </w:tblPr>
      <w:tblGrid>
        <w:gridCol w:w="857"/>
        <w:gridCol w:w="1350"/>
        <w:gridCol w:w="1072"/>
        <w:gridCol w:w="850"/>
        <w:gridCol w:w="845"/>
        <w:gridCol w:w="1139"/>
        <w:gridCol w:w="1173"/>
        <w:gridCol w:w="1050"/>
        <w:gridCol w:w="1292"/>
      </w:tblGrid>
      <w:tr w:rsidR="00A70B3B" w:rsidRPr="005C5E47" w:rsidTr="00B5514F">
        <w:tc>
          <w:tcPr>
            <w:tcW w:w="450" w:type="pct"/>
          </w:tcPr>
          <w:p w:rsidR="00A70B3B" w:rsidRPr="005C5E47" w:rsidRDefault="00A70B3B" w:rsidP="00B5514F">
            <w:pPr>
              <w:jc w:val="both"/>
              <w:rPr>
                <w:rFonts w:ascii="Arial" w:hAnsi="Arial" w:cs="Arial"/>
                <w:b/>
                <w:sz w:val="20"/>
                <w:szCs w:val="20"/>
              </w:rPr>
            </w:pPr>
            <w:r w:rsidRPr="005C5E47">
              <w:rPr>
                <w:rFonts w:ascii="Arial" w:hAnsi="Arial" w:cs="Arial"/>
                <w:b/>
                <w:sz w:val="20"/>
                <w:szCs w:val="20"/>
              </w:rPr>
              <w:t>Hónap</w:t>
            </w:r>
          </w:p>
        </w:tc>
        <w:tc>
          <w:tcPr>
            <w:tcW w:w="693" w:type="pct"/>
          </w:tcPr>
          <w:p w:rsidR="00A70B3B" w:rsidRPr="005C5E47" w:rsidRDefault="00A70B3B" w:rsidP="00B5514F">
            <w:pPr>
              <w:jc w:val="both"/>
              <w:rPr>
                <w:rFonts w:ascii="Arial" w:hAnsi="Arial" w:cs="Arial"/>
                <w:b/>
                <w:sz w:val="20"/>
                <w:szCs w:val="20"/>
              </w:rPr>
            </w:pPr>
            <w:r w:rsidRPr="005C5E47">
              <w:rPr>
                <w:rFonts w:ascii="Arial" w:hAnsi="Arial" w:cs="Arial"/>
                <w:b/>
                <w:sz w:val="20"/>
                <w:szCs w:val="20"/>
              </w:rPr>
              <w:t>Általános információk</w:t>
            </w:r>
          </w:p>
        </w:tc>
        <w:tc>
          <w:tcPr>
            <w:tcW w:w="551" w:type="pct"/>
          </w:tcPr>
          <w:p w:rsidR="00A70B3B" w:rsidRPr="005C5E47" w:rsidRDefault="00A70B3B" w:rsidP="00B5514F">
            <w:pPr>
              <w:jc w:val="both"/>
              <w:rPr>
                <w:rFonts w:ascii="Arial" w:hAnsi="Arial" w:cs="Arial"/>
                <w:b/>
                <w:sz w:val="20"/>
                <w:szCs w:val="20"/>
              </w:rPr>
            </w:pPr>
            <w:r w:rsidRPr="005C5E47">
              <w:rPr>
                <w:rFonts w:ascii="Arial" w:hAnsi="Arial" w:cs="Arial"/>
                <w:b/>
                <w:sz w:val="20"/>
                <w:szCs w:val="20"/>
              </w:rPr>
              <w:t>Szociális ügyek</w:t>
            </w:r>
          </w:p>
        </w:tc>
        <w:tc>
          <w:tcPr>
            <w:tcW w:w="447" w:type="pct"/>
          </w:tcPr>
          <w:p w:rsidR="00A70B3B" w:rsidRPr="005C5E47" w:rsidRDefault="00A70B3B" w:rsidP="00B5514F">
            <w:pPr>
              <w:jc w:val="both"/>
              <w:rPr>
                <w:rFonts w:ascii="Arial" w:hAnsi="Arial" w:cs="Arial"/>
                <w:b/>
                <w:sz w:val="20"/>
                <w:szCs w:val="20"/>
              </w:rPr>
            </w:pPr>
            <w:r w:rsidRPr="005C5E47">
              <w:rPr>
                <w:rFonts w:ascii="Arial" w:hAnsi="Arial" w:cs="Arial"/>
                <w:b/>
                <w:sz w:val="20"/>
                <w:szCs w:val="20"/>
              </w:rPr>
              <w:t>Lakás-ügyek</w:t>
            </w:r>
          </w:p>
        </w:tc>
        <w:tc>
          <w:tcPr>
            <w:tcW w:w="453" w:type="pct"/>
          </w:tcPr>
          <w:p w:rsidR="00A70B3B" w:rsidRPr="005C5E47" w:rsidRDefault="00A70B3B" w:rsidP="00B5514F">
            <w:pPr>
              <w:jc w:val="both"/>
              <w:rPr>
                <w:rFonts w:ascii="Arial" w:hAnsi="Arial" w:cs="Arial"/>
                <w:b/>
                <w:sz w:val="20"/>
                <w:szCs w:val="20"/>
              </w:rPr>
            </w:pPr>
            <w:r w:rsidRPr="005C5E47">
              <w:rPr>
                <w:rFonts w:ascii="Arial" w:hAnsi="Arial" w:cs="Arial"/>
                <w:b/>
                <w:sz w:val="20"/>
                <w:szCs w:val="20"/>
              </w:rPr>
              <w:t>Adó-ügyek</w:t>
            </w:r>
          </w:p>
        </w:tc>
        <w:tc>
          <w:tcPr>
            <w:tcW w:w="585" w:type="pct"/>
          </w:tcPr>
          <w:p w:rsidR="00A70B3B" w:rsidRPr="005C5E47" w:rsidRDefault="00A70B3B" w:rsidP="00B5514F">
            <w:pPr>
              <w:jc w:val="both"/>
              <w:rPr>
                <w:rFonts w:ascii="Arial" w:hAnsi="Arial" w:cs="Arial"/>
                <w:b/>
                <w:sz w:val="20"/>
                <w:szCs w:val="20"/>
              </w:rPr>
            </w:pPr>
            <w:proofErr w:type="spellStart"/>
            <w:r w:rsidRPr="005C5E47">
              <w:rPr>
                <w:rFonts w:ascii="Arial" w:hAnsi="Arial" w:cs="Arial"/>
                <w:b/>
                <w:sz w:val="20"/>
                <w:szCs w:val="20"/>
              </w:rPr>
              <w:t>Kommun</w:t>
            </w:r>
            <w:proofErr w:type="spellEnd"/>
            <w:r w:rsidRPr="005C5E47">
              <w:rPr>
                <w:rFonts w:ascii="Arial" w:hAnsi="Arial" w:cs="Arial"/>
                <w:b/>
                <w:sz w:val="20"/>
                <w:szCs w:val="20"/>
              </w:rPr>
              <w:t>. ügyek</w:t>
            </w:r>
          </w:p>
        </w:tc>
        <w:tc>
          <w:tcPr>
            <w:tcW w:w="602" w:type="pct"/>
          </w:tcPr>
          <w:p w:rsidR="00A70B3B" w:rsidRPr="005C5E47" w:rsidRDefault="00A70B3B" w:rsidP="00B5514F">
            <w:pPr>
              <w:jc w:val="both"/>
              <w:rPr>
                <w:rFonts w:ascii="Arial" w:hAnsi="Arial" w:cs="Arial"/>
                <w:b/>
                <w:sz w:val="20"/>
                <w:szCs w:val="20"/>
              </w:rPr>
            </w:pPr>
            <w:proofErr w:type="spellStart"/>
            <w:r w:rsidRPr="005C5E47">
              <w:rPr>
                <w:rFonts w:ascii="Arial" w:hAnsi="Arial" w:cs="Arial"/>
                <w:b/>
                <w:sz w:val="20"/>
                <w:szCs w:val="20"/>
              </w:rPr>
              <w:t>Keresked</w:t>
            </w:r>
            <w:proofErr w:type="spellEnd"/>
            <w:r w:rsidRPr="005C5E47">
              <w:rPr>
                <w:rFonts w:ascii="Arial" w:hAnsi="Arial" w:cs="Arial"/>
                <w:b/>
                <w:sz w:val="20"/>
                <w:szCs w:val="20"/>
              </w:rPr>
              <w:t>. ügyek</w:t>
            </w:r>
          </w:p>
        </w:tc>
        <w:tc>
          <w:tcPr>
            <w:tcW w:w="539" w:type="pct"/>
          </w:tcPr>
          <w:p w:rsidR="00A70B3B" w:rsidRPr="005C5E47" w:rsidRDefault="00A70B3B" w:rsidP="00B5514F">
            <w:pPr>
              <w:jc w:val="both"/>
              <w:rPr>
                <w:rFonts w:ascii="Arial" w:hAnsi="Arial" w:cs="Arial"/>
                <w:b/>
                <w:sz w:val="20"/>
                <w:szCs w:val="20"/>
              </w:rPr>
            </w:pPr>
            <w:r w:rsidRPr="005C5E47">
              <w:rPr>
                <w:rFonts w:ascii="Arial" w:hAnsi="Arial" w:cs="Arial"/>
                <w:b/>
                <w:sz w:val="20"/>
                <w:szCs w:val="20"/>
              </w:rPr>
              <w:t>Erzsébet utalvány</w:t>
            </w:r>
          </w:p>
        </w:tc>
        <w:tc>
          <w:tcPr>
            <w:tcW w:w="679" w:type="pct"/>
          </w:tcPr>
          <w:p w:rsidR="00A70B3B" w:rsidRPr="005C5E47" w:rsidRDefault="00A70B3B" w:rsidP="00B5514F">
            <w:pPr>
              <w:jc w:val="both"/>
              <w:rPr>
                <w:rFonts w:ascii="Arial" w:hAnsi="Arial" w:cs="Arial"/>
                <w:b/>
                <w:sz w:val="20"/>
                <w:szCs w:val="20"/>
              </w:rPr>
            </w:pPr>
            <w:r w:rsidRPr="005C5E47">
              <w:rPr>
                <w:rFonts w:ascii="Arial" w:hAnsi="Arial" w:cs="Arial"/>
                <w:b/>
                <w:sz w:val="20"/>
                <w:szCs w:val="20"/>
              </w:rPr>
              <w:t>Szt. Márton kártya</w:t>
            </w:r>
          </w:p>
        </w:tc>
      </w:tr>
      <w:tr w:rsidR="00A70B3B" w:rsidRPr="005C5E47" w:rsidTr="00B5514F">
        <w:tc>
          <w:tcPr>
            <w:tcW w:w="450" w:type="pct"/>
          </w:tcPr>
          <w:p w:rsidR="00A70B3B" w:rsidRPr="005C5E47" w:rsidRDefault="00A70B3B" w:rsidP="00B5514F">
            <w:pPr>
              <w:rPr>
                <w:rFonts w:ascii="Arial" w:hAnsi="Arial" w:cs="Arial"/>
                <w:szCs w:val="20"/>
              </w:rPr>
            </w:pPr>
            <w:r>
              <w:rPr>
                <w:rFonts w:ascii="Arial" w:hAnsi="Arial" w:cs="Arial"/>
                <w:szCs w:val="20"/>
              </w:rPr>
              <w:t>április</w:t>
            </w:r>
          </w:p>
        </w:tc>
        <w:tc>
          <w:tcPr>
            <w:tcW w:w="693" w:type="pct"/>
            <w:shd w:val="clear" w:color="auto" w:fill="auto"/>
          </w:tcPr>
          <w:p w:rsidR="00A70B3B" w:rsidRPr="005C5E47" w:rsidRDefault="00A70B3B" w:rsidP="00B5514F">
            <w:pPr>
              <w:jc w:val="center"/>
              <w:rPr>
                <w:rFonts w:ascii="Arial" w:hAnsi="Arial" w:cs="Arial"/>
                <w:szCs w:val="20"/>
              </w:rPr>
            </w:pPr>
            <w:r>
              <w:rPr>
                <w:rFonts w:ascii="Arial" w:hAnsi="Arial" w:cs="Arial"/>
                <w:szCs w:val="20"/>
              </w:rPr>
              <w:t>577</w:t>
            </w:r>
          </w:p>
        </w:tc>
        <w:tc>
          <w:tcPr>
            <w:tcW w:w="551" w:type="pct"/>
            <w:shd w:val="clear" w:color="auto" w:fill="auto"/>
          </w:tcPr>
          <w:p w:rsidR="00A70B3B" w:rsidRPr="005C5E47" w:rsidRDefault="00A70B3B" w:rsidP="00B5514F">
            <w:pPr>
              <w:jc w:val="center"/>
              <w:rPr>
                <w:rFonts w:ascii="Arial" w:hAnsi="Arial" w:cs="Arial"/>
                <w:szCs w:val="20"/>
              </w:rPr>
            </w:pPr>
            <w:r>
              <w:rPr>
                <w:rFonts w:ascii="Arial" w:hAnsi="Arial" w:cs="Arial"/>
                <w:szCs w:val="20"/>
              </w:rPr>
              <w:t>587</w:t>
            </w:r>
          </w:p>
        </w:tc>
        <w:tc>
          <w:tcPr>
            <w:tcW w:w="447" w:type="pct"/>
            <w:shd w:val="clear" w:color="auto" w:fill="auto"/>
          </w:tcPr>
          <w:p w:rsidR="00A70B3B" w:rsidRPr="005C5E47" w:rsidRDefault="00A70B3B" w:rsidP="00B5514F">
            <w:pPr>
              <w:jc w:val="center"/>
              <w:rPr>
                <w:rFonts w:ascii="Arial" w:hAnsi="Arial" w:cs="Arial"/>
                <w:szCs w:val="20"/>
              </w:rPr>
            </w:pPr>
            <w:r>
              <w:rPr>
                <w:rFonts w:ascii="Arial" w:hAnsi="Arial" w:cs="Arial"/>
                <w:szCs w:val="20"/>
              </w:rPr>
              <w:t>612</w:t>
            </w:r>
          </w:p>
        </w:tc>
        <w:tc>
          <w:tcPr>
            <w:tcW w:w="453" w:type="pct"/>
            <w:shd w:val="clear" w:color="auto" w:fill="auto"/>
          </w:tcPr>
          <w:p w:rsidR="00A70B3B" w:rsidRPr="005C5E47" w:rsidRDefault="00A70B3B" w:rsidP="00B5514F">
            <w:pPr>
              <w:jc w:val="center"/>
              <w:rPr>
                <w:rFonts w:ascii="Arial" w:hAnsi="Arial" w:cs="Arial"/>
                <w:szCs w:val="20"/>
              </w:rPr>
            </w:pPr>
            <w:r>
              <w:rPr>
                <w:rFonts w:ascii="Arial" w:hAnsi="Arial" w:cs="Arial"/>
                <w:szCs w:val="20"/>
              </w:rPr>
              <w:t>166</w:t>
            </w:r>
          </w:p>
        </w:tc>
        <w:tc>
          <w:tcPr>
            <w:tcW w:w="585" w:type="pct"/>
            <w:shd w:val="clear" w:color="auto" w:fill="auto"/>
          </w:tcPr>
          <w:p w:rsidR="00A70B3B" w:rsidRPr="005C5E47" w:rsidRDefault="00A70B3B" w:rsidP="00B5514F">
            <w:pPr>
              <w:jc w:val="center"/>
              <w:rPr>
                <w:rFonts w:ascii="Arial" w:hAnsi="Arial" w:cs="Arial"/>
                <w:szCs w:val="20"/>
              </w:rPr>
            </w:pPr>
            <w:r>
              <w:rPr>
                <w:rFonts w:ascii="Arial" w:hAnsi="Arial" w:cs="Arial"/>
                <w:szCs w:val="20"/>
              </w:rPr>
              <w:t>69</w:t>
            </w:r>
          </w:p>
        </w:tc>
        <w:tc>
          <w:tcPr>
            <w:tcW w:w="602" w:type="pct"/>
            <w:shd w:val="clear" w:color="auto" w:fill="auto"/>
          </w:tcPr>
          <w:p w:rsidR="00A70B3B" w:rsidRPr="005C5E47" w:rsidRDefault="00A70B3B" w:rsidP="00B5514F">
            <w:pPr>
              <w:jc w:val="center"/>
              <w:rPr>
                <w:rFonts w:ascii="Arial" w:hAnsi="Arial" w:cs="Arial"/>
                <w:szCs w:val="20"/>
              </w:rPr>
            </w:pPr>
            <w:r>
              <w:rPr>
                <w:rFonts w:ascii="Arial" w:hAnsi="Arial" w:cs="Arial"/>
                <w:szCs w:val="20"/>
              </w:rPr>
              <w:t>94</w:t>
            </w:r>
          </w:p>
        </w:tc>
        <w:tc>
          <w:tcPr>
            <w:tcW w:w="539" w:type="pct"/>
            <w:shd w:val="clear" w:color="auto" w:fill="auto"/>
          </w:tcPr>
          <w:p w:rsidR="00A70B3B" w:rsidRPr="005C5E47" w:rsidRDefault="00A70B3B" w:rsidP="00B5514F">
            <w:pPr>
              <w:jc w:val="center"/>
              <w:rPr>
                <w:rFonts w:ascii="Arial" w:hAnsi="Arial" w:cs="Arial"/>
                <w:szCs w:val="20"/>
              </w:rPr>
            </w:pPr>
            <w:r>
              <w:rPr>
                <w:rFonts w:ascii="Arial" w:hAnsi="Arial" w:cs="Arial"/>
                <w:szCs w:val="20"/>
              </w:rPr>
              <w:t>7</w:t>
            </w:r>
          </w:p>
        </w:tc>
        <w:tc>
          <w:tcPr>
            <w:tcW w:w="679" w:type="pct"/>
            <w:shd w:val="clear" w:color="auto" w:fill="auto"/>
          </w:tcPr>
          <w:p w:rsidR="00A70B3B" w:rsidRPr="005C5E47" w:rsidRDefault="00A70B3B" w:rsidP="00B5514F">
            <w:pPr>
              <w:jc w:val="center"/>
              <w:rPr>
                <w:rFonts w:ascii="Arial" w:hAnsi="Arial" w:cs="Arial"/>
                <w:szCs w:val="20"/>
              </w:rPr>
            </w:pPr>
            <w:r>
              <w:rPr>
                <w:rFonts w:ascii="Arial" w:hAnsi="Arial" w:cs="Arial"/>
                <w:szCs w:val="20"/>
              </w:rPr>
              <w:t>817</w:t>
            </w:r>
          </w:p>
        </w:tc>
      </w:tr>
      <w:tr w:rsidR="00264A7F" w:rsidRPr="005C5E47" w:rsidTr="00B5514F">
        <w:tc>
          <w:tcPr>
            <w:tcW w:w="450" w:type="pct"/>
          </w:tcPr>
          <w:p w:rsidR="00264A7F" w:rsidRDefault="00264A7F" w:rsidP="00B5514F">
            <w:pPr>
              <w:rPr>
                <w:rFonts w:ascii="Arial" w:hAnsi="Arial" w:cs="Arial"/>
                <w:szCs w:val="20"/>
              </w:rPr>
            </w:pPr>
            <w:r>
              <w:rPr>
                <w:rFonts w:ascii="Arial" w:hAnsi="Arial" w:cs="Arial"/>
                <w:szCs w:val="20"/>
              </w:rPr>
              <w:t>május</w:t>
            </w:r>
          </w:p>
        </w:tc>
        <w:tc>
          <w:tcPr>
            <w:tcW w:w="693" w:type="pct"/>
            <w:shd w:val="clear" w:color="auto" w:fill="auto"/>
          </w:tcPr>
          <w:p w:rsidR="00264A7F" w:rsidRDefault="00F107C7" w:rsidP="00B5514F">
            <w:pPr>
              <w:jc w:val="center"/>
              <w:rPr>
                <w:rFonts w:ascii="Arial" w:hAnsi="Arial" w:cs="Arial"/>
                <w:szCs w:val="20"/>
              </w:rPr>
            </w:pPr>
            <w:r>
              <w:rPr>
                <w:rFonts w:ascii="Arial" w:hAnsi="Arial" w:cs="Arial"/>
                <w:szCs w:val="20"/>
              </w:rPr>
              <w:t>453</w:t>
            </w:r>
          </w:p>
        </w:tc>
        <w:tc>
          <w:tcPr>
            <w:tcW w:w="551" w:type="pct"/>
            <w:shd w:val="clear" w:color="auto" w:fill="auto"/>
          </w:tcPr>
          <w:p w:rsidR="00264A7F" w:rsidRDefault="00F107C7" w:rsidP="00B5514F">
            <w:pPr>
              <w:jc w:val="center"/>
              <w:rPr>
                <w:rFonts w:ascii="Arial" w:hAnsi="Arial" w:cs="Arial"/>
                <w:szCs w:val="20"/>
              </w:rPr>
            </w:pPr>
            <w:r>
              <w:rPr>
                <w:rFonts w:ascii="Arial" w:hAnsi="Arial" w:cs="Arial"/>
                <w:szCs w:val="20"/>
              </w:rPr>
              <w:t>606</w:t>
            </w:r>
          </w:p>
        </w:tc>
        <w:tc>
          <w:tcPr>
            <w:tcW w:w="447" w:type="pct"/>
            <w:shd w:val="clear" w:color="auto" w:fill="auto"/>
          </w:tcPr>
          <w:p w:rsidR="00264A7F" w:rsidRDefault="00F107C7" w:rsidP="00B5514F">
            <w:pPr>
              <w:jc w:val="center"/>
              <w:rPr>
                <w:rFonts w:ascii="Arial" w:hAnsi="Arial" w:cs="Arial"/>
                <w:szCs w:val="20"/>
              </w:rPr>
            </w:pPr>
            <w:r>
              <w:rPr>
                <w:rFonts w:ascii="Arial" w:hAnsi="Arial" w:cs="Arial"/>
                <w:szCs w:val="20"/>
              </w:rPr>
              <w:t>230</w:t>
            </w:r>
          </w:p>
        </w:tc>
        <w:tc>
          <w:tcPr>
            <w:tcW w:w="453" w:type="pct"/>
            <w:shd w:val="clear" w:color="auto" w:fill="auto"/>
          </w:tcPr>
          <w:p w:rsidR="00264A7F" w:rsidRDefault="00F107C7" w:rsidP="00B5514F">
            <w:pPr>
              <w:jc w:val="center"/>
              <w:rPr>
                <w:rFonts w:ascii="Arial" w:hAnsi="Arial" w:cs="Arial"/>
                <w:szCs w:val="20"/>
              </w:rPr>
            </w:pPr>
            <w:r>
              <w:rPr>
                <w:rFonts w:ascii="Arial" w:hAnsi="Arial" w:cs="Arial"/>
                <w:szCs w:val="20"/>
              </w:rPr>
              <w:t>150</w:t>
            </w:r>
          </w:p>
        </w:tc>
        <w:tc>
          <w:tcPr>
            <w:tcW w:w="585" w:type="pct"/>
            <w:shd w:val="clear" w:color="auto" w:fill="auto"/>
          </w:tcPr>
          <w:p w:rsidR="00264A7F" w:rsidRDefault="00F107C7" w:rsidP="00B5514F">
            <w:pPr>
              <w:jc w:val="center"/>
              <w:rPr>
                <w:rFonts w:ascii="Arial" w:hAnsi="Arial" w:cs="Arial"/>
                <w:szCs w:val="20"/>
              </w:rPr>
            </w:pPr>
            <w:r>
              <w:rPr>
                <w:rFonts w:ascii="Arial" w:hAnsi="Arial" w:cs="Arial"/>
                <w:szCs w:val="20"/>
              </w:rPr>
              <w:t>50</w:t>
            </w:r>
          </w:p>
        </w:tc>
        <w:tc>
          <w:tcPr>
            <w:tcW w:w="602" w:type="pct"/>
            <w:shd w:val="clear" w:color="auto" w:fill="auto"/>
          </w:tcPr>
          <w:p w:rsidR="00264A7F" w:rsidRDefault="00F107C7" w:rsidP="00B5514F">
            <w:pPr>
              <w:jc w:val="center"/>
              <w:rPr>
                <w:rFonts w:ascii="Arial" w:hAnsi="Arial" w:cs="Arial"/>
                <w:szCs w:val="20"/>
              </w:rPr>
            </w:pPr>
            <w:r>
              <w:rPr>
                <w:rFonts w:ascii="Arial" w:hAnsi="Arial" w:cs="Arial"/>
                <w:szCs w:val="20"/>
              </w:rPr>
              <w:t>91</w:t>
            </w:r>
          </w:p>
        </w:tc>
        <w:tc>
          <w:tcPr>
            <w:tcW w:w="539" w:type="pct"/>
            <w:shd w:val="clear" w:color="auto" w:fill="auto"/>
          </w:tcPr>
          <w:p w:rsidR="00264A7F" w:rsidRDefault="00F107C7" w:rsidP="00B5514F">
            <w:pPr>
              <w:jc w:val="center"/>
              <w:rPr>
                <w:rFonts w:ascii="Arial" w:hAnsi="Arial" w:cs="Arial"/>
                <w:szCs w:val="20"/>
              </w:rPr>
            </w:pPr>
            <w:r>
              <w:rPr>
                <w:rFonts w:ascii="Arial" w:hAnsi="Arial" w:cs="Arial"/>
                <w:szCs w:val="20"/>
              </w:rPr>
              <w:t>2</w:t>
            </w:r>
          </w:p>
        </w:tc>
        <w:tc>
          <w:tcPr>
            <w:tcW w:w="679" w:type="pct"/>
            <w:shd w:val="clear" w:color="auto" w:fill="auto"/>
          </w:tcPr>
          <w:p w:rsidR="00264A7F" w:rsidRDefault="00F107C7" w:rsidP="00B5514F">
            <w:pPr>
              <w:jc w:val="center"/>
              <w:rPr>
                <w:rFonts w:ascii="Arial" w:hAnsi="Arial" w:cs="Arial"/>
                <w:szCs w:val="20"/>
              </w:rPr>
            </w:pPr>
            <w:r>
              <w:rPr>
                <w:rFonts w:ascii="Arial" w:hAnsi="Arial" w:cs="Arial"/>
                <w:szCs w:val="20"/>
              </w:rPr>
              <w:t>542</w:t>
            </w:r>
          </w:p>
        </w:tc>
      </w:tr>
    </w:tbl>
    <w:p w:rsidR="00B55230" w:rsidRDefault="00A70B3B" w:rsidP="00A70B3B">
      <w:pPr>
        <w:spacing w:before="120"/>
        <w:jc w:val="both"/>
        <w:rPr>
          <w:rFonts w:ascii="Arial" w:hAnsi="Arial" w:cs="Arial"/>
        </w:rPr>
      </w:pPr>
      <w:r w:rsidRPr="00DE7CB6">
        <w:rPr>
          <w:rFonts w:ascii="Arial" w:hAnsi="Arial" w:cs="Arial"/>
        </w:rPr>
        <w:t>Az Ügyfélszolgálathoz ezen kívül e-mailen és telefonon is érkeznek megkeresések, bejelentések, illetve kérne</w:t>
      </w:r>
      <w:r>
        <w:rPr>
          <w:rFonts w:ascii="Arial" w:hAnsi="Arial" w:cs="Arial"/>
        </w:rPr>
        <w:t>k az ügyfelek tájékoztatást. Ez</w:t>
      </w:r>
      <w:r w:rsidRPr="00DE7CB6">
        <w:rPr>
          <w:rFonts w:ascii="Arial" w:hAnsi="Arial" w:cs="Arial"/>
        </w:rPr>
        <w:t>ek számadata</w:t>
      </w:r>
      <w:r>
        <w:rPr>
          <w:rFonts w:ascii="Arial" w:hAnsi="Arial" w:cs="Arial"/>
        </w:rPr>
        <w:t>i</w:t>
      </w:r>
      <w:r w:rsidRPr="00DE7CB6">
        <w:rPr>
          <w:rFonts w:ascii="Arial" w:hAnsi="Arial" w:cs="Arial"/>
        </w:rPr>
        <w:t xml:space="preserve"> az alábbiak </w:t>
      </w:r>
      <w:r w:rsidRPr="0043450E">
        <w:rPr>
          <w:rFonts w:ascii="Arial" w:hAnsi="Arial" w:cs="Arial"/>
        </w:rPr>
        <w:t>szerint alakult</w:t>
      </w:r>
      <w:r>
        <w:rPr>
          <w:rFonts w:ascii="Arial" w:hAnsi="Arial" w:cs="Arial"/>
        </w:rPr>
        <w:t>ak</w:t>
      </w:r>
      <w:r w:rsidRPr="0043450E">
        <w:rPr>
          <w:rFonts w:ascii="Arial" w:hAnsi="Arial" w:cs="Arial"/>
        </w:rPr>
        <w:t>:</w:t>
      </w:r>
    </w:p>
    <w:p w:rsidR="004908DA" w:rsidRPr="004908DA" w:rsidRDefault="004908DA" w:rsidP="004908DA">
      <w:pPr>
        <w:jc w:val="both"/>
        <w:rPr>
          <w:rFonts w:ascii="Arial" w:hAnsi="Arial" w:cs="Arial"/>
          <w:sz w:val="12"/>
        </w:rPr>
      </w:pPr>
      <w:bookmarkStart w:id="0" w:name="_GoBack"/>
      <w:bookmarkEnd w:id="0"/>
    </w:p>
    <w:tbl>
      <w:tblPr>
        <w:tblStyle w:val="Rcsostblzat"/>
        <w:tblW w:w="5000" w:type="pct"/>
        <w:tblLook w:val="04A0" w:firstRow="1" w:lastRow="0" w:firstColumn="1" w:lastColumn="0" w:noHBand="0" w:noVBand="1"/>
      </w:tblPr>
      <w:tblGrid>
        <w:gridCol w:w="3208"/>
        <w:gridCol w:w="3210"/>
        <w:gridCol w:w="3210"/>
      </w:tblGrid>
      <w:tr w:rsidR="00A70B3B" w:rsidRPr="0043450E" w:rsidTr="00B5514F">
        <w:tc>
          <w:tcPr>
            <w:tcW w:w="1666" w:type="pct"/>
          </w:tcPr>
          <w:p w:rsidR="00A70B3B" w:rsidRPr="0043450E" w:rsidRDefault="00A70B3B" w:rsidP="00B5514F">
            <w:pPr>
              <w:jc w:val="center"/>
              <w:rPr>
                <w:rFonts w:ascii="Arial" w:hAnsi="Arial" w:cs="Arial"/>
              </w:rPr>
            </w:pPr>
            <w:r w:rsidRPr="0043450E">
              <w:rPr>
                <w:rFonts w:ascii="Arial" w:hAnsi="Arial" w:cs="Arial"/>
              </w:rPr>
              <w:t>Hónap</w:t>
            </w:r>
          </w:p>
        </w:tc>
        <w:tc>
          <w:tcPr>
            <w:tcW w:w="1667" w:type="pct"/>
          </w:tcPr>
          <w:p w:rsidR="00A70B3B" w:rsidRPr="0043450E" w:rsidRDefault="00A70B3B" w:rsidP="00B5514F">
            <w:pPr>
              <w:jc w:val="center"/>
              <w:rPr>
                <w:rFonts w:ascii="Arial" w:hAnsi="Arial" w:cs="Arial"/>
              </w:rPr>
            </w:pPr>
            <w:r w:rsidRPr="0043450E">
              <w:rPr>
                <w:rFonts w:ascii="Arial" w:hAnsi="Arial" w:cs="Arial"/>
              </w:rPr>
              <w:t>e-mail</w:t>
            </w:r>
          </w:p>
        </w:tc>
        <w:tc>
          <w:tcPr>
            <w:tcW w:w="1667" w:type="pct"/>
          </w:tcPr>
          <w:p w:rsidR="00A70B3B" w:rsidRPr="0043450E" w:rsidRDefault="00A70B3B" w:rsidP="00B5514F">
            <w:pPr>
              <w:jc w:val="center"/>
              <w:rPr>
                <w:rFonts w:ascii="Arial" w:hAnsi="Arial" w:cs="Arial"/>
              </w:rPr>
            </w:pPr>
            <w:r w:rsidRPr="0043450E">
              <w:rPr>
                <w:rFonts w:ascii="Arial" w:hAnsi="Arial" w:cs="Arial"/>
              </w:rPr>
              <w:t>telefon</w:t>
            </w:r>
          </w:p>
        </w:tc>
      </w:tr>
      <w:tr w:rsidR="00A70B3B" w:rsidRPr="0043450E" w:rsidTr="00B5514F">
        <w:tc>
          <w:tcPr>
            <w:tcW w:w="1666" w:type="pct"/>
          </w:tcPr>
          <w:p w:rsidR="00A70B3B" w:rsidRPr="00C0248E" w:rsidRDefault="00A70B3B" w:rsidP="00B5514F">
            <w:pPr>
              <w:rPr>
                <w:rFonts w:ascii="Arial" w:hAnsi="Arial" w:cs="Arial"/>
              </w:rPr>
            </w:pPr>
            <w:r>
              <w:rPr>
                <w:rFonts w:ascii="Arial" w:hAnsi="Arial" w:cs="Arial"/>
              </w:rPr>
              <w:t>április</w:t>
            </w:r>
          </w:p>
        </w:tc>
        <w:tc>
          <w:tcPr>
            <w:tcW w:w="1667" w:type="pct"/>
          </w:tcPr>
          <w:p w:rsidR="00A70B3B" w:rsidRPr="00C2757B" w:rsidRDefault="00A70B3B" w:rsidP="00B5514F">
            <w:pPr>
              <w:jc w:val="center"/>
              <w:rPr>
                <w:rFonts w:ascii="Arial" w:hAnsi="Arial" w:cs="Arial"/>
              </w:rPr>
            </w:pPr>
            <w:r>
              <w:rPr>
                <w:rFonts w:ascii="Arial" w:hAnsi="Arial" w:cs="Arial"/>
              </w:rPr>
              <w:t>565</w:t>
            </w:r>
          </w:p>
        </w:tc>
        <w:tc>
          <w:tcPr>
            <w:tcW w:w="1667" w:type="pct"/>
          </w:tcPr>
          <w:p w:rsidR="00A70B3B" w:rsidRPr="00C2757B" w:rsidRDefault="00A70B3B" w:rsidP="00B5514F">
            <w:pPr>
              <w:jc w:val="center"/>
              <w:rPr>
                <w:rFonts w:ascii="Arial" w:hAnsi="Arial" w:cs="Arial"/>
              </w:rPr>
            </w:pPr>
            <w:r>
              <w:rPr>
                <w:rFonts w:ascii="Arial" w:hAnsi="Arial" w:cs="Arial"/>
              </w:rPr>
              <w:t>175</w:t>
            </w:r>
          </w:p>
        </w:tc>
      </w:tr>
      <w:tr w:rsidR="00264A7F" w:rsidRPr="0043450E" w:rsidTr="00B5514F">
        <w:tc>
          <w:tcPr>
            <w:tcW w:w="1666" w:type="pct"/>
          </w:tcPr>
          <w:p w:rsidR="00264A7F" w:rsidRDefault="00264A7F" w:rsidP="00B5514F">
            <w:pPr>
              <w:rPr>
                <w:rFonts w:ascii="Arial" w:hAnsi="Arial" w:cs="Arial"/>
              </w:rPr>
            </w:pPr>
            <w:r>
              <w:rPr>
                <w:rFonts w:ascii="Arial" w:hAnsi="Arial" w:cs="Arial"/>
              </w:rPr>
              <w:t>május</w:t>
            </w:r>
          </w:p>
        </w:tc>
        <w:tc>
          <w:tcPr>
            <w:tcW w:w="1667" w:type="pct"/>
          </w:tcPr>
          <w:p w:rsidR="00264A7F" w:rsidRDefault="00F107C7" w:rsidP="00B5514F">
            <w:pPr>
              <w:jc w:val="center"/>
              <w:rPr>
                <w:rFonts w:ascii="Arial" w:hAnsi="Arial" w:cs="Arial"/>
              </w:rPr>
            </w:pPr>
            <w:r>
              <w:rPr>
                <w:rFonts w:ascii="Arial" w:hAnsi="Arial" w:cs="Arial"/>
              </w:rPr>
              <w:t>555</w:t>
            </w:r>
          </w:p>
        </w:tc>
        <w:tc>
          <w:tcPr>
            <w:tcW w:w="1667" w:type="pct"/>
          </w:tcPr>
          <w:p w:rsidR="00264A7F" w:rsidRDefault="00F107C7" w:rsidP="00B5514F">
            <w:pPr>
              <w:jc w:val="center"/>
              <w:rPr>
                <w:rFonts w:ascii="Arial" w:hAnsi="Arial" w:cs="Arial"/>
              </w:rPr>
            </w:pPr>
            <w:r>
              <w:rPr>
                <w:rFonts w:ascii="Arial" w:hAnsi="Arial" w:cs="Arial"/>
              </w:rPr>
              <w:t>177</w:t>
            </w:r>
          </w:p>
        </w:tc>
      </w:tr>
    </w:tbl>
    <w:p w:rsidR="00F65A34" w:rsidRDefault="00F65A34" w:rsidP="00A70B3B">
      <w:pPr>
        <w:jc w:val="both"/>
        <w:rPr>
          <w:rFonts w:ascii="Arial" w:hAnsi="Arial" w:cs="Arial"/>
        </w:rPr>
      </w:pPr>
    </w:p>
    <w:p w:rsidR="007617E5" w:rsidRDefault="007617E5" w:rsidP="00A70B3B">
      <w:pPr>
        <w:jc w:val="both"/>
        <w:rPr>
          <w:rFonts w:ascii="Arial" w:hAnsi="Arial" w:cs="Arial"/>
        </w:rPr>
      </w:pPr>
    </w:p>
    <w:p w:rsidR="004908DA" w:rsidRPr="00DE7CB6" w:rsidRDefault="004908DA" w:rsidP="00A70B3B">
      <w:pPr>
        <w:jc w:val="both"/>
        <w:rPr>
          <w:rFonts w:ascii="Arial" w:hAnsi="Arial" w:cs="Arial"/>
        </w:rPr>
      </w:pPr>
    </w:p>
    <w:p w:rsidR="000A78FA" w:rsidRDefault="000A78FA" w:rsidP="000A78FA">
      <w:pPr>
        <w:pStyle w:val="lfej"/>
        <w:tabs>
          <w:tab w:val="clear" w:pos="4536"/>
          <w:tab w:val="clear" w:pos="9072"/>
        </w:tabs>
        <w:jc w:val="both"/>
        <w:rPr>
          <w:rFonts w:ascii="Arial" w:hAnsi="Arial" w:cs="Arial"/>
        </w:rPr>
      </w:pPr>
      <w:r w:rsidRPr="00FC10CC">
        <w:rPr>
          <w:rFonts w:ascii="Arial" w:hAnsi="Arial" w:cs="Arial"/>
        </w:rPr>
        <w:t xml:space="preserve">A </w:t>
      </w:r>
      <w:r w:rsidRPr="00FC10CC">
        <w:rPr>
          <w:rFonts w:ascii="Arial" w:hAnsi="Arial" w:cs="Arial"/>
          <w:b/>
          <w:u w:val="single"/>
        </w:rPr>
        <w:t>Közgazdasági és Adó Osztály</w:t>
      </w:r>
      <w:r w:rsidRPr="00FC10CC">
        <w:rPr>
          <w:rFonts w:ascii="Arial" w:hAnsi="Arial" w:cs="Arial"/>
        </w:rPr>
        <w:t xml:space="preserve"> vezetője az alábbi tájékoztatást adta az osztály munkájáról:</w:t>
      </w:r>
    </w:p>
    <w:p w:rsidR="00DC497C" w:rsidRDefault="00DC497C" w:rsidP="000A78FA">
      <w:pPr>
        <w:pStyle w:val="lfej"/>
        <w:tabs>
          <w:tab w:val="clear" w:pos="4536"/>
          <w:tab w:val="clear" w:pos="9072"/>
        </w:tabs>
        <w:jc w:val="both"/>
        <w:rPr>
          <w:rFonts w:ascii="Arial" w:hAnsi="Arial" w:cs="Arial"/>
        </w:rPr>
      </w:pPr>
    </w:p>
    <w:p w:rsidR="006D4097" w:rsidRPr="006D4097" w:rsidRDefault="006D4097" w:rsidP="006D4097">
      <w:pPr>
        <w:pStyle w:val="lfej"/>
        <w:tabs>
          <w:tab w:val="clear" w:pos="4536"/>
          <w:tab w:val="clear" w:pos="9072"/>
        </w:tabs>
        <w:jc w:val="both"/>
        <w:rPr>
          <w:rFonts w:ascii="Arial" w:hAnsi="Arial" w:cs="Arial"/>
        </w:rPr>
      </w:pPr>
      <w:r>
        <w:rPr>
          <w:rFonts w:ascii="Arial" w:hAnsi="Arial" w:cs="Arial"/>
        </w:rPr>
        <w:t xml:space="preserve">Az </w:t>
      </w:r>
      <w:proofErr w:type="gramStart"/>
      <w:r>
        <w:rPr>
          <w:rFonts w:ascii="Arial" w:hAnsi="Arial" w:cs="Arial"/>
        </w:rPr>
        <w:t>osztály  e</w:t>
      </w:r>
      <w:r w:rsidRPr="006D4097">
        <w:rPr>
          <w:rFonts w:ascii="Arial" w:hAnsi="Arial" w:cs="Arial"/>
        </w:rPr>
        <w:t>llát</w:t>
      </w:r>
      <w:r>
        <w:rPr>
          <w:rFonts w:ascii="Arial" w:hAnsi="Arial" w:cs="Arial"/>
        </w:rPr>
        <w:t>j</w:t>
      </w:r>
      <w:r w:rsidRPr="006D4097">
        <w:rPr>
          <w:rFonts w:ascii="Arial" w:hAnsi="Arial" w:cs="Arial"/>
        </w:rPr>
        <w:t>a</w:t>
      </w:r>
      <w:proofErr w:type="gramEnd"/>
      <w:r w:rsidRPr="006D4097">
        <w:rPr>
          <w:rFonts w:ascii="Arial" w:hAnsi="Arial" w:cs="Arial"/>
        </w:rPr>
        <w:t xml:space="preserve"> a költségvetés tervezésével, költségvetési rendelet módosításával, a költségvetés végrehajtásával kapcsolatos feladatokat, gondoskod</w:t>
      </w:r>
      <w:r>
        <w:rPr>
          <w:rFonts w:ascii="Arial" w:hAnsi="Arial" w:cs="Arial"/>
        </w:rPr>
        <w:t>ik</w:t>
      </w:r>
      <w:r w:rsidRPr="006D4097">
        <w:rPr>
          <w:rFonts w:ascii="Arial" w:hAnsi="Arial" w:cs="Arial"/>
        </w:rPr>
        <w:t xml:space="preserve"> a gazdálkodás operatív feladatainak végrehajtásáról.</w:t>
      </w:r>
    </w:p>
    <w:p w:rsidR="006D4097" w:rsidRPr="006D4097" w:rsidRDefault="006D4097" w:rsidP="006D4097">
      <w:pPr>
        <w:autoSpaceDE w:val="0"/>
        <w:autoSpaceDN w:val="0"/>
        <w:adjustRightInd w:val="0"/>
        <w:jc w:val="both"/>
        <w:rPr>
          <w:rFonts w:ascii="Arial" w:hAnsi="Arial" w:cs="Arial"/>
        </w:rPr>
      </w:pPr>
      <w:r w:rsidRPr="006D4097">
        <w:rPr>
          <w:rFonts w:ascii="Arial" w:hAnsi="Arial" w:cs="Arial"/>
        </w:rPr>
        <w:t>Biztosít</w:t>
      </w:r>
      <w:r>
        <w:rPr>
          <w:rFonts w:ascii="Arial" w:hAnsi="Arial" w:cs="Arial"/>
        </w:rPr>
        <w:t>ja</w:t>
      </w:r>
      <w:r w:rsidRPr="006D4097">
        <w:rPr>
          <w:rFonts w:ascii="Arial" w:hAnsi="Arial" w:cs="Arial"/>
        </w:rPr>
        <w:t xml:space="preserve">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rsidR="006D4097" w:rsidRPr="006D4097" w:rsidRDefault="006D4097" w:rsidP="006D4097">
      <w:pPr>
        <w:autoSpaceDE w:val="0"/>
        <w:autoSpaceDN w:val="0"/>
        <w:adjustRightInd w:val="0"/>
        <w:jc w:val="both"/>
        <w:rPr>
          <w:rFonts w:ascii="Arial" w:hAnsi="Arial" w:cs="Arial"/>
        </w:rPr>
      </w:pPr>
      <w:r w:rsidRPr="006D4097">
        <w:rPr>
          <w:rFonts w:ascii="Arial" w:hAnsi="Arial" w:cs="Arial"/>
        </w:rPr>
        <w:t>Figyelemmel kísér</w:t>
      </w:r>
      <w:r>
        <w:rPr>
          <w:rFonts w:ascii="Arial" w:hAnsi="Arial" w:cs="Arial"/>
        </w:rPr>
        <w:t>i</w:t>
      </w:r>
      <w:r w:rsidRPr="006D4097">
        <w:rPr>
          <w:rFonts w:ascii="Arial" w:hAnsi="Arial" w:cs="Arial"/>
        </w:rPr>
        <w:t xml:space="preserve"> az önkormányzat adóbevételeinek alakulását a vonatkozó központi jogszabályok módosulását.</w:t>
      </w:r>
    </w:p>
    <w:p w:rsidR="004908DA" w:rsidRDefault="004908DA" w:rsidP="000A78FA">
      <w:pPr>
        <w:autoSpaceDE w:val="0"/>
        <w:autoSpaceDN w:val="0"/>
        <w:adjustRightInd w:val="0"/>
        <w:jc w:val="both"/>
        <w:rPr>
          <w:rFonts w:ascii="Arial" w:hAnsi="Arial" w:cs="Arial"/>
        </w:rPr>
      </w:pPr>
    </w:p>
    <w:p w:rsidR="004908DA" w:rsidRDefault="004908DA" w:rsidP="000A78FA">
      <w:pPr>
        <w:autoSpaceDE w:val="0"/>
        <w:autoSpaceDN w:val="0"/>
        <w:adjustRightInd w:val="0"/>
        <w:jc w:val="both"/>
        <w:rPr>
          <w:rFonts w:ascii="Arial" w:hAnsi="Arial" w:cs="Arial"/>
        </w:rPr>
      </w:pPr>
    </w:p>
    <w:p w:rsidR="006D4097" w:rsidRDefault="006D4097" w:rsidP="000A78FA">
      <w:pPr>
        <w:autoSpaceDE w:val="0"/>
        <w:autoSpaceDN w:val="0"/>
        <w:adjustRightInd w:val="0"/>
        <w:jc w:val="both"/>
        <w:rPr>
          <w:rFonts w:ascii="Arial" w:hAnsi="Arial" w:cs="Arial"/>
        </w:rPr>
      </w:pPr>
    </w:p>
    <w:p w:rsidR="000A78FA" w:rsidRPr="00FC10CC" w:rsidRDefault="000A78FA" w:rsidP="000A78FA">
      <w:pPr>
        <w:autoSpaceDE w:val="0"/>
        <w:autoSpaceDN w:val="0"/>
        <w:adjustRightInd w:val="0"/>
        <w:jc w:val="both"/>
        <w:rPr>
          <w:rFonts w:ascii="Arial" w:hAnsi="Arial" w:cs="Arial"/>
        </w:rPr>
      </w:pPr>
      <w:r w:rsidRPr="00FC10CC">
        <w:rPr>
          <w:rFonts w:ascii="Arial" w:hAnsi="Arial" w:cs="Arial"/>
        </w:rPr>
        <w:t xml:space="preserve">Az </w:t>
      </w:r>
      <w:r w:rsidRPr="00FC10CC">
        <w:rPr>
          <w:rFonts w:ascii="Arial" w:hAnsi="Arial" w:cs="Arial"/>
          <w:b/>
          <w:u w:val="single"/>
        </w:rPr>
        <w:t>Egészségügyi és Közszolgálati Osztály</w:t>
      </w:r>
      <w:r w:rsidRPr="00FC10CC">
        <w:rPr>
          <w:rFonts w:ascii="Arial" w:hAnsi="Arial" w:cs="Arial"/>
        </w:rPr>
        <w:t xml:space="preserve"> vezetője a </w:t>
      </w:r>
      <w:r w:rsidRPr="00FC10CC">
        <w:rPr>
          <w:rFonts w:ascii="Arial" w:hAnsi="Arial" w:cs="Arial"/>
          <w:b/>
          <w:i/>
        </w:rPr>
        <w:t>Lakás és Szociális Iroda</w:t>
      </w:r>
      <w:r w:rsidRPr="00FC10CC">
        <w:rPr>
          <w:rFonts w:ascii="Arial" w:hAnsi="Arial" w:cs="Arial"/>
        </w:rPr>
        <w:t xml:space="preserve"> munkájáról az alábbi tájékoztatást adta:</w:t>
      </w:r>
    </w:p>
    <w:p w:rsidR="00771E72" w:rsidRDefault="00771E72" w:rsidP="00BA0D0F">
      <w:pPr>
        <w:rPr>
          <w:rFonts w:ascii="Arial" w:hAnsi="Arial" w:cs="Arial"/>
          <w:b/>
          <w:bCs/>
        </w:rPr>
      </w:pPr>
    </w:p>
    <w:p w:rsidR="00D20B06" w:rsidRPr="006D4097" w:rsidRDefault="006D4097" w:rsidP="00D20B06">
      <w:pPr>
        <w:rPr>
          <w:rFonts w:ascii="Arial" w:hAnsi="Arial" w:cs="Arial"/>
        </w:rPr>
      </w:pPr>
      <w:r>
        <w:rPr>
          <w:rFonts w:ascii="Arial" w:hAnsi="Arial" w:cs="Arial"/>
        </w:rPr>
        <w:t>A</w:t>
      </w:r>
      <w:r w:rsidR="00D20B06" w:rsidRPr="006D4097">
        <w:rPr>
          <w:rFonts w:ascii="Arial" w:hAnsi="Arial" w:cs="Arial"/>
        </w:rPr>
        <w:t xml:space="preserve">z </w:t>
      </w:r>
      <w:r>
        <w:rPr>
          <w:rFonts w:ascii="Arial" w:hAnsi="Arial" w:cs="Arial"/>
        </w:rPr>
        <w:t>i</w:t>
      </w:r>
      <w:r w:rsidR="00D20B06" w:rsidRPr="006D4097">
        <w:rPr>
          <w:rFonts w:ascii="Arial" w:hAnsi="Arial" w:cs="Arial"/>
        </w:rPr>
        <w:t>rodára hatósági ügyekben beérkezett kérelmek száma az alábbiak szerint alakult:</w:t>
      </w:r>
    </w:p>
    <w:p w:rsidR="00D20B06" w:rsidRPr="006D4097" w:rsidRDefault="00D20B06" w:rsidP="00D20B06">
      <w:pPr>
        <w:jc w:val="both"/>
        <w:rPr>
          <w:rFonts w:ascii="Arial" w:hAnsi="Arial" w:cs="Arial"/>
        </w:rPr>
      </w:pPr>
    </w:p>
    <w:p w:rsidR="00D20B06" w:rsidRPr="006D4097" w:rsidRDefault="00D20B06" w:rsidP="00D20B06">
      <w:pPr>
        <w:jc w:val="both"/>
        <w:rPr>
          <w:rFonts w:ascii="Arial" w:hAnsi="Arial" w:cs="Arial"/>
        </w:rPr>
      </w:pPr>
      <w:r w:rsidRPr="006D4097">
        <w:rPr>
          <w:rFonts w:ascii="Arial" w:hAnsi="Arial" w:cs="Arial"/>
        </w:rPr>
        <w:t xml:space="preserve">A </w:t>
      </w:r>
      <w:proofErr w:type="gramStart"/>
      <w:r w:rsidRPr="006D4097">
        <w:rPr>
          <w:rFonts w:ascii="Arial" w:hAnsi="Arial" w:cs="Arial"/>
        </w:rPr>
        <w:t xml:space="preserve">gyermekek </w:t>
      </w:r>
      <w:r w:rsidR="006D4097">
        <w:rPr>
          <w:rFonts w:ascii="Arial" w:hAnsi="Arial" w:cs="Arial"/>
        </w:rPr>
        <w:t xml:space="preserve"> </w:t>
      </w:r>
      <w:r w:rsidRPr="006D4097">
        <w:rPr>
          <w:rFonts w:ascii="Arial" w:hAnsi="Arial" w:cs="Arial"/>
        </w:rPr>
        <w:t>védelméről</w:t>
      </w:r>
      <w:proofErr w:type="gramEnd"/>
      <w:r w:rsidRPr="006D4097">
        <w:rPr>
          <w:rFonts w:ascii="Arial" w:hAnsi="Arial" w:cs="Arial"/>
        </w:rPr>
        <w:t xml:space="preserve"> </w:t>
      </w:r>
      <w:r w:rsidR="006D4097">
        <w:rPr>
          <w:rFonts w:ascii="Arial" w:hAnsi="Arial" w:cs="Arial"/>
        </w:rPr>
        <w:t xml:space="preserve"> </w:t>
      </w:r>
      <w:r w:rsidRPr="006D4097">
        <w:rPr>
          <w:rFonts w:ascii="Arial" w:hAnsi="Arial" w:cs="Arial"/>
        </w:rPr>
        <w:t>és a</w:t>
      </w:r>
      <w:r w:rsidR="006D4097">
        <w:rPr>
          <w:rFonts w:ascii="Arial" w:hAnsi="Arial" w:cs="Arial"/>
        </w:rPr>
        <w:t xml:space="preserve"> </w:t>
      </w:r>
      <w:r w:rsidRPr="006D4097">
        <w:rPr>
          <w:rFonts w:ascii="Arial" w:hAnsi="Arial" w:cs="Arial"/>
        </w:rPr>
        <w:t xml:space="preserve"> gyámügyi </w:t>
      </w:r>
      <w:r w:rsidR="006D4097">
        <w:rPr>
          <w:rFonts w:ascii="Arial" w:hAnsi="Arial" w:cs="Arial"/>
        </w:rPr>
        <w:t xml:space="preserve"> </w:t>
      </w:r>
      <w:r w:rsidRPr="006D4097">
        <w:rPr>
          <w:rFonts w:ascii="Arial" w:hAnsi="Arial" w:cs="Arial"/>
        </w:rPr>
        <w:t>igazgatásról</w:t>
      </w:r>
      <w:r w:rsidR="006D4097">
        <w:rPr>
          <w:rFonts w:ascii="Arial" w:hAnsi="Arial" w:cs="Arial"/>
        </w:rPr>
        <w:t xml:space="preserve"> </w:t>
      </w:r>
      <w:r w:rsidRPr="006D4097">
        <w:rPr>
          <w:rFonts w:ascii="Arial" w:hAnsi="Arial" w:cs="Arial"/>
        </w:rPr>
        <w:t xml:space="preserve"> szóló 1997. évi </w:t>
      </w:r>
      <w:r w:rsidR="006D4097">
        <w:rPr>
          <w:rFonts w:ascii="Arial" w:hAnsi="Arial" w:cs="Arial"/>
        </w:rPr>
        <w:t xml:space="preserve"> </w:t>
      </w:r>
      <w:r w:rsidRPr="006D4097">
        <w:rPr>
          <w:rFonts w:ascii="Arial" w:hAnsi="Arial" w:cs="Arial"/>
        </w:rPr>
        <w:t>törvény</w:t>
      </w:r>
      <w:r w:rsidR="006D4097">
        <w:rPr>
          <w:rFonts w:ascii="Arial" w:hAnsi="Arial" w:cs="Arial"/>
        </w:rPr>
        <w:t xml:space="preserve"> </w:t>
      </w:r>
      <w:r w:rsidRPr="006D4097">
        <w:rPr>
          <w:rFonts w:ascii="Arial" w:hAnsi="Arial" w:cs="Arial"/>
        </w:rPr>
        <w:t xml:space="preserve"> alapján rendszeres </w:t>
      </w:r>
      <w:r w:rsidR="006D4097">
        <w:rPr>
          <w:rFonts w:ascii="Arial" w:hAnsi="Arial" w:cs="Arial"/>
        </w:rPr>
        <w:t xml:space="preserve"> </w:t>
      </w:r>
      <w:r w:rsidRPr="006D4097">
        <w:rPr>
          <w:rFonts w:ascii="Arial" w:hAnsi="Arial" w:cs="Arial"/>
        </w:rPr>
        <w:t xml:space="preserve">gyermekvédelmi </w:t>
      </w:r>
      <w:r w:rsidR="006D4097">
        <w:rPr>
          <w:rFonts w:ascii="Arial" w:hAnsi="Arial" w:cs="Arial"/>
        </w:rPr>
        <w:t xml:space="preserve"> </w:t>
      </w:r>
      <w:r w:rsidRPr="006D4097">
        <w:rPr>
          <w:rFonts w:ascii="Arial" w:hAnsi="Arial" w:cs="Arial"/>
        </w:rPr>
        <w:t>kedvezmény megállapítására vonatkozó kérelmek száma: 150 db</w:t>
      </w:r>
      <w:r w:rsidR="006D4097">
        <w:rPr>
          <w:rFonts w:ascii="Arial" w:hAnsi="Arial" w:cs="Arial"/>
        </w:rPr>
        <w:t>.</w:t>
      </w:r>
    </w:p>
    <w:p w:rsidR="00D20B06" w:rsidRPr="006D4097" w:rsidRDefault="00D20B06" w:rsidP="00D20B06">
      <w:pPr>
        <w:jc w:val="both"/>
        <w:rPr>
          <w:rFonts w:ascii="Arial" w:hAnsi="Arial" w:cs="Arial"/>
          <w:bCs/>
          <w:lang w:val="en"/>
        </w:rPr>
      </w:pPr>
      <w:r w:rsidRPr="006D4097">
        <w:rPr>
          <w:rFonts w:ascii="Arial" w:hAnsi="Arial" w:cs="Arial"/>
          <w:bCs/>
          <w:lang w:val="en"/>
        </w:rPr>
        <w:t xml:space="preserve">A települési támogatás keretében nyújtott ellátások és a szociális szolgáltatások helyi szabályzásáról szóló Szombathely Megyei Jogú Város Önkormányzata Közgyűlésének 8/2015. (II. 27.) </w:t>
      </w:r>
      <w:proofErr w:type="gramStart"/>
      <w:r w:rsidRPr="006D4097">
        <w:rPr>
          <w:rFonts w:ascii="Arial" w:hAnsi="Arial" w:cs="Arial"/>
          <w:bCs/>
          <w:lang w:val="en"/>
        </w:rPr>
        <w:t>önkormányzati</w:t>
      </w:r>
      <w:proofErr w:type="gramEnd"/>
      <w:r w:rsidRPr="006D4097">
        <w:rPr>
          <w:rFonts w:ascii="Arial" w:hAnsi="Arial" w:cs="Arial"/>
          <w:bCs/>
          <w:lang w:val="en"/>
        </w:rPr>
        <w:t xml:space="preserve"> rendelete által szabályozott támogatások:</w:t>
      </w:r>
    </w:p>
    <w:p w:rsidR="00D20B06" w:rsidRPr="006D4097" w:rsidRDefault="00D20B06" w:rsidP="00D20B06">
      <w:pPr>
        <w:numPr>
          <w:ilvl w:val="0"/>
          <w:numId w:val="1"/>
        </w:numPr>
        <w:contextualSpacing/>
        <w:jc w:val="both"/>
        <w:rPr>
          <w:rFonts w:ascii="Arial" w:hAnsi="Arial" w:cs="Arial"/>
        </w:rPr>
      </w:pPr>
      <w:r w:rsidRPr="006D4097">
        <w:rPr>
          <w:rFonts w:ascii="Arial" w:hAnsi="Arial" w:cs="Arial"/>
          <w:lang w:val="en"/>
        </w:rPr>
        <w:t>átmeneti támogatás megállapítása iránti kérelmek száma: 363 db</w:t>
      </w:r>
      <w:r w:rsidR="004A04B5">
        <w:rPr>
          <w:rFonts w:ascii="Arial" w:hAnsi="Arial" w:cs="Arial"/>
          <w:lang w:val="en"/>
        </w:rPr>
        <w:t>,</w:t>
      </w:r>
    </w:p>
    <w:p w:rsidR="00D20B06" w:rsidRPr="006D4097" w:rsidRDefault="00D20B06" w:rsidP="00D20B06">
      <w:pPr>
        <w:numPr>
          <w:ilvl w:val="0"/>
          <w:numId w:val="1"/>
        </w:numPr>
        <w:contextualSpacing/>
        <w:jc w:val="both"/>
        <w:rPr>
          <w:rFonts w:ascii="Arial" w:hAnsi="Arial" w:cs="Arial"/>
        </w:rPr>
      </w:pPr>
      <w:r w:rsidRPr="006D4097">
        <w:rPr>
          <w:rFonts w:ascii="Arial" w:hAnsi="Arial" w:cs="Arial"/>
          <w:lang w:val="en"/>
        </w:rPr>
        <w:t>rendkívüli szociális krízishelyzetre tekintettel nyújtott támogatás: 215 db</w:t>
      </w:r>
      <w:r w:rsidR="004A04B5">
        <w:rPr>
          <w:rFonts w:ascii="Arial" w:hAnsi="Arial" w:cs="Arial"/>
          <w:lang w:val="en"/>
        </w:rPr>
        <w:t>,</w:t>
      </w:r>
    </w:p>
    <w:p w:rsidR="00D20B06" w:rsidRPr="006D4097" w:rsidRDefault="00D20B06" w:rsidP="00D20B06">
      <w:pPr>
        <w:numPr>
          <w:ilvl w:val="0"/>
          <w:numId w:val="1"/>
        </w:numPr>
        <w:contextualSpacing/>
        <w:jc w:val="both"/>
        <w:rPr>
          <w:rFonts w:ascii="Arial" w:hAnsi="Arial" w:cs="Arial"/>
        </w:rPr>
      </w:pPr>
      <w:r w:rsidRPr="006D4097">
        <w:rPr>
          <w:rFonts w:ascii="Arial" w:hAnsi="Arial" w:cs="Arial"/>
          <w:lang w:val="en"/>
        </w:rPr>
        <w:t>fűtési támogatás: 1 db</w:t>
      </w:r>
      <w:r w:rsidR="004A04B5">
        <w:rPr>
          <w:rFonts w:ascii="Arial" w:hAnsi="Arial" w:cs="Arial"/>
          <w:lang w:val="en"/>
        </w:rPr>
        <w:t>,</w:t>
      </w:r>
    </w:p>
    <w:p w:rsidR="00D20B06" w:rsidRPr="006D4097" w:rsidRDefault="00D20B06" w:rsidP="00D20B06">
      <w:pPr>
        <w:numPr>
          <w:ilvl w:val="0"/>
          <w:numId w:val="1"/>
        </w:numPr>
        <w:contextualSpacing/>
        <w:jc w:val="both"/>
        <w:rPr>
          <w:rFonts w:ascii="Arial" w:hAnsi="Arial" w:cs="Arial"/>
        </w:rPr>
      </w:pPr>
      <w:r w:rsidRPr="006D4097">
        <w:rPr>
          <w:rFonts w:ascii="Arial" w:hAnsi="Arial" w:cs="Arial"/>
          <w:bCs/>
          <w:lang w:val="en"/>
        </w:rPr>
        <w:t>a gyógyszer- és gyógyászati segédeszköz kiadások viseléséhez nyújtott rendszeres települési támogatás: 36 db</w:t>
      </w:r>
      <w:r w:rsidR="004A04B5">
        <w:rPr>
          <w:rFonts w:ascii="Arial" w:hAnsi="Arial" w:cs="Arial"/>
          <w:bCs/>
          <w:lang w:val="en"/>
        </w:rPr>
        <w:t>,</w:t>
      </w:r>
    </w:p>
    <w:p w:rsidR="00D20B06" w:rsidRPr="006D4097" w:rsidRDefault="00D20B06" w:rsidP="00D20B06">
      <w:pPr>
        <w:numPr>
          <w:ilvl w:val="0"/>
          <w:numId w:val="1"/>
        </w:numPr>
        <w:contextualSpacing/>
        <w:jc w:val="both"/>
        <w:rPr>
          <w:rFonts w:ascii="Arial" w:hAnsi="Arial" w:cs="Arial"/>
        </w:rPr>
      </w:pPr>
      <w:r w:rsidRPr="006D4097">
        <w:rPr>
          <w:rFonts w:ascii="Arial" w:hAnsi="Arial" w:cs="Arial"/>
          <w:lang w:val="en"/>
        </w:rPr>
        <w:t>önkormányzati tulajdonú lakásban lakók lakbértámogatása: 35 db</w:t>
      </w:r>
      <w:r w:rsidR="004A04B5">
        <w:rPr>
          <w:rFonts w:ascii="Arial" w:hAnsi="Arial" w:cs="Arial"/>
          <w:lang w:val="en"/>
        </w:rPr>
        <w:t>,</w:t>
      </w:r>
    </w:p>
    <w:p w:rsidR="00D20B06" w:rsidRPr="006D4097" w:rsidRDefault="00D20B06" w:rsidP="00D20B06">
      <w:pPr>
        <w:numPr>
          <w:ilvl w:val="0"/>
          <w:numId w:val="1"/>
        </w:numPr>
        <w:contextualSpacing/>
        <w:jc w:val="both"/>
        <w:rPr>
          <w:rFonts w:ascii="Arial" w:hAnsi="Arial" w:cs="Arial"/>
        </w:rPr>
      </w:pPr>
      <w:r w:rsidRPr="006D4097">
        <w:rPr>
          <w:rFonts w:ascii="Arial" w:hAnsi="Arial" w:cs="Arial"/>
          <w:lang w:val="en"/>
        </w:rPr>
        <w:t>nem önkormányzati lakásban lakók lakbértámogatása: 11 db</w:t>
      </w:r>
      <w:r w:rsidR="004A04B5">
        <w:rPr>
          <w:rFonts w:ascii="Arial" w:hAnsi="Arial" w:cs="Arial"/>
          <w:lang w:val="en"/>
        </w:rPr>
        <w:t>,</w:t>
      </w:r>
    </w:p>
    <w:p w:rsidR="00D20B06" w:rsidRPr="006D4097" w:rsidRDefault="00D20B06" w:rsidP="00D20B06">
      <w:pPr>
        <w:numPr>
          <w:ilvl w:val="0"/>
          <w:numId w:val="1"/>
        </w:numPr>
        <w:contextualSpacing/>
        <w:jc w:val="both"/>
        <w:rPr>
          <w:rFonts w:ascii="Arial" w:hAnsi="Arial" w:cs="Arial"/>
        </w:rPr>
      </w:pPr>
      <w:proofErr w:type="gramStart"/>
      <w:r w:rsidRPr="006D4097">
        <w:rPr>
          <w:rFonts w:ascii="Arial" w:hAnsi="Arial" w:cs="Arial"/>
          <w:lang w:val="en"/>
        </w:rPr>
        <w:t>étkezési</w:t>
      </w:r>
      <w:proofErr w:type="gramEnd"/>
      <w:r w:rsidRPr="006D4097">
        <w:rPr>
          <w:rFonts w:ascii="Arial" w:hAnsi="Arial" w:cs="Arial"/>
          <w:lang w:val="en"/>
        </w:rPr>
        <w:t xml:space="preserve"> díj méltányosságból való csökkentése iránti kérelmek száma: 261 db</w:t>
      </w:r>
      <w:r w:rsidR="004A04B5">
        <w:rPr>
          <w:rFonts w:ascii="Arial" w:hAnsi="Arial" w:cs="Arial"/>
          <w:lang w:val="en"/>
        </w:rPr>
        <w:t>.</w:t>
      </w:r>
    </w:p>
    <w:p w:rsidR="00D20B06" w:rsidRPr="006D4097" w:rsidRDefault="00D20B06" w:rsidP="00D20B06">
      <w:pPr>
        <w:ind w:left="720"/>
        <w:contextualSpacing/>
        <w:jc w:val="both"/>
        <w:rPr>
          <w:rFonts w:ascii="Arial" w:hAnsi="Arial" w:cs="Arial"/>
        </w:rPr>
      </w:pPr>
    </w:p>
    <w:p w:rsidR="00D20B06" w:rsidRPr="006D4097" w:rsidRDefault="00D20B06" w:rsidP="00D20B06">
      <w:pPr>
        <w:jc w:val="both"/>
        <w:rPr>
          <w:rFonts w:ascii="Arial" w:hAnsi="Arial" w:cs="Arial"/>
        </w:rPr>
      </w:pPr>
      <w:r w:rsidRPr="006D4097">
        <w:rPr>
          <w:rFonts w:ascii="Arial" w:hAnsi="Arial" w:cs="Arial"/>
        </w:rPr>
        <w:lastRenderedPageBreak/>
        <w:t>A kérelmek elbírálása mellett az ügyintézők - az önkormányzati rendeletek által előírt, illetve más hatóságok általi megkeresésre – helyszíni környezettanulmányt végeznek.</w:t>
      </w:r>
    </w:p>
    <w:p w:rsidR="00D20B06" w:rsidRPr="006D4097" w:rsidRDefault="00D20B06" w:rsidP="00D20B06">
      <w:pPr>
        <w:jc w:val="both"/>
        <w:rPr>
          <w:rFonts w:ascii="Arial" w:hAnsi="Arial" w:cs="Arial"/>
        </w:rPr>
      </w:pPr>
      <w:r w:rsidRPr="006D4097">
        <w:rPr>
          <w:rFonts w:ascii="Arial" w:hAnsi="Arial" w:cs="Arial"/>
        </w:rPr>
        <w:t>A hatósági ügyekben a jogszabályban e</w:t>
      </w:r>
      <w:r w:rsidR="004A04B5">
        <w:rPr>
          <w:rFonts w:ascii="Arial" w:hAnsi="Arial" w:cs="Arial"/>
        </w:rPr>
        <w:t>lőírt ügyintézési határidőt az iroda</w:t>
      </w:r>
      <w:r w:rsidRPr="006D4097">
        <w:rPr>
          <w:rFonts w:ascii="Arial" w:hAnsi="Arial" w:cs="Arial"/>
        </w:rPr>
        <w:t xml:space="preserve"> betart</w:t>
      </w:r>
      <w:r w:rsidR="004A04B5">
        <w:rPr>
          <w:rFonts w:ascii="Arial" w:hAnsi="Arial" w:cs="Arial"/>
        </w:rPr>
        <w:t>otta</w:t>
      </w:r>
      <w:r w:rsidRPr="006D4097">
        <w:rPr>
          <w:rFonts w:ascii="Arial" w:hAnsi="Arial" w:cs="Arial"/>
        </w:rPr>
        <w:t>.</w:t>
      </w:r>
    </w:p>
    <w:p w:rsidR="00D20B06" w:rsidRPr="006D4097" w:rsidRDefault="00D20B06" w:rsidP="00D20B06">
      <w:pPr>
        <w:spacing w:after="20"/>
        <w:jc w:val="both"/>
        <w:rPr>
          <w:rFonts w:ascii="Arial" w:hAnsi="Arial" w:cs="Arial"/>
        </w:rPr>
      </w:pPr>
      <w:r w:rsidRPr="006D4097">
        <w:rPr>
          <w:rFonts w:ascii="Arial" w:hAnsi="Arial" w:cs="Arial"/>
        </w:rPr>
        <w:t>Szombathely Megyei Jogú Város polgármestere pályázatot hirdetett 2019. április 05. napjától 2019. április 29. napjáig helyreállított lakás, és lakás helyreállításának vállalásával történő bérbeadásra. A pályázatban 4 db helyreállított és 7 db felújítandó önkormányzati tulajdonú lakás szerepel. A beérkezett pályázatok száma összesen: 355 db.</w:t>
      </w:r>
    </w:p>
    <w:p w:rsidR="00D20B06" w:rsidRPr="006D4097" w:rsidRDefault="00D20B06" w:rsidP="00D20B06">
      <w:pPr>
        <w:suppressAutoHyphens/>
        <w:autoSpaceDN w:val="0"/>
        <w:jc w:val="both"/>
        <w:rPr>
          <w:rFonts w:ascii="Arial" w:hAnsi="Arial" w:cs="Arial"/>
        </w:rPr>
      </w:pPr>
      <w:r w:rsidRPr="006D4097">
        <w:rPr>
          <w:rFonts w:ascii="Arial" w:hAnsi="Arial" w:cs="Arial"/>
        </w:rPr>
        <w:t xml:space="preserve">A </w:t>
      </w:r>
      <w:proofErr w:type="gramStart"/>
      <w:r w:rsidRPr="006D4097">
        <w:rPr>
          <w:rFonts w:ascii="Arial" w:hAnsi="Arial" w:cs="Arial"/>
        </w:rPr>
        <w:t xml:space="preserve">gyermekek </w:t>
      </w:r>
      <w:r w:rsidR="004A04B5">
        <w:rPr>
          <w:rFonts w:ascii="Arial" w:hAnsi="Arial" w:cs="Arial"/>
        </w:rPr>
        <w:t xml:space="preserve"> </w:t>
      </w:r>
      <w:r w:rsidRPr="006D4097">
        <w:rPr>
          <w:rFonts w:ascii="Arial" w:hAnsi="Arial" w:cs="Arial"/>
        </w:rPr>
        <w:t>védelméről</w:t>
      </w:r>
      <w:proofErr w:type="gramEnd"/>
      <w:r w:rsidR="004A04B5">
        <w:rPr>
          <w:rFonts w:ascii="Arial" w:hAnsi="Arial" w:cs="Arial"/>
        </w:rPr>
        <w:t xml:space="preserve"> </w:t>
      </w:r>
      <w:r w:rsidRPr="006D4097">
        <w:rPr>
          <w:rFonts w:ascii="Arial" w:hAnsi="Arial" w:cs="Arial"/>
        </w:rPr>
        <w:t xml:space="preserve"> és </w:t>
      </w:r>
      <w:r w:rsidR="004A04B5">
        <w:rPr>
          <w:rFonts w:ascii="Arial" w:hAnsi="Arial" w:cs="Arial"/>
        </w:rPr>
        <w:t xml:space="preserve"> </w:t>
      </w:r>
      <w:r w:rsidRPr="006D4097">
        <w:rPr>
          <w:rFonts w:ascii="Arial" w:hAnsi="Arial" w:cs="Arial"/>
        </w:rPr>
        <w:t xml:space="preserve">gyámügyi </w:t>
      </w:r>
      <w:r w:rsidR="004A04B5">
        <w:rPr>
          <w:rFonts w:ascii="Arial" w:hAnsi="Arial" w:cs="Arial"/>
        </w:rPr>
        <w:t xml:space="preserve"> </w:t>
      </w:r>
      <w:r w:rsidRPr="006D4097">
        <w:rPr>
          <w:rFonts w:ascii="Arial" w:hAnsi="Arial" w:cs="Arial"/>
        </w:rPr>
        <w:t>igazgatásról szóló 1997. évi XXXI. törvény 21/C. §</w:t>
      </w:r>
      <w:proofErr w:type="spellStart"/>
      <w:r w:rsidRPr="006D4097">
        <w:rPr>
          <w:rFonts w:ascii="Arial" w:hAnsi="Arial" w:cs="Arial"/>
        </w:rPr>
        <w:t>-</w:t>
      </w:r>
      <w:proofErr w:type="gramStart"/>
      <w:r w:rsidRPr="006D4097">
        <w:rPr>
          <w:rFonts w:ascii="Arial" w:hAnsi="Arial" w:cs="Arial"/>
          <w:color w:val="000000"/>
        </w:rPr>
        <w:t>a</w:t>
      </w:r>
      <w:proofErr w:type="spellEnd"/>
      <w:proofErr w:type="gramEnd"/>
      <w:r w:rsidRPr="006D4097">
        <w:rPr>
          <w:rFonts w:ascii="Arial" w:hAnsi="Arial" w:cs="Arial"/>
          <w:color w:val="000000"/>
        </w:rPr>
        <w:t xml:space="preserve"> alapján a </w:t>
      </w:r>
      <w:r w:rsidRPr="006D4097">
        <w:rPr>
          <w:rFonts w:ascii="Arial" w:hAnsi="Arial" w:cs="Arial"/>
        </w:rPr>
        <w:t xml:space="preserve">hátrányos helyzetű és rendszeres gyermekvédelmi kedvezményben részesülő, halmozottan hátrányos helyzetű gyermekek, illetve </w:t>
      </w:r>
      <w:r w:rsidRPr="006D4097">
        <w:rPr>
          <w:rFonts w:ascii="Arial" w:hAnsi="Arial" w:cs="Arial"/>
          <w:color w:val="000000"/>
        </w:rPr>
        <w:t xml:space="preserve">Szombathely Megyei Jogú Város Önkormányzat Közgyűlésének 11/1993. (IV.1.) önkormányzati rendelete 13/C. §- </w:t>
      </w:r>
      <w:proofErr w:type="gramStart"/>
      <w:r w:rsidRPr="006D4097">
        <w:rPr>
          <w:rFonts w:ascii="Arial" w:hAnsi="Arial" w:cs="Arial"/>
          <w:color w:val="000000"/>
        </w:rPr>
        <w:t>a</w:t>
      </w:r>
      <w:proofErr w:type="gramEnd"/>
      <w:r w:rsidRPr="006D4097">
        <w:rPr>
          <w:rFonts w:ascii="Arial" w:hAnsi="Arial" w:cs="Arial"/>
          <w:color w:val="000000"/>
        </w:rPr>
        <w:t xml:space="preserve"> alapján </w:t>
      </w:r>
      <w:r w:rsidRPr="006D4097">
        <w:rPr>
          <w:rFonts w:ascii="Arial" w:hAnsi="Arial" w:cs="Arial"/>
        </w:rPr>
        <w:t>a rendszeres gyermekvédelmi kedvezményben részesülő gyermekek</w:t>
      </w:r>
      <w:r w:rsidRPr="006D4097">
        <w:rPr>
          <w:rFonts w:ascii="Arial" w:hAnsi="Arial" w:cs="Arial"/>
          <w:color w:val="000000"/>
        </w:rPr>
        <w:t xml:space="preserve"> jogosultak a szünidei gyermekétkeztetés ingyenes igénybevételére. </w:t>
      </w:r>
      <w:r w:rsidRPr="006D4097">
        <w:rPr>
          <w:rFonts w:ascii="Arial" w:hAnsi="Arial" w:cs="Arial"/>
        </w:rPr>
        <w:t>A 328/2011. (XII.29.) Korm. rendelet 13/B. § (3) bekezdése</w:t>
      </w:r>
      <w:r w:rsidRPr="006D4097">
        <w:rPr>
          <w:rFonts w:ascii="Arial" w:hAnsi="Arial" w:cs="Arial"/>
          <w:color w:val="000000"/>
        </w:rPr>
        <w:t xml:space="preserve"> alapján</w:t>
      </w:r>
      <w:r w:rsidRPr="006D4097">
        <w:rPr>
          <w:rFonts w:ascii="Arial" w:hAnsi="Arial" w:cs="Arial"/>
        </w:rPr>
        <w:t xml:space="preserve"> a 2019. május 1. napján fenti ellátásokra jogosult gyermekek törvényes képviselőjét a Lakás és Szociális Iroda szociálpolitikai ügyintézői május 15. napjáig értesítették arról, hogy a </w:t>
      </w:r>
      <w:r w:rsidRPr="006D4097">
        <w:rPr>
          <w:rFonts w:ascii="Arial" w:hAnsi="Arial" w:cs="Arial"/>
          <w:bCs/>
        </w:rPr>
        <w:t xml:space="preserve">2018/2019. tanév nyári szünetében a gyermekek jogosultak a szünidei gyermekétkeztetés igénybevételére (405 fő hátrányos – és halmozottan hátrányos helyzetű, </w:t>
      </w:r>
      <w:r w:rsidRPr="006D4097">
        <w:rPr>
          <w:rFonts w:ascii="Arial" w:hAnsi="Arial" w:cs="Arial"/>
        </w:rPr>
        <w:t xml:space="preserve">18. év alatti gyermek és </w:t>
      </w:r>
      <w:r w:rsidRPr="006D4097">
        <w:rPr>
          <w:rFonts w:ascii="Arial" w:hAnsi="Arial" w:cs="Arial"/>
          <w:bCs/>
        </w:rPr>
        <w:t xml:space="preserve">255 fő rendszeres gyermekvédelmi kedvezményre jogosult). Ezzel egyidejűleg a </w:t>
      </w:r>
      <w:r w:rsidRPr="006D4097">
        <w:rPr>
          <w:rFonts w:ascii="Arial" w:hAnsi="Arial" w:cs="Arial"/>
        </w:rPr>
        <w:t>Pálos Károly Szociális Szolgáltató Közp</w:t>
      </w:r>
      <w:r w:rsidR="00FB711C">
        <w:rPr>
          <w:rFonts w:ascii="Arial" w:hAnsi="Arial" w:cs="Arial"/>
        </w:rPr>
        <w:t>ont és Gyermekjóléti Szolgálat</w:t>
      </w:r>
      <w:r w:rsidRPr="006D4097">
        <w:rPr>
          <w:rFonts w:ascii="Arial" w:hAnsi="Arial" w:cs="Arial"/>
        </w:rPr>
        <w:t xml:space="preserve"> tájékoztatása is megtörtént a jogosult gyermekekről.  </w:t>
      </w:r>
    </w:p>
    <w:p w:rsidR="00D20B06" w:rsidRPr="006D4097" w:rsidRDefault="00D20B06" w:rsidP="00D20B06">
      <w:pPr>
        <w:jc w:val="both"/>
        <w:rPr>
          <w:rFonts w:ascii="Arial" w:hAnsi="Arial" w:cs="Arial"/>
        </w:rPr>
      </w:pPr>
    </w:p>
    <w:p w:rsidR="00D20B06" w:rsidRPr="006D4097" w:rsidRDefault="00D20B06" w:rsidP="00D20B06">
      <w:pPr>
        <w:jc w:val="both"/>
        <w:rPr>
          <w:rFonts w:ascii="Arial" w:hAnsi="Arial" w:cs="Arial"/>
        </w:rPr>
      </w:pPr>
      <w:r w:rsidRPr="006D4097">
        <w:rPr>
          <w:rFonts w:ascii="Arial" w:hAnsi="Arial" w:cs="Arial"/>
        </w:rPr>
        <w:t>A települési támogatás keretében nyújtott ellátások és a szociális szolgáltatások helyi szabályzásáról szóló 8/2015. (II.27.) önkormányzati rendelet módosítására került sor az alábbiak szerint:</w:t>
      </w:r>
      <w:r w:rsidRPr="006D4097">
        <w:rPr>
          <w:rFonts w:ascii="Arial" w:hAnsi="Arial" w:cs="Arial"/>
          <w:i/>
        </w:rPr>
        <w:t xml:space="preserve"> </w:t>
      </w:r>
    </w:p>
    <w:p w:rsidR="00D20B06" w:rsidRPr="006D4097" w:rsidRDefault="00D20B06" w:rsidP="00D20B06">
      <w:pPr>
        <w:numPr>
          <w:ilvl w:val="0"/>
          <w:numId w:val="12"/>
        </w:numPr>
        <w:contextualSpacing/>
        <w:jc w:val="both"/>
        <w:rPr>
          <w:rFonts w:ascii="Arial" w:hAnsi="Arial" w:cs="Arial"/>
        </w:rPr>
      </w:pPr>
      <w:r w:rsidRPr="006D4097">
        <w:rPr>
          <w:rFonts w:ascii="Arial" w:hAnsi="Arial" w:cs="Arial"/>
        </w:rPr>
        <w:t xml:space="preserve">az átmeneti támogatás és a rendkívüli szociális krízishelyzetre tekintettel nyújtott támogatás összege a rendeletben foglalt esetekben meghaladhatja a mindenkori öregségi nyugdíjminimum 150 %-át, de nem haladhatja meg a mindenkori öregségi nyugdíjminimum 300 %-át. </w:t>
      </w:r>
    </w:p>
    <w:p w:rsidR="00D20B06" w:rsidRPr="006D4097" w:rsidRDefault="00D20B06" w:rsidP="00D20B06">
      <w:pPr>
        <w:autoSpaceDE w:val="0"/>
        <w:autoSpaceDN w:val="0"/>
        <w:adjustRightInd w:val="0"/>
        <w:jc w:val="both"/>
        <w:rPr>
          <w:rFonts w:ascii="Arial" w:hAnsi="Arial" w:cs="Arial"/>
          <w:bCs/>
        </w:rPr>
      </w:pPr>
      <w:r w:rsidRPr="006D4097">
        <w:rPr>
          <w:rFonts w:ascii="Arial" w:hAnsi="Arial" w:cs="Arial"/>
          <w:bCs/>
        </w:rPr>
        <w:t>A lakáshoz jutás, a lakbérek és a lakbértámogatás, az önkormányzat által a lakásvásárláshoz és építéshez nyújtott támogatások szabályai megállapításáról szóló 36/2010. (XII.1.) önkormányzati rendelet módosítására került sor az alábbiak szerint:</w:t>
      </w:r>
    </w:p>
    <w:p w:rsidR="00D20B06" w:rsidRPr="006D4097" w:rsidRDefault="00D20B06" w:rsidP="00D20B06">
      <w:pPr>
        <w:numPr>
          <w:ilvl w:val="0"/>
          <w:numId w:val="13"/>
        </w:numPr>
        <w:contextualSpacing/>
        <w:jc w:val="both"/>
        <w:rPr>
          <w:rFonts w:ascii="Arial" w:hAnsi="Arial" w:cs="Arial"/>
        </w:rPr>
      </w:pPr>
      <w:r w:rsidRPr="006D4097">
        <w:rPr>
          <w:rFonts w:ascii="Arial" w:hAnsi="Arial" w:cs="Arial"/>
        </w:rPr>
        <w:t>bérleti díj támogatást igényelhet az, akinek a rendeletben meghatározott jogosultsági feltételek mellett a havi bérleti díja nem haladja meg az 1.500,-</w:t>
      </w:r>
      <w:r w:rsidR="004A04B5">
        <w:rPr>
          <w:rFonts w:ascii="Arial" w:hAnsi="Arial" w:cs="Arial"/>
        </w:rPr>
        <w:t xml:space="preserve"> </w:t>
      </w:r>
      <w:r w:rsidRPr="006D4097">
        <w:rPr>
          <w:rFonts w:ascii="Arial" w:hAnsi="Arial" w:cs="Arial"/>
        </w:rPr>
        <w:t>Ft/m</w:t>
      </w:r>
      <w:r w:rsidRPr="006D4097">
        <w:rPr>
          <w:rFonts w:ascii="Arial" w:hAnsi="Arial" w:cs="Arial"/>
          <w:vertAlign w:val="superscript"/>
        </w:rPr>
        <w:t>2</w:t>
      </w:r>
      <w:r w:rsidRPr="006D4097">
        <w:rPr>
          <w:rFonts w:ascii="Arial" w:hAnsi="Arial" w:cs="Arial"/>
        </w:rPr>
        <w:t>/hónap összeget.</w:t>
      </w:r>
    </w:p>
    <w:p w:rsidR="00D20B06" w:rsidRPr="006D4097" w:rsidRDefault="00D20B06" w:rsidP="00D20B06">
      <w:pPr>
        <w:autoSpaceDE w:val="0"/>
        <w:autoSpaceDN w:val="0"/>
        <w:adjustRightInd w:val="0"/>
        <w:jc w:val="both"/>
        <w:rPr>
          <w:rFonts w:ascii="Arial" w:hAnsi="Arial" w:cs="Arial"/>
        </w:rPr>
      </w:pPr>
    </w:p>
    <w:p w:rsidR="007617E5" w:rsidRDefault="00D20B06" w:rsidP="00930C5F">
      <w:pPr>
        <w:jc w:val="both"/>
        <w:rPr>
          <w:rFonts w:ascii="Arial" w:hAnsi="Arial" w:cs="Arial"/>
        </w:rPr>
      </w:pPr>
      <w:r w:rsidRPr="004A04B5">
        <w:rPr>
          <w:rFonts w:ascii="Arial" w:hAnsi="Arial" w:cs="Arial"/>
        </w:rPr>
        <w:t xml:space="preserve">Az </w:t>
      </w:r>
      <w:r w:rsidRPr="004A04B5">
        <w:rPr>
          <w:rFonts w:ascii="Arial" w:hAnsi="Arial" w:cs="Arial"/>
          <w:b/>
          <w:bCs/>
          <w:i/>
          <w:color w:val="000000"/>
        </w:rPr>
        <w:t>Egészségügyi, Kulturális és Koordinációs Iroda</w:t>
      </w:r>
      <w:r w:rsidRPr="004A04B5">
        <w:rPr>
          <w:rFonts w:ascii="Arial" w:hAnsi="Arial" w:cs="Arial"/>
          <w:b/>
          <w:bCs/>
          <w:color w:val="000000"/>
        </w:rPr>
        <w:t xml:space="preserve"> </w:t>
      </w:r>
      <w:r w:rsidRPr="004A04B5">
        <w:rPr>
          <w:rFonts w:ascii="Arial" w:hAnsi="Arial" w:cs="Arial"/>
        </w:rPr>
        <w:t xml:space="preserve">sokrétű feladataiból (egészségügy, önkormányzati programok, kultúra, civil kapcsolatok stb.) fakadóan igen összetett tevékenységet folytat. A közgyűlési döntések előkészítésében, valamint a kapcsolódó </w:t>
      </w:r>
      <w:r w:rsidR="004A04B5">
        <w:rPr>
          <w:rFonts w:ascii="Arial" w:hAnsi="Arial" w:cs="Arial"/>
        </w:rPr>
        <w:t>b</w:t>
      </w:r>
      <w:r w:rsidRPr="004A04B5">
        <w:rPr>
          <w:rFonts w:ascii="Arial" w:hAnsi="Arial" w:cs="Arial"/>
        </w:rPr>
        <w:t>izottságok kiszolgálásában (előkészítés és végrehajtás) folyamatos az iroda tevékenysége. Az önkormányzati támogatások szerződéseivel kapcsolatos tevékenység, továbbá a képviselői keretek bizonyos részének az intézése is az iroda feladata. A 2015. február 15-től hatályos SZMSZ szerint az iroda látja</w:t>
      </w:r>
      <w:r w:rsidR="00FB711C">
        <w:rPr>
          <w:rFonts w:ascii="Arial" w:hAnsi="Arial" w:cs="Arial"/>
        </w:rPr>
        <w:t xml:space="preserve"> el</w:t>
      </w:r>
      <w:r w:rsidRPr="004A04B5">
        <w:rPr>
          <w:rFonts w:ascii="Arial" w:hAnsi="Arial" w:cs="Arial"/>
        </w:rPr>
        <w:t xml:space="preserve"> a Szent Márton kártyával, a „Szombathely visszavár” ösztöndíjjal, valamint az „Aktív időskor Szombathelyen”, a „Szombathely, a Segítés Városa” elnevezésű önkormányzati programsorozattal kapcsolatos feladatokat is. 2016. évtől a „Kariatida” tanulmányi támogatással kapcsolatos teendőket is az iroda látja el. A 2019. január 1. napjától megújuló Szent Márton kártyarendszer regisztrációs kérelmeinek feldolgozása is az iroda hatáskörébe tartozik.</w:t>
      </w:r>
      <w:r w:rsidRPr="004A04B5">
        <w:rPr>
          <w:rFonts w:ascii="Arial" w:hAnsi="Arial" w:cs="Arial"/>
          <w:color w:val="1F497D"/>
        </w:rPr>
        <w:t xml:space="preserve"> </w:t>
      </w:r>
      <w:r w:rsidRPr="004A04B5">
        <w:rPr>
          <w:rFonts w:ascii="Arial" w:hAnsi="Arial" w:cs="Arial"/>
        </w:rPr>
        <w:t>Többletfeladatként jelentkezik a muzeális intézményekről, a nyilvános könyvtári ellátásról és a közművelődésről szóló 1997. évi CXL. törvény módosítása miatt a feladat-ellátási megállapodások felülvizsgálata, az új közművelődési megállapodások előkészítése, közgyűlés elé terjesztése.</w:t>
      </w:r>
    </w:p>
    <w:p w:rsidR="00AD308A" w:rsidRPr="001140DE" w:rsidRDefault="00B11A0F" w:rsidP="00930C5F">
      <w:pPr>
        <w:jc w:val="both"/>
        <w:rPr>
          <w:rFonts w:ascii="Arial" w:hAnsi="Arial" w:cs="Arial"/>
        </w:rPr>
      </w:pPr>
      <w:r w:rsidRPr="001140DE">
        <w:rPr>
          <w:rFonts w:ascii="Arial" w:hAnsi="Arial" w:cs="Arial"/>
        </w:rPr>
        <w:lastRenderedPageBreak/>
        <w:t xml:space="preserve">A </w:t>
      </w:r>
      <w:r w:rsidR="00AD308A" w:rsidRPr="001140DE">
        <w:rPr>
          <w:rFonts w:ascii="Arial" w:hAnsi="Arial" w:cs="Arial"/>
          <w:b/>
          <w:u w:val="single"/>
        </w:rPr>
        <w:t>Városfejlesztési Kabinet</w:t>
      </w:r>
      <w:r w:rsidR="00AD308A" w:rsidRPr="001140DE">
        <w:rPr>
          <w:rFonts w:ascii="Arial" w:hAnsi="Arial" w:cs="Arial"/>
        </w:rPr>
        <w:t xml:space="preserve"> </w:t>
      </w:r>
      <w:r w:rsidR="005C4D54" w:rsidRPr="001140DE">
        <w:rPr>
          <w:rFonts w:ascii="Arial" w:hAnsi="Arial" w:cs="Arial"/>
        </w:rPr>
        <w:t xml:space="preserve">vezetője </w:t>
      </w:r>
      <w:r w:rsidR="00AD308A" w:rsidRPr="001140DE">
        <w:rPr>
          <w:rFonts w:ascii="Arial" w:hAnsi="Arial" w:cs="Arial"/>
        </w:rPr>
        <w:t>az osztály feladatairól és futó projektjeiről az alábbi tájékoztatást adta:</w:t>
      </w:r>
    </w:p>
    <w:p w:rsidR="0030378F" w:rsidRPr="00DA0372" w:rsidRDefault="0030378F" w:rsidP="0030378F">
      <w:pPr>
        <w:jc w:val="both"/>
        <w:rPr>
          <w:rFonts w:cs="Arial"/>
          <w:b/>
        </w:rPr>
      </w:pPr>
    </w:p>
    <w:p w:rsidR="0030378F" w:rsidRPr="004A04B5" w:rsidRDefault="0030378F" w:rsidP="0030378F">
      <w:pPr>
        <w:spacing w:after="120"/>
        <w:jc w:val="both"/>
        <w:rPr>
          <w:rFonts w:ascii="Arial" w:hAnsi="Arial" w:cs="Arial"/>
        </w:rPr>
      </w:pPr>
      <w:r w:rsidRPr="004A04B5">
        <w:rPr>
          <w:rFonts w:ascii="Arial" w:hAnsi="Arial" w:cs="Arial"/>
        </w:rPr>
        <w:t xml:space="preserve">A 2019. március 26-án benyújtott új TOP pályázatok - </w:t>
      </w:r>
      <w:r w:rsidRPr="004A04B5">
        <w:rPr>
          <w:rFonts w:ascii="Arial" w:hAnsi="Arial" w:cs="Arial"/>
          <w:i/>
        </w:rPr>
        <w:t>„A Ferenczy utca hiányzó szakaszának kiépítése”</w:t>
      </w:r>
      <w:r w:rsidRPr="004A04B5">
        <w:rPr>
          <w:rFonts w:ascii="Arial" w:hAnsi="Arial" w:cs="Arial"/>
        </w:rPr>
        <w:t xml:space="preserve"> és a „</w:t>
      </w:r>
      <w:r w:rsidRPr="004A04B5">
        <w:rPr>
          <w:rFonts w:ascii="Arial" w:hAnsi="Arial" w:cs="Arial"/>
          <w:i/>
        </w:rPr>
        <w:t xml:space="preserve">Szombathely fenntartható mobilitási tervének elkészítése” </w:t>
      </w:r>
      <w:r w:rsidRPr="004A04B5">
        <w:rPr>
          <w:rFonts w:ascii="Arial" w:hAnsi="Arial" w:cs="Arial"/>
        </w:rPr>
        <w:t>– a Támogató részéről elbírálás alatt állnak.</w:t>
      </w:r>
    </w:p>
    <w:p w:rsidR="0030378F" w:rsidRPr="004A04B5" w:rsidRDefault="0030378F" w:rsidP="0030378F">
      <w:pPr>
        <w:spacing w:after="120"/>
        <w:jc w:val="both"/>
        <w:rPr>
          <w:rFonts w:ascii="Arial" w:hAnsi="Arial" w:cs="Arial"/>
        </w:rPr>
      </w:pPr>
      <w:r w:rsidRPr="004A04B5">
        <w:rPr>
          <w:rFonts w:ascii="Arial" w:hAnsi="Arial" w:cs="Arial"/>
        </w:rPr>
        <w:t>Jelenleg 29 támogatási szerződéssel rendelkező projekt megvalósítása van folyamatban, ezek közül több projekt már a megvalósítást követő projektzárási szakaszban tart.</w:t>
      </w:r>
    </w:p>
    <w:p w:rsidR="0030378F" w:rsidRPr="004A04B5" w:rsidRDefault="0030378F" w:rsidP="0030378F">
      <w:pPr>
        <w:spacing w:after="120"/>
        <w:jc w:val="both"/>
        <w:rPr>
          <w:rFonts w:ascii="Arial" w:hAnsi="Arial" w:cs="Arial"/>
        </w:rPr>
      </w:pPr>
      <w:r w:rsidRPr="004A04B5">
        <w:rPr>
          <w:rFonts w:ascii="Arial" w:hAnsi="Arial" w:cs="Arial"/>
        </w:rPr>
        <w:t xml:space="preserve">Megtörtént a munkaterület átadása a „Víztorony és környezetének turisztikai célú fejlesztése” és az „SZMJV közúthálózati elemeinek gazdaságfejlesztési célú megújítása” című projekteket érintően. </w:t>
      </w:r>
    </w:p>
    <w:p w:rsidR="0030378F" w:rsidRPr="004A04B5" w:rsidRDefault="0030378F" w:rsidP="0030378F">
      <w:pPr>
        <w:spacing w:after="120"/>
        <w:jc w:val="both"/>
        <w:rPr>
          <w:rFonts w:ascii="Arial" w:hAnsi="Arial" w:cs="Arial"/>
        </w:rPr>
      </w:pPr>
      <w:r w:rsidRPr="004A04B5">
        <w:rPr>
          <w:rFonts w:ascii="Arial" w:hAnsi="Arial" w:cs="Arial"/>
        </w:rPr>
        <w:t xml:space="preserve">Zajlik a kivitelezés a Sportligetben, a Szent László király utcában a volt </w:t>
      </w:r>
      <w:proofErr w:type="spellStart"/>
      <w:r w:rsidRPr="004A04B5">
        <w:rPr>
          <w:rFonts w:ascii="Arial" w:hAnsi="Arial" w:cs="Arial"/>
        </w:rPr>
        <w:t>Epcos</w:t>
      </w:r>
      <w:proofErr w:type="spellEnd"/>
      <w:r w:rsidRPr="004A04B5">
        <w:rPr>
          <w:rFonts w:ascii="Arial" w:hAnsi="Arial" w:cs="Arial"/>
        </w:rPr>
        <w:t xml:space="preserve"> telephelyen, a csapadékvíz-védelmi beruházások helyszínein, a Kuckó Bölcsődében, a </w:t>
      </w:r>
      <w:proofErr w:type="spellStart"/>
      <w:r w:rsidRPr="004A04B5">
        <w:rPr>
          <w:rFonts w:ascii="Arial" w:hAnsi="Arial" w:cs="Arial"/>
        </w:rPr>
        <w:t>Csodaország</w:t>
      </w:r>
      <w:proofErr w:type="spellEnd"/>
      <w:r w:rsidRPr="004A04B5">
        <w:rPr>
          <w:rFonts w:ascii="Arial" w:hAnsi="Arial" w:cs="Arial"/>
        </w:rPr>
        <w:t xml:space="preserve"> Bölcsődében, valamint a Szivárvány, Benczúr és Mesevár Óvodákban.</w:t>
      </w:r>
    </w:p>
    <w:p w:rsidR="0030378F" w:rsidRPr="004A04B5" w:rsidRDefault="0030378F" w:rsidP="0030378F">
      <w:pPr>
        <w:spacing w:after="120"/>
        <w:jc w:val="both"/>
        <w:rPr>
          <w:rFonts w:ascii="Arial" w:hAnsi="Arial" w:cs="Arial"/>
        </w:rPr>
      </w:pPr>
      <w:r w:rsidRPr="004A04B5">
        <w:rPr>
          <w:rFonts w:ascii="Arial" w:hAnsi="Arial" w:cs="Arial"/>
        </w:rPr>
        <w:t>A Közgyűlés 2019. április 30-ai ülésén döntött az új Integrált Településfejlesztési Stratégia tervezett prioritásairól és céljairól, amelynek megfelelően készül az új ITS teljes szakértői változata.</w:t>
      </w:r>
    </w:p>
    <w:p w:rsidR="0030378F" w:rsidRPr="004A04B5" w:rsidRDefault="0030378F" w:rsidP="0030378F">
      <w:pPr>
        <w:spacing w:after="120"/>
        <w:jc w:val="both"/>
        <w:rPr>
          <w:rFonts w:ascii="Arial" w:hAnsi="Arial" w:cs="Arial"/>
        </w:rPr>
      </w:pPr>
      <w:r w:rsidRPr="004A04B5">
        <w:rPr>
          <w:rFonts w:ascii="Arial" w:hAnsi="Arial" w:cs="Arial"/>
        </w:rPr>
        <w:t>A Modern Városok Program szombathelyi elemeivel kapcsolatos adatszolgáltatási és egyeztetési feladatok ellátása folyamatos a Miniszterelnökség és az érintett minisztériumok felé valamennyi programelem tekintetében, az egyes fejlesztések projektgazdáinak bevonásával. Zajlik a kivitelezés a Késmárk utcai teniszpályák fejlesztése és az uszoda közműfejlesztése tekintetében.</w:t>
      </w:r>
    </w:p>
    <w:p w:rsidR="0030378F" w:rsidRPr="004A04B5" w:rsidRDefault="0030378F" w:rsidP="007617E5">
      <w:pPr>
        <w:jc w:val="both"/>
        <w:rPr>
          <w:rFonts w:ascii="Arial" w:hAnsi="Arial" w:cs="Arial"/>
        </w:rPr>
      </w:pPr>
      <w:r w:rsidRPr="004A04B5">
        <w:rPr>
          <w:rFonts w:ascii="Arial" w:hAnsi="Arial" w:cs="Arial"/>
        </w:rPr>
        <w:t xml:space="preserve">Az önkormányzat által korábban megvalósított, jelenleg fenntartási szakaszban lévő projektekkel kapcsolatos feladatellátás folyamatos, amelynek keretében a Kabinet folyamatosan készíti az időszakban esedékes éves fenntartási jelentéseket, valamint részt vesz az aktuális helyszíni ellenőrzéseken és az azok nyomán keletkező feladatellátásban. </w:t>
      </w:r>
    </w:p>
    <w:p w:rsidR="0030378F" w:rsidRDefault="0030378F" w:rsidP="00394ACF">
      <w:pPr>
        <w:rPr>
          <w:rFonts w:ascii="Arial" w:hAnsi="Arial" w:cs="Arial"/>
        </w:rPr>
      </w:pPr>
    </w:p>
    <w:p w:rsidR="004A04B5" w:rsidRDefault="004A04B5" w:rsidP="00394ACF">
      <w:pPr>
        <w:rPr>
          <w:rFonts w:ascii="Arial" w:hAnsi="Arial" w:cs="Arial"/>
        </w:rPr>
      </w:pPr>
    </w:p>
    <w:p w:rsidR="007617E5" w:rsidRPr="004A04B5" w:rsidRDefault="007617E5" w:rsidP="00394ACF">
      <w:pPr>
        <w:rPr>
          <w:rFonts w:ascii="Arial" w:hAnsi="Arial" w:cs="Arial"/>
        </w:rPr>
      </w:pPr>
    </w:p>
    <w:p w:rsidR="00440060" w:rsidRDefault="00440060" w:rsidP="00F21D65">
      <w:pPr>
        <w:spacing w:line="276" w:lineRule="auto"/>
        <w:jc w:val="both"/>
        <w:rPr>
          <w:rFonts w:ascii="Arial" w:hAnsi="Arial" w:cs="Arial"/>
        </w:rPr>
      </w:pPr>
      <w:r>
        <w:rPr>
          <w:rFonts w:ascii="Arial" w:hAnsi="Arial" w:cs="Arial"/>
        </w:rPr>
        <w:t xml:space="preserve">Az </w:t>
      </w:r>
      <w:r w:rsidRPr="00440060">
        <w:rPr>
          <w:rFonts w:ascii="Arial" w:hAnsi="Arial" w:cs="Arial"/>
          <w:b/>
          <w:u w:val="single"/>
        </w:rPr>
        <w:t>Építési Iroda</w:t>
      </w:r>
      <w:r>
        <w:rPr>
          <w:rFonts w:ascii="Arial" w:hAnsi="Arial" w:cs="Arial"/>
        </w:rPr>
        <w:t xml:space="preserve"> vezetője az alábbi tájékoztatást adta az iroda munkájáról:</w:t>
      </w:r>
    </w:p>
    <w:p w:rsidR="00440060" w:rsidRDefault="00440060" w:rsidP="00F21D65">
      <w:pPr>
        <w:spacing w:line="276" w:lineRule="auto"/>
        <w:jc w:val="both"/>
        <w:rPr>
          <w:rFonts w:ascii="Arial" w:hAnsi="Arial" w:cs="Arial"/>
        </w:rPr>
      </w:pPr>
    </w:p>
    <w:p w:rsidR="00F21D65" w:rsidRPr="00F21D65" w:rsidRDefault="00440060" w:rsidP="00F21D65">
      <w:pPr>
        <w:spacing w:line="276" w:lineRule="auto"/>
        <w:jc w:val="both"/>
        <w:rPr>
          <w:rFonts w:ascii="Arial" w:hAnsi="Arial" w:cs="Arial"/>
        </w:rPr>
      </w:pPr>
      <w:r>
        <w:rPr>
          <w:rFonts w:ascii="Arial" w:hAnsi="Arial" w:cs="Arial"/>
        </w:rPr>
        <w:t xml:space="preserve"> </w:t>
      </w:r>
      <w:r w:rsidR="000F3EFB" w:rsidRPr="00440060">
        <w:rPr>
          <w:rFonts w:ascii="Arial" w:hAnsi="Arial" w:cs="Arial"/>
        </w:rPr>
        <w:t>Az</w:t>
      </w:r>
      <w:r w:rsidR="000F3EFB">
        <w:rPr>
          <w:rFonts w:ascii="Arial" w:hAnsi="Arial" w:cs="Arial"/>
        </w:rPr>
        <w:t xml:space="preserve"> i</w:t>
      </w:r>
      <w:r w:rsidR="00F21D65" w:rsidRPr="00F21D65">
        <w:rPr>
          <w:rFonts w:ascii="Arial" w:hAnsi="Arial" w:cs="Arial"/>
        </w:rPr>
        <w:t>rod</w:t>
      </w:r>
      <w:r w:rsidR="000F3EFB">
        <w:rPr>
          <w:rFonts w:ascii="Arial" w:hAnsi="Arial" w:cs="Arial"/>
        </w:rPr>
        <w:t>a</w:t>
      </w:r>
      <w:r w:rsidR="00F21D65" w:rsidRPr="00F21D65">
        <w:rPr>
          <w:rFonts w:ascii="Arial" w:hAnsi="Arial" w:cs="Arial"/>
        </w:rPr>
        <w:t xml:space="preserve"> általános építésügyi hatóságként látja el az elsőfokú építésügyi hatósági feladatokat a megyeszékhelyen, valamint 39 környező településen. Kérelemre lefolytatja az engedélyezési eljárásokat, hatósági bizonyítványokat állít ki, valamint teljesíti a szakhatósági és egyéb szervi megkereséseket. Az irodára érkező ügyfeleknek tájékoztatást nyújt, illetve a hatósági rendeletek által előírt, és más hatóságok általi megkeresésre, helyszíni szemléken vesz részt. </w:t>
      </w:r>
    </w:p>
    <w:p w:rsidR="00F21D65" w:rsidRPr="00F21D65" w:rsidRDefault="00F21D65" w:rsidP="00F21D65">
      <w:pPr>
        <w:spacing w:line="276" w:lineRule="auto"/>
        <w:jc w:val="both"/>
        <w:rPr>
          <w:rFonts w:ascii="Arial" w:hAnsi="Arial" w:cs="Arial"/>
        </w:rPr>
      </w:pPr>
      <w:r w:rsidRPr="00F21D65">
        <w:rPr>
          <w:rFonts w:ascii="Arial" w:hAnsi="Arial" w:cs="Arial"/>
        </w:rPr>
        <w:t xml:space="preserve">A hatósági ügyekben a jogszabályban előírt ügyintézési határidőt az </w:t>
      </w:r>
      <w:r w:rsidR="000F3EFB">
        <w:rPr>
          <w:rFonts w:ascii="Arial" w:hAnsi="Arial" w:cs="Arial"/>
        </w:rPr>
        <w:t>i</w:t>
      </w:r>
      <w:r w:rsidRPr="00F21D65">
        <w:rPr>
          <w:rFonts w:ascii="Arial" w:hAnsi="Arial" w:cs="Arial"/>
        </w:rPr>
        <w:t>roda betartotta.</w:t>
      </w:r>
    </w:p>
    <w:p w:rsidR="00F21D65" w:rsidRPr="00F21D65" w:rsidRDefault="00F21D65" w:rsidP="00F21D65">
      <w:pPr>
        <w:spacing w:line="276" w:lineRule="auto"/>
        <w:jc w:val="both"/>
        <w:rPr>
          <w:rFonts w:ascii="Arial" w:hAnsi="Arial" w:cs="Arial"/>
        </w:rPr>
      </w:pPr>
      <w:r w:rsidRPr="00F21D65">
        <w:rPr>
          <w:rFonts w:ascii="Arial" w:hAnsi="Arial" w:cs="Arial"/>
        </w:rPr>
        <w:t>Az előző közgyűlés óta eltelt időszakban az építésügyi hatósági munkát érintő jogszabályváltozás nem történt.</w:t>
      </w:r>
    </w:p>
    <w:p w:rsidR="00F21D65" w:rsidRDefault="00F21D65" w:rsidP="00394ACF"/>
    <w:p w:rsidR="007617E5" w:rsidRDefault="007617E5" w:rsidP="00394ACF"/>
    <w:p w:rsidR="00140421" w:rsidRPr="00394ACF" w:rsidRDefault="00140421" w:rsidP="00F92701">
      <w:pPr>
        <w:jc w:val="both"/>
        <w:rPr>
          <w:rFonts w:ascii="Arial" w:hAnsi="Arial" w:cs="Arial"/>
        </w:rPr>
      </w:pPr>
    </w:p>
    <w:p w:rsidR="00F62585" w:rsidRPr="00FC10CC" w:rsidRDefault="00F62585" w:rsidP="00F62585">
      <w:pPr>
        <w:jc w:val="both"/>
        <w:rPr>
          <w:rFonts w:ascii="Arial" w:hAnsi="Arial" w:cs="Arial"/>
        </w:rPr>
      </w:pPr>
      <w:r w:rsidRPr="00FC10CC">
        <w:rPr>
          <w:rFonts w:ascii="Arial" w:hAnsi="Arial" w:cs="Arial"/>
        </w:rPr>
        <w:t xml:space="preserve">A </w:t>
      </w:r>
      <w:r w:rsidRPr="00FC10CC">
        <w:rPr>
          <w:rFonts w:ascii="Arial" w:hAnsi="Arial" w:cs="Arial"/>
          <w:b/>
          <w:bCs/>
          <w:u w:val="single"/>
        </w:rPr>
        <w:t>Városüzemeltetési Osztály</w:t>
      </w:r>
      <w:r w:rsidRPr="00FC10CC">
        <w:rPr>
          <w:rFonts w:ascii="Arial" w:hAnsi="Arial" w:cs="Arial"/>
        </w:rPr>
        <w:t xml:space="preserve"> vezetője az alábbi tájékoztatást adta az osztály tevékenységéről:</w:t>
      </w:r>
    </w:p>
    <w:p w:rsidR="00AD08F1" w:rsidRDefault="00AD08F1" w:rsidP="00AD08F1">
      <w:pPr>
        <w:autoSpaceDE w:val="0"/>
        <w:autoSpaceDN w:val="0"/>
        <w:adjustRightInd w:val="0"/>
        <w:jc w:val="both"/>
        <w:rPr>
          <w:rFonts w:ascii="Arial" w:hAnsi="Arial" w:cs="Arial"/>
          <w:sz w:val="22"/>
          <w:szCs w:val="22"/>
        </w:rPr>
      </w:pPr>
    </w:p>
    <w:p w:rsidR="00745DF9" w:rsidRPr="00C01031" w:rsidRDefault="008531F3" w:rsidP="00745DF9">
      <w:pPr>
        <w:jc w:val="both"/>
        <w:rPr>
          <w:rFonts w:ascii="Arial" w:hAnsi="Arial" w:cs="Arial"/>
        </w:rPr>
      </w:pPr>
      <w:r w:rsidRPr="008531F3">
        <w:rPr>
          <w:rFonts w:ascii="Arial" w:hAnsi="Arial" w:cs="Arial"/>
        </w:rPr>
        <w:t xml:space="preserve">A </w:t>
      </w:r>
      <w:r w:rsidRPr="007617E5">
        <w:rPr>
          <w:rFonts w:ascii="Arial" w:hAnsi="Arial" w:cs="Arial"/>
          <w:b/>
        </w:rPr>
        <w:t>Kommunális és Környezetvédelmi Iroda</w:t>
      </w:r>
      <w:r w:rsidRPr="008531F3">
        <w:rPr>
          <w:rFonts w:ascii="Arial" w:hAnsi="Arial" w:cs="Arial"/>
        </w:rPr>
        <w:t xml:space="preserve"> </w:t>
      </w:r>
      <w:r w:rsidR="003E3016">
        <w:rPr>
          <w:rFonts w:ascii="Arial" w:hAnsi="Arial" w:cs="Arial"/>
        </w:rPr>
        <w:t>ellátja</w:t>
      </w:r>
      <w:r w:rsidR="00965B77" w:rsidRPr="004A5ED4">
        <w:rPr>
          <w:rFonts w:ascii="Arial" w:hAnsi="Arial" w:cs="Arial"/>
        </w:rPr>
        <w:t xml:space="preserve"> a parkfenntartással, a közutak, közterületek, a köztemetők, a csapadékvíz-elvezetés </w:t>
      </w:r>
      <w:r w:rsidR="00745DF9" w:rsidRPr="00C01031">
        <w:rPr>
          <w:rFonts w:ascii="Arial" w:hAnsi="Arial" w:cs="Arial"/>
        </w:rPr>
        <w:t xml:space="preserve">üzemeltetésével és fenntartásával, a </w:t>
      </w:r>
      <w:r w:rsidR="00745DF9" w:rsidRPr="00C01031">
        <w:rPr>
          <w:rFonts w:ascii="Arial" w:hAnsi="Arial" w:cs="Arial"/>
        </w:rPr>
        <w:lastRenderedPageBreak/>
        <w:t>helyi közösségi közlekedéssel, a köztisztasággal, a kéményseprő ipari közszolgáltatással, az e-közműegyeztetéssel, a nem közművel összegyűjtött h</w:t>
      </w:r>
      <w:r w:rsidR="00FB711C">
        <w:rPr>
          <w:rFonts w:ascii="Arial" w:hAnsi="Arial" w:cs="Arial"/>
        </w:rPr>
        <w:t>áztartási szennyvíz begyűjtéséve</w:t>
      </w:r>
      <w:r w:rsidR="00745DF9" w:rsidRPr="00C01031">
        <w:rPr>
          <w:rFonts w:ascii="Arial" w:hAnsi="Arial" w:cs="Arial"/>
        </w:rPr>
        <w:t>l és ártalommentes elhelyezésével kapcsolatos feladatokat.</w:t>
      </w:r>
    </w:p>
    <w:p w:rsidR="00745DF9" w:rsidRPr="00C01031" w:rsidRDefault="00745DF9" w:rsidP="00745DF9">
      <w:pPr>
        <w:jc w:val="both"/>
        <w:rPr>
          <w:rFonts w:ascii="Arial" w:hAnsi="Arial" w:cs="Arial"/>
        </w:rPr>
      </w:pPr>
      <w:r w:rsidRPr="00C01031">
        <w:rPr>
          <w:rFonts w:ascii="Arial" w:hAnsi="Arial" w:cs="Arial"/>
        </w:rPr>
        <w:t>Hatósági eljárást folytat le a fakivágási, a közterület-használati, a jegyzői hatáskörbe tartozó vízgazdálkodási (az ásott és fúrt kutak létesítési, fennmaradási, üzemeltetési, megszűntetési eljárás, a háztartási szennyvíz tisztítását és a tisztított szennyvíz elszikkasztását szo</w:t>
      </w:r>
      <w:r w:rsidR="00FB711C">
        <w:rPr>
          <w:rFonts w:ascii="Arial" w:hAnsi="Arial" w:cs="Arial"/>
        </w:rPr>
        <w:t xml:space="preserve">lgáló </w:t>
      </w:r>
      <w:proofErr w:type="spellStart"/>
      <w:r w:rsidR="00FB711C">
        <w:rPr>
          <w:rFonts w:ascii="Arial" w:hAnsi="Arial" w:cs="Arial"/>
        </w:rPr>
        <w:t>vízilétesítmény</w:t>
      </w:r>
      <w:proofErr w:type="spellEnd"/>
      <w:r w:rsidR="00FB711C">
        <w:rPr>
          <w:rFonts w:ascii="Arial" w:hAnsi="Arial" w:cs="Arial"/>
        </w:rPr>
        <w:t xml:space="preserve"> létesítés</w:t>
      </w:r>
      <w:r w:rsidRPr="00C01031">
        <w:rPr>
          <w:rFonts w:ascii="Arial" w:hAnsi="Arial" w:cs="Arial"/>
        </w:rPr>
        <w:t>éhez, üzemeltetéséhez, fennmaradásához és megszüntetéséhez szükséges eljárás), zajvédelmi és hulladékgazdálkodási ügyekben. Állást foglal, illetve intézkedik a közúti közlekedéssel,</w:t>
      </w:r>
      <w:r w:rsidR="00FB711C">
        <w:rPr>
          <w:rFonts w:ascii="Arial" w:hAnsi="Arial" w:cs="Arial"/>
        </w:rPr>
        <w:t xml:space="preserve"> fenntartással, üzemeltetéssel</w:t>
      </w:r>
      <w:r w:rsidRPr="00C01031">
        <w:rPr>
          <w:rFonts w:ascii="Arial" w:hAnsi="Arial" w:cs="Arial"/>
        </w:rPr>
        <w:t xml:space="preserve">, fejlesztéssel, igazgatással, a csapadékvíz elvezetéssel kapcsolatos ügyekben. </w:t>
      </w:r>
    </w:p>
    <w:p w:rsidR="00771E72" w:rsidRDefault="00771E72" w:rsidP="00E463F9">
      <w:pPr>
        <w:jc w:val="both"/>
        <w:rPr>
          <w:rFonts w:ascii="Arial" w:hAnsi="Arial" w:cs="Arial"/>
        </w:rPr>
      </w:pPr>
    </w:p>
    <w:p w:rsidR="00E463F9" w:rsidRDefault="006B0205" w:rsidP="00E463F9">
      <w:pPr>
        <w:jc w:val="both"/>
        <w:rPr>
          <w:rFonts w:ascii="Arial" w:hAnsi="Arial" w:cs="Arial"/>
        </w:rPr>
      </w:pPr>
      <w:r w:rsidRPr="00DC5F02">
        <w:rPr>
          <w:rFonts w:ascii="Arial" w:hAnsi="Arial" w:cs="Arial"/>
        </w:rPr>
        <w:t xml:space="preserve">A </w:t>
      </w:r>
      <w:r w:rsidR="00AD08F1" w:rsidRPr="007617E5">
        <w:rPr>
          <w:rFonts w:ascii="Arial" w:hAnsi="Arial" w:cs="Arial"/>
          <w:b/>
        </w:rPr>
        <w:t>Közbeszerzési Iroda</w:t>
      </w:r>
      <w:r w:rsidR="00AD08F1" w:rsidRPr="00DC5F02">
        <w:rPr>
          <w:rFonts w:ascii="Arial" w:hAnsi="Arial" w:cs="Arial"/>
        </w:rPr>
        <w:t xml:space="preserve"> </w:t>
      </w:r>
      <w:r w:rsidR="00E463F9" w:rsidRPr="00DC5F02">
        <w:rPr>
          <w:rFonts w:ascii="Arial" w:hAnsi="Arial" w:cs="Arial"/>
        </w:rPr>
        <w:t>vezetője az alábbi tájékoztatást adta az iroda munkájáról:</w:t>
      </w:r>
    </w:p>
    <w:p w:rsidR="0014129A" w:rsidRDefault="0014129A" w:rsidP="0014129A">
      <w:pPr>
        <w:autoSpaceDE w:val="0"/>
        <w:autoSpaceDN w:val="0"/>
        <w:jc w:val="both"/>
        <w:rPr>
          <w:rFonts w:ascii="Arial" w:hAnsi="Arial" w:cs="Arial"/>
          <w:sz w:val="22"/>
          <w:szCs w:val="22"/>
        </w:rPr>
      </w:pPr>
      <w:r>
        <w:rPr>
          <w:rFonts w:ascii="Arial" w:hAnsi="Arial" w:cs="Arial"/>
          <w:sz w:val="22"/>
          <w:szCs w:val="22"/>
        </w:rPr>
        <w:t>Az előző Közgyűlés óta eltelt időszakban az iroda folyamatosan közreműködik a TOP pályázatok támogatási szerződésének közbeszerzési tervének összeállításában, a határidők ütemezésében.  Heti rendszerességgel előkészíti a Közbeszerzési Bíráló Bizottság előterjesztéseit.  </w:t>
      </w:r>
    </w:p>
    <w:p w:rsidR="0014129A" w:rsidRDefault="0014129A" w:rsidP="0014129A">
      <w:pPr>
        <w:autoSpaceDE w:val="0"/>
        <w:autoSpaceDN w:val="0"/>
        <w:jc w:val="both"/>
        <w:rPr>
          <w:rFonts w:ascii="Arial" w:hAnsi="Arial" w:cs="Arial"/>
          <w:sz w:val="22"/>
          <w:szCs w:val="22"/>
        </w:rPr>
      </w:pPr>
    </w:p>
    <w:p w:rsidR="0014129A" w:rsidRDefault="0014129A" w:rsidP="0014129A">
      <w:pPr>
        <w:autoSpaceDE w:val="0"/>
        <w:autoSpaceDN w:val="0"/>
        <w:jc w:val="both"/>
        <w:rPr>
          <w:rFonts w:ascii="Arial" w:hAnsi="Arial" w:cs="Arial"/>
          <w:sz w:val="22"/>
          <w:szCs w:val="22"/>
        </w:rPr>
      </w:pPr>
      <w:r>
        <w:rPr>
          <w:rFonts w:ascii="Arial" w:hAnsi="Arial" w:cs="Arial"/>
          <w:sz w:val="22"/>
          <w:szCs w:val="22"/>
        </w:rPr>
        <w:t>A folyamatban lévő közbeszerzési eljárásokat és azok stádiumait az alábbi táblázat tartalmazza.</w:t>
      </w:r>
    </w:p>
    <w:p w:rsidR="0014129A" w:rsidRDefault="0014129A" w:rsidP="0014129A">
      <w:pPr>
        <w:autoSpaceDE w:val="0"/>
        <w:autoSpaceDN w:val="0"/>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14129A" w:rsidTr="00B5514F">
        <w:tc>
          <w:tcPr>
            <w:tcW w:w="645" w:type="dxa"/>
            <w:tcMar>
              <w:top w:w="0" w:type="dxa"/>
              <w:left w:w="108" w:type="dxa"/>
              <w:bottom w:w="0" w:type="dxa"/>
              <w:right w:w="108" w:type="dxa"/>
            </w:tcMar>
          </w:tcPr>
          <w:p w:rsidR="0014129A" w:rsidRDefault="0014129A" w:rsidP="00B5514F">
            <w:pPr>
              <w:jc w:val="center"/>
              <w:rPr>
                <w:rFonts w:ascii="Arial" w:hAnsi="Arial" w:cs="Arial"/>
                <w:b/>
                <w:bCs/>
                <w:sz w:val="22"/>
                <w:szCs w:val="22"/>
              </w:rPr>
            </w:pPr>
          </w:p>
        </w:tc>
        <w:tc>
          <w:tcPr>
            <w:tcW w:w="4751" w:type="dxa"/>
            <w:tcMar>
              <w:top w:w="0" w:type="dxa"/>
              <w:left w:w="108" w:type="dxa"/>
              <w:bottom w:w="0" w:type="dxa"/>
              <w:right w:w="108" w:type="dxa"/>
            </w:tcMar>
          </w:tcPr>
          <w:p w:rsidR="0014129A" w:rsidRDefault="0014129A" w:rsidP="00B5514F">
            <w:pPr>
              <w:jc w:val="center"/>
              <w:rPr>
                <w:rFonts w:ascii="Arial" w:hAnsi="Arial" w:cs="Arial"/>
                <w:b/>
                <w:bCs/>
                <w:sz w:val="22"/>
                <w:szCs w:val="22"/>
              </w:rPr>
            </w:pPr>
          </w:p>
          <w:p w:rsidR="0014129A" w:rsidRDefault="0014129A" w:rsidP="00B5514F">
            <w:pPr>
              <w:jc w:val="center"/>
              <w:rPr>
                <w:rFonts w:ascii="Arial" w:hAnsi="Arial" w:cs="Arial"/>
                <w:b/>
                <w:bCs/>
                <w:sz w:val="22"/>
                <w:szCs w:val="22"/>
              </w:rPr>
            </w:pPr>
            <w:r>
              <w:rPr>
                <w:rFonts w:ascii="Arial" w:hAnsi="Arial" w:cs="Arial"/>
                <w:b/>
                <w:bCs/>
                <w:sz w:val="22"/>
                <w:szCs w:val="22"/>
              </w:rPr>
              <w:t>Eljárás megnevezése</w:t>
            </w:r>
          </w:p>
          <w:p w:rsidR="0014129A" w:rsidRDefault="0014129A" w:rsidP="00B5514F">
            <w:pPr>
              <w:jc w:val="center"/>
              <w:rPr>
                <w:rFonts w:ascii="Arial" w:hAnsi="Arial" w:cs="Arial"/>
                <w:b/>
                <w:bCs/>
                <w:sz w:val="22"/>
                <w:szCs w:val="22"/>
              </w:rPr>
            </w:pPr>
          </w:p>
        </w:tc>
        <w:tc>
          <w:tcPr>
            <w:tcW w:w="4351" w:type="dxa"/>
            <w:tcMar>
              <w:top w:w="0" w:type="dxa"/>
              <w:left w:w="108" w:type="dxa"/>
              <w:bottom w:w="0" w:type="dxa"/>
              <w:right w:w="108" w:type="dxa"/>
            </w:tcMar>
          </w:tcPr>
          <w:p w:rsidR="0014129A" w:rsidRDefault="0014129A" w:rsidP="00B5514F">
            <w:pPr>
              <w:jc w:val="center"/>
              <w:rPr>
                <w:rFonts w:ascii="Arial" w:hAnsi="Arial" w:cs="Arial"/>
                <w:b/>
                <w:bCs/>
                <w:sz w:val="22"/>
                <w:szCs w:val="22"/>
              </w:rPr>
            </w:pPr>
          </w:p>
          <w:p w:rsidR="0014129A" w:rsidRDefault="0014129A" w:rsidP="00B5514F">
            <w:pPr>
              <w:jc w:val="center"/>
              <w:rPr>
                <w:rFonts w:ascii="Arial" w:hAnsi="Arial" w:cs="Arial"/>
                <w:b/>
                <w:bCs/>
                <w:sz w:val="22"/>
                <w:szCs w:val="22"/>
              </w:rPr>
            </w:pPr>
            <w:r>
              <w:rPr>
                <w:rFonts w:ascii="Arial" w:hAnsi="Arial" w:cs="Arial"/>
                <w:b/>
                <w:bCs/>
                <w:sz w:val="22"/>
                <w:szCs w:val="22"/>
              </w:rPr>
              <w:t>Állapot</w:t>
            </w:r>
          </w:p>
        </w:tc>
      </w:tr>
      <w:tr w:rsidR="0014129A" w:rsidTr="00B5514F">
        <w:trPr>
          <w:trHeight w:val="80"/>
        </w:trPr>
        <w:tc>
          <w:tcPr>
            <w:tcW w:w="645" w:type="dxa"/>
            <w:tcMar>
              <w:top w:w="0" w:type="dxa"/>
              <w:left w:w="108" w:type="dxa"/>
              <w:bottom w:w="0" w:type="dxa"/>
              <w:right w:w="108" w:type="dxa"/>
            </w:tcMar>
          </w:tcPr>
          <w:p w:rsidR="0014129A" w:rsidRDefault="0014129A" w:rsidP="00B5514F">
            <w:pPr>
              <w:jc w:val="center"/>
              <w:rPr>
                <w:rFonts w:ascii="Arial" w:hAnsi="Arial" w:cs="Arial"/>
                <w:bCs/>
                <w:sz w:val="22"/>
                <w:szCs w:val="22"/>
              </w:rPr>
            </w:pPr>
            <w:r>
              <w:rPr>
                <w:rFonts w:ascii="Arial" w:hAnsi="Arial" w:cs="Arial"/>
                <w:bCs/>
                <w:sz w:val="22"/>
                <w:szCs w:val="22"/>
              </w:rPr>
              <w:t>1.</w:t>
            </w:r>
          </w:p>
        </w:tc>
        <w:tc>
          <w:tcPr>
            <w:tcW w:w="4751" w:type="dxa"/>
            <w:tcMar>
              <w:top w:w="0" w:type="dxa"/>
              <w:left w:w="108" w:type="dxa"/>
              <w:bottom w:w="0" w:type="dxa"/>
              <w:right w:w="108" w:type="dxa"/>
            </w:tcMar>
          </w:tcPr>
          <w:p w:rsidR="0014129A" w:rsidRDefault="0014129A" w:rsidP="00B5514F">
            <w:pPr>
              <w:rPr>
                <w:rFonts w:ascii="Arial" w:hAnsi="Arial" w:cs="Arial"/>
                <w:bCs/>
                <w:sz w:val="22"/>
                <w:szCs w:val="22"/>
              </w:rPr>
            </w:pPr>
            <w:r>
              <w:rPr>
                <w:rFonts w:ascii="Arial" w:hAnsi="Arial" w:cs="Arial"/>
                <w:bCs/>
                <w:sz w:val="22"/>
                <w:szCs w:val="22"/>
              </w:rPr>
              <w:t xml:space="preserve">TOP </w:t>
            </w:r>
            <w:proofErr w:type="spellStart"/>
            <w:r>
              <w:rPr>
                <w:rFonts w:ascii="Arial" w:hAnsi="Arial" w:cs="Arial"/>
                <w:bCs/>
                <w:sz w:val="22"/>
                <w:szCs w:val="22"/>
              </w:rPr>
              <w:t>kerékpárosbarát</w:t>
            </w:r>
            <w:proofErr w:type="spellEnd"/>
            <w:r>
              <w:rPr>
                <w:rFonts w:ascii="Arial" w:hAnsi="Arial" w:cs="Arial"/>
                <w:bCs/>
                <w:sz w:val="22"/>
                <w:szCs w:val="22"/>
              </w:rPr>
              <w:t xml:space="preserve"> fejlesztés </w:t>
            </w:r>
          </w:p>
        </w:tc>
        <w:tc>
          <w:tcPr>
            <w:tcW w:w="4351" w:type="dxa"/>
            <w:tcMar>
              <w:top w:w="0" w:type="dxa"/>
              <w:left w:w="108" w:type="dxa"/>
              <w:bottom w:w="0" w:type="dxa"/>
              <w:right w:w="108" w:type="dxa"/>
            </w:tcMar>
          </w:tcPr>
          <w:p w:rsidR="0014129A" w:rsidRDefault="0014129A" w:rsidP="00B5514F">
            <w:pPr>
              <w:spacing w:before="120" w:after="120"/>
              <w:jc w:val="center"/>
              <w:rPr>
                <w:rFonts w:ascii="Arial" w:hAnsi="Arial" w:cs="Arial"/>
                <w:bCs/>
                <w:sz w:val="22"/>
                <w:szCs w:val="22"/>
              </w:rPr>
            </w:pPr>
            <w:r>
              <w:rPr>
                <w:rFonts w:ascii="Arial" w:hAnsi="Arial" w:cs="Arial"/>
                <w:bCs/>
                <w:sz w:val="22"/>
                <w:szCs w:val="22"/>
              </w:rPr>
              <w:t xml:space="preserve">Ajánlattételi felhívás </w:t>
            </w:r>
            <w:proofErr w:type="gramStart"/>
            <w:r>
              <w:rPr>
                <w:rFonts w:ascii="Arial" w:hAnsi="Arial" w:cs="Arial"/>
                <w:bCs/>
                <w:sz w:val="22"/>
                <w:szCs w:val="22"/>
              </w:rPr>
              <w:t>a  KFF</w:t>
            </w:r>
            <w:proofErr w:type="gramEnd"/>
            <w:r>
              <w:rPr>
                <w:rFonts w:ascii="Arial" w:hAnsi="Arial" w:cs="Arial"/>
                <w:bCs/>
                <w:sz w:val="22"/>
                <w:szCs w:val="22"/>
              </w:rPr>
              <w:t xml:space="preserve"> részére tanúsítvány kiállítása céljából felterjesztve </w:t>
            </w:r>
          </w:p>
        </w:tc>
      </w:tr>
      <w:tr w:rsidR="0014129A" w:rsidTr="00B5514F">
        <w:trPr>
          <w:trHeight w:val="80"/>
        </w:trPr>
        <w:tc>
          <w:tcPr>
            <w:tcW w:w="645" w:type="dxa"/>
            <w:tcMar>
              <w:top w:w="0" w:type="dxa"/>
              <w:left w:w="108" w:type="dxa"/>
              <w:bottom w:w="0" w:type="dxa"/>
              <w:right w:w="108" w:type="dxa"/>
            </w:tcMar>
          </w:tcPr>
          <w:p w:rsidR="0014129A" w:rsidRDefault="0014129A" w:rsidP="00B5514F">
            <w:pPr>
              <w:jc w:val="center"/>
              <w:rPr>
                <w:rFonts w:ascii="Arial" w:hAnsi="Arial" w:cs="Arial"/>
                <w:bCs/>
                <w:sz w:val="22"/>
                <w:szCs w:val="22"/>
              </w:rPr>
            </w:pPr>
            <w:r>
              <w:rPr>
                <w:rFonts w:ascii="Arial" w:hAnsi="Arial" w:cs="Arial"/>
                <w:bCs/>
                <w:sz w:val="22"/>
                <w:szCs w:val="22"/>
              </w:rPr>
              <w:t>2.</w:t>
            </w:r>
          </w:p>
        </w:tc>
        <w:tc>
          <w:tcPr>
            <w:tcW w:w="4751" w:type="dxa"/>
            <w:tcMar>
              <w:top w:w="0" w:type="dxa"/>
              <w:left w:w="108" w:type="dxa"/>
              <w:bottom w:w="0" w:type="dxa"/>
              <w:right w:w="108" w:type="dxa"/>
            </w:tcMar>
          </w:tcPr>
          <w:p w:rsidR="0014129A" w:rsidRDefault="0014129A" w:rsidP="00B5514F">
            <w:pPr>
              <w:rPr>
                <w:rFonts w:ascii="Arial" w:hAnsi="Arial" w:cs="Arial"/>
                <w:bCs/>
                <w:sz w:val="22"/>
                <w:szCs w:val="22"/>
              </w:rPr>
            </w:pPr>
            <w:r>
              <w:rPr>
                <w:rFonts w:ascii="Arial" w:hAnsi="Arial" w:cs="Arial"/>
                <w:bCs/>
                <w:sz w:val="22"/>
                <w:szCs w:val="22"/>
              </w:rPr>
              <w:t xml:space="preserve">Kámoni fiókkönyvtár </w:t>
            </w:r>
          </w:p>
        </w:tc>
        <w:tc>
          <w:tcPr>
            <w:tcW w:w="4351" w:type="dxa"/>
            <w:tcMar>
              <w:top w:w="0" w:type="dxa"/>
              <w:left w:w="108" w:type="dxa"/>
              <w:bottom w:w="0" w:type="dxa"/>
              <w:right w:w="108" w:type="dxa"/>
            </w:tcMar>
          </w:tcPr>
          <w:p w:rsidR="0014129A" w:rsidRDefault="0014129A" w:rsidP="00B5514F">
            <w:pPr>
              <w:spacing w:before="120" w:after="120"/>
              <w:rPr>
                <w:rFonts w:ascii="Arial" w:hAnsi="Arial" w:cs="Arial"/>
                <w:bCs/>
                <w:sz w:val="22"/>
                <w:szCs w:val="22"/>
              </w:rPr>
            </w:pPr>
            <w:r>
              <w:rPr>
                <w:rFonts w:ascii="Arial" w:hAnsi="Arial" w:cs="Arial"/>
                <w:bCs/>
                <w:sz w:val="22"/>
                <w:szCs w:val="22"/>
              </w:rPr>
              <w:t xml:space="preserve">         Ajánlattételi határidő: 2019.06.11.</w:t>
            </w:r>
          </w:p>
        </w:tc>
      </w:tr>
      <w:tr w:rsidR="0014129A" w:rsidTr="00B5514F">
        <w:trPr>
          <w:trHeight w:val="80"/>
        </w:trPr>
        <w:tc>
          <w:tcPr>
            <w:tcW w:w="645" w:type="dxa"/>
            <w:tcMar>
              <w:top w:w="0" w:type="dxa"/>
              <w:left w:w="108" w:type="dxa"/>
              <w:bottom w:w="0" w:type="dxa"/>
              <w:right w:w="108" w:type="dxa"/>
            </w:tcMar>
          </w:tcPr>
          <w:p w:rsidR="0014129A" w:rsidRDefault="0014129A" w:rsidP="00B5514F">
            <w:pPr>
              <w:jc w:val="center"/>
              <w:rPr>
                <w:rFonts w:ascii="Arial" w:hAnsi="Arial" w:cs="Arial"/>
                <w:bCs/>
                <w:sz w:val="22"/>
                <w:szCs w:val="22"/>
              </w:rPr>
            </w:pPr>
            <w:r>
              <w:rPr>
                <w:rFonts w:ascii="Arial" w:hAnsi="Arial" w:cs="Arial"/>
                <w:bCs/>
                <w:sz w:val="22"/>
                <w:szCs w:val="22"/>
              </w:rPr>
              <w:t>3.</w:t>
            </w:r>
          </w:p>
        </w:tc>
        <w:tc>
          <w:tcPr>
            <w:tcW w:w="4751" w:type="dxa"/>
            <w:tcMar>
              <w:top w:w="0" w:type="dxa"/>
              <w:left w:w="108" w:type="dxa"/>
              <w:bottom w:w="0" w:type="dxa"/>
              <w:right w:w="108" w:type="dxa"/>
            </w:tcMar>
          </w:tcPr>
          <w:p w:rsidR="0014129A" w:rsidRDefault="0014129A" w:rsidP="00B5514F">
            <w:pPr>
              <w:rPr>
                <w:rFonts w:ascii="Arial" w:hAnsi="Arial" w:cs="Arial"/>
                <w:bCs/>
                <w:sz w:val="22"/>
                <w:szCs w:val="22"/>
              </w:rPr>
            </w:pPr>
            <w:r>
              <w:rPr>
                <w:rFonts w:ascii="Arial" w:hAnsi="Arial" w:cs="Arial"/>
                <w:bCs/>
                <w:sz w:val="22"/>
                <w:szCs w:val="22"/>
              </w:rPr>
              <w:t>TOP Útfelújítások</w:t>
            </w:r>
          </w:p>
          <w:p w:rsidR="0014129A" w:rsidRPr="00046A34" w:rsidRDefault="0014129A" w:rsidP="00B5514F">
            <w:pPr>
              <w:rPr>
                <w:rFonts w:ascii="Arial" w:hAnsi="Arial" w:cs="Arial"/>
                <w:bCs/>
                <w:sz w:val="22"/>
                <w:szCs w:val="22"/>
              </w:rPr>
            </w:pPr>
            <w:r>
              <w:rPr>
                <w:rFonts w:ascii="Arial" w:hAnsi="Arial" w:cs="Arial"/>
                <w:bCs/>
                <w:sz w:val="22"/>
                <w:szCs w:val="22"/>
              </w:rPr>
              <w:t xml:space="preserve">( Sugár </w:t>
            </w:r>
            <w:proofErr w:type="gramStart"/>
            <w:r>
              <w:rPr>
                <w:rFonts w:ascii="Arial" w:hAnsi="Arial" w:cs="Arial"/>
                <w:bCs/>
                <w:sz w:val="22"/>
                <w:szCs w:val="22"/>
              </w:rPr>
              <w:t>u ,</w:t>
            </w:r>
            <w:proofErr w:type="gramEnd"/>
            <w:r>
              <w:rPr>
                <w:rFonts w:ascii="Arial" w:hAnsi="Arial" w:cs="Arial"/>
                <w:bCs/>
                <w:sz w:val="22"/>
                <w:szCs w:val="22"/>
              </w:rPr>
              <w:t xml:space="preserve"> Újvilág u.)</w:t>
            </w:r>
          </w:p>
        </w:tc>
        <w:tc>
          <w:tcPr>
            <w:tcW w:w="4351" w:type="dxa"/>
            <w:tcMar>
              <w:top w:w="0" w:type="dxa"/>
              <w:left w:w="108" w:type="dxa"/>
              <w:bottom w:w="0" w:type="dxa"/>
              <w:right w:w="108" w:type="dxa"/>
            </w:tcMar>
          </w:tcPr>
          <w:p w:rsidR="0014129A" w:rsidRDefault="0014129A" w:rsidP="00B5514F">
            <w:pPr>
              <w:spacing w:before="120" w:after="120"/>
              <w:jc w:val="center"/>
              <w:rPr>
                <w:rFonts w:ascii="Arial" w:hAnsi="Arial" w:cs="Arial"/>
                <w:bCs/>
                <w:sz w:val="22"/>
                <w:szCs w:val="22"/>
              </w:rPr>
            </w:pPr>
            <w:r>
              <w:rPr>
                <w:rFonts w:ascii="Arial" w:hAnsi="Arial" w:cs="Arial"/>
                <w:bCs/>
                <w:sz w:val="22"/>
                <w:szCs w:val="22"/>
              </w:rPr>
              <w:t xml:space="preserve">Szerződéskötés folyamatban </w:t>
            </w:r>
          </w:p>
        </w:tc>
      </w:tr>
      <w:tr w:rsidR="0014129A" w:rsidTr="00B5514F">
        <w:trPr>
          <w:trHeight w:val="80"/>
        </w:trPr>
        <w:tc>
          <w:tcPr>
            <w:tcW w:w="645" w:type="dxa"/>
            <w:tcMar>
              <w:top w:w="0" w:type="dxa"/>
              <w:left w:w="108" w:type="dxa"/>
              <w:bottom w:w="0" w:type="dxa"/>
              <w:right w:w="108" w:type="dxa"/>
            </w:tcMar>
          </w:tcPr>
          <w:p w:rsidR="0014129A" w:rsidRDefault="0014129A" w:rsidP="00B5514F">
            <w:pPr>
              <w:jc w:val="center"/>
              <w:rPr>
                <w:rFonts w:ascii="Arial" w:hAnsi="Arial" w:cs="Arial"/>
                <w:bCs/>
                <w:sz w:val="22"/>
                <w:szCs w:val="22"/>
              </w:rPr>
            </w:pPr>
            <w:r>
              <w:rPr>
                <w:rFonts w:ascii="Arial" w:hAnsi="Arial" w:cs="Arial"/>
                <w:bCs/>
                <w:sz w:val="22"/>
                <w:szCs w:val="22"/>
              </w:rPr>
              <w:t xml:space="preserve">4. </w:t>
            </w:r>
          </w:p>
        </w:tc>
        <w:tc>
          <w:tcPr>
            <w:tcW w:w="4751" w:type="dxa"/>
            <w:tcMar>
              <w:top w:w="0" w:type="dxa"/>
              <w:left w:w="108" w:type="dxa"/>
              <w:bottom w:w="0" w:type="dxa"/>
              <w:right w:w="108" w:type="dxa"/>
            </w:tcMar>
          </w:tcPr>
          <w:p w:rsidR="0014129A" w:rsidRDefault="0014129A" w:rsidP="00B5514F">
            <w:pPr>
              <w:rPr>
                <w:rFonts w:ascii="Arial" w:hAnsi="Arial" w:cs="Arial"/>
                <w:bCs/>
                <w:sz w:val="22"/>
                <w:szCs w:val="22"/>
              </w:rPr>
            </w:pPr>
            <w:r>
              <w:rPr>
                <w:rFonts w:ascii="Arial" w:hAnsi="Arial" w:cs="Arial"/>
                <w:bCs/>
                <w:sz w:val="22"/>
                <w:szCs w:val="22"/>
              </w:rPr>
              <w:t>TOP Útfelújítások</w:t>
            </w:r>
          </w:p>
          <w:p w:rsidR="0014129A" w:rsidRDefault="0014129A" w:rsidP="00B5514F">
            <w:pPr>
              <w:rPr>
                <w:rFonts w:ascii="Arial" w:hAnsi="Arial" w:cs="Arial"/>
                <w:bCs/>
                <w:sz w:val="22"/>
                <w:szCs w:val="22"/>
              </w:rPr>
            </w:pPr>
            <w:r>
              <w:rPr>
                <w:rFonts w:ascii="Arial" w:hAnsi="Arial" w:cs="Arial"/>
                <w:bCs/>
                <w:sz w:val="22"/>
                <w:szCs w:val="22"/>
              </w:rPr>
              <w:t xml:space="preserve"> ( </w:t>
            </w:r>
            <w:proofErr w:type="spellStart"/>
            <w:r>
              <w:rPr>
                <w:rFonts w:ascii="Arial" w:hAnsi="Arial" w:cs="Arial"/>
                <w:bCs/>
                <w:sz w:val="22"/>
                <w:szCs w:val="22"/>
              </w:rPr>
              <w:t>Ernuszt</w:t>
            </w:r>
            <w:proofErr w:type="spellEnd"/>
            <w:r>
              <w:rPr>
                <w:rFonts w:ascii="Arial" w:hAnsi="Arial" w:cs="Arial"/>
                <w:bCs/>
                <w:sz w:val="22"/>
                <w:szCs w:val="22"/>
              </w:rPr>
              <w:t xml:space="preserve"> </w:t>
            </w:r>
            <w:proofErr w:type="spellStart"/>
            <w:r>
              <w:rPr>
                <w:rFonts w:ascii="Arial" w:hAnsi="Arial" w:cs="Arial"/>
                <w:bCs/>
                <w:sz w:val="22"/>
                <w:szCs w:val="22"/>
              </w:rPr>
              <w:t>K.u-</w:t>
            </w:r>
            <w:proofErr w:type="spellEnd"/>
            <w:r>
              <w:rPr>
                <w:rFonts w:ascii="Arial" w:hAnsi="Arial" w:cs="Arial"/>
                <w:bCs/>
                <w:sz w:val="22"/>
                <w:szCs w:val="22"/>
              </w:rPr>
              <w:t xml:space="preserve"> Márton </w:t>
            </w:r>
            <w:proofErr w:type="spellStart"/>
            <w:r>
              <w:rPr>
                <w:rFonts w:ascii="Arial" w:hAnsi="Arial" w:cs="Arial"/>
                <w:bCs/>
                <w:sz w:val="22"/>
                <w:szCs w:val="22"/>
              </w:rPr>
              <w:t>Á.u</w:t>
            </w:r>
            <w:proofErr w:type="spellEnd"/>
            <w:r>
              <w:rPr>
                <w:rFonts w:ascii="Arial" w:hAnsi="Arial" w:cs="Arial"/>
                <w:bCs/>
                <w:sz w:val="22"/>
                <w:szCs w:val="22"/>
              </w:rPr>
              <w:t>.</w:t>
            </w:r>
            <w:proofErr w:type="gramStart"/>
            <w:r>
              <w:rPr>
                <w:rFonts w:ascii="Arial" w:hAnsi="Arial" w:cs="Arial"/>
                <w:bCs/>
                <w:sz w:val="22"/>
                <w:szCs w:val="22"/>
              </w:rPr>
              <w:t>,Dózsa</w:t>
            </w:r>
            <w:proofErr w:type="gramEnd"/>
            <w:r>
              <w:rPr>
                <w:rFonts w:ascii="Arial" w:hAnsi="Arial" w:cs="Arial"/>
                <w:bCs/>
                <w:sz w:val="22"/>
                <w:szCs w:val="22"/>
              </w:rPr>
              <w:t xml:space="preserve"> </w:t>
            </w:r>
            <w:proofErr w:type="spellStart"/>
            <w:r>
              <w:rPr>
                <w:rFonts w:ascii="Arial" w:hAnsi="Arial" w:cs="Arial"/>
                <w:bCs/>
                <w:sz w:val="22"/>
                <w:szCs w:val="22"/>
              </w:rPr>
              <w:t>Gy.u.-Jókai</w:t>
            </w:r>
            <w:proofErr w:type="spellEnd"/>
            <w:r>
              <w:rPr>
                <w:rFonts w:ascii="Arial" w:hAnsi="Arial" w:cs="Arial"/>
                <w:bCs/>
                <w:sz w:val="22"/>
                <w:szCs w:val="22"/>
              </w:rPr>
              <w:t xml:space="preserve"> u.,,Vépi u.)</w:t>
            </w:r>
          </w:p>
        </w:tc>
        <w:tc>
          <w:tcPr>
            <w:tcW w:w="4351" w:type="dxa"/>
            <w:tcMar>
              <w:top w:w="0" w:type="dxa"/>
              <w:left w:w="108" w:type="dxa"/>
              <w:bottom w:w="0" w:type="dxa"/>
              <w:right w:w="108" w:type="dxa"/>
            </w:tcMar>
          </w:tcPr>
          <w:p w:rsidR="0014129A" w:rsidRDefault="0014129A" w:rsidP="00B5514F">
            <w:pPr>
              <w:spacing w:before="120" w:after="120"/>
              <w:rPr>
                <w:rFonts w:ascii="Arial" w:hAnsi="Arial" w:cs="Arial"/>
                <w:bCs/>
                <w:sz w:val="22"/>
                <w:szCs w:val="22"/>
              </w:rPr>
            </w:pPr>
            <w:r>
              <w:rPr>
                <w:rFonts w:ascii="Arial" w:hAnsi="Arial" w:cs="Arial"/>
                <w:bCs/>
                <w:sz w:val="22"/>
                <w:szCs w:val="22"/>
              </w:rPr>
              <w:t xml:space="preserve">          Szerződéskötés: 2019.04.23.</w:t>
            </w:r>
          </w:p>
        </w:tc>
      </w:tr>
      <w:tr w:rsidR="0014129A" w:rsidTr="00B5514F">
        <w:trPr>
          <w:trHeight w:val="80"/>
        </w:trPr>
        <w:tc>
          <w:tcPr>
            <w:tcW w:w="645" w:type="dxa"/>
            <w:tcMar>
              <w:top w:w="0" w:type="dxa"/>
              <w:left w:w="108" w:type="dxa"/>
              <w:bottom w:w="0" w:type="dxa"/>
              <w:right w:w="108" w:type="dxa"/>
            </w:tcMar>
          </w:tcPr>
          <w:p w:rsidR="0014129A" w:rsidRDefault="0014129A" w:rsidP="00B5514F">
            <w:pPr>
              <w:jc w:val="center"/>
              <w:rPr>
                <w:rFonts w:ascii="Arial" w:hAnsi="Arial" w:cs="Arial"/>
                <w:bCs/>
                <w:sz w:val="22"/>
                <w:szCs w:val="22"/>
              </w:rPr>
            </w:pPr>
            <w:r>
              <w:rPr>
                <w:rFonts w:ascii="Arial" w:hAnsi="Arial" w:cs="Arial"/>
                <w:bCs/>
                <w:sz w:val="22"/>
                <w:szCs w:val="22"/>
              </w:rPr>
              <w:t>5.</w:t>
            </w:r>
          </w:p>
        </w:tc>
        <w:tc>
          <w:tcPr>
            <w:tcW w:w="4751" w:type="dxa"/>
            <w:tcMar>
              <w:top w:w="0" w:type="dxa"/>
              <w:left w:w="108" w:type="dxa"/>
              <w:bottom w:w="0" w:type="dxa"/>
              <w:right w:w="108" w:type="dxa"/>
            </w:tcMar>
          </w:tcPr>
          <w:p w:rsidR="0014129A" w:rsidRDefault="0014129A" w:rsidP="00B5514F">
            <w:pPr>
              <w:rPr>
                <w:rFonts w:ascii="Arial" w:hAnsi="Arial" w:cs="Arial"/>
                <w:bCs/>
                <w:sz w:val="22"/>
                <w:szCs w:val="22"/>
              </w:rPr>
            </w:pPr>
            <w:r>
              <w:rPr>
                <w:rFonts w:ascii="Arial" w:hAnsi="Arial" w:cs="Arial"/>
                <w:bCs/>
                <w:sz w:val="22"/>
                <w:szCs w:val="22"/>
              </w:rPr>
              <w:t xml:space="preserve">TOP Képtár </w:t>
            </w:r>
          </w:p>
        </w:tc>
        <w:tc>
          <w:tcPr>
            <w:tcW w:w="4351" w:type="dxa"/>
            <w:tcMar>
              <w:top w:w="0" w:type="dxa"/>
              <w:left w:w="108" w:type="dxa"/>
              <w:bottom w:w="0" w:type="dxa"/>
              <w:right w:w="108" w:type="dxa"/>
            </w:tcMar>
          </w:tcPr>
          <w:p w:rsidR="0014129A" w:rsidRDefault="0014129A" w:rsidP="00B5514F">
            <w:pPr>
              <w:spacing w:before="120" w:after="120"/>
              <w:jc w:val="center"/>
              <w:rPr>
                <w:rFonts w:ascii="Arial" w:hAnsi="Arial" w:cs="Arial"/>
                <w:bCs/>
                <w:sz w:val="22"/>
                <w:szCs w:val="22"/>
              </w:rPr>
            </w:pPr>
            <w:r>
              <w:rPr>
                <w:rFonts w:ascii="Arial" w:hAnsi="Arial" w:cs="Arial"/>
                <w:bCs/>
                <w:sz w:val="22"/>
                <w:szCs w:val="22"/>
              </w:rPr>
              <w:t>Ajánlattételi határidő: 2019.06.18.</w:t>
            </w:r>
          </w:p>
        </w:tc>
      </w:tr>
      <w:tr w:rsidR="0014129A" w:rsidTr="00B5514F">
        <w:trPr>
          <w:trHeight w:val="80"/>
        </w:trPr>
        <w:tc>
          <w:tcPr>
            <w:tcW w:w="645" w:type="dxa"/>
            <w:tcMar>
              <w:top w:w="0" w:type="dxa"/>
              <w:left w:w="108" w:type="dxa"/>
              <w:bottom w:w="0" w:type="dxa"/>
              <w:right w:w="108" w:type="dxa"/>
            </w:tcMar>
          </w:tcPr>
          <w:p w:rsidR="0014129A" w:rsidRDefault="0014129A" w:rsidP="00B5514F">
            <w:pPr>
              <w:jc w:val="center"/>
              <w:rPr>
                <w:rFonts w:ascii="Arial" w:hAnsi="Arial" w:cs="Arial"/>
                <w:bCs/>
                <w:sz w:val="22"/>
                <w:szCs w:val="22"/>
              </w:rPr>
            </w:pPr>
            <w:r>
              <w:rPr>
                <w:rFonts w:ascii="Arial" w:hAnsi="Arial" w:cs="Arial"/>
                <w:bCs/>
                <w:sz w:val="22"/>
                <w:szCs w:val="22"/>
              </w:rPr>
              <w:t>6.</w:t>
            </w:r>
          </w:p>
        </w:tc>
        <w:tc>
          <w:tcPr>
            <w:tcW w:w="4751" w:type="dxa"/>
            <w:tcMar>
              <w:top w:w="0" w:type="dxa"/>
              <w:left w:w="108" w:type="dxa"/>
              <w:bottom w:w="0" w:type="dxa"/>
              <w:right w:w="108" w:type="dxa"/>
            </w:tcMar>
          </w:tcPr>
          <w:p w:rsidR="0014129A" w:rsidRDefault="0014129A" w:rsidP="00B5514F">
            <w:pPr>
              <w:rPr>
                <w:rFonts w:ascii="Arial" w:hAnsi="Arial" w:cs="Arial"/>
                <w:bCs/>
                <w:sz w:val="22"/>
                <w:szCs w:val="22"/>
              </w:rPr>
            </w:pPr>
            <w:r>
              <w:rPr>
                <w:rFonts w:ascii="Arial" w:hAnsi="Arial" w:cs="Arial"/>
                <w:bCs/>
                <w:sz w:val="22"/>
                <w:szCs w:val="22"/>
              </w:rPr>
              <w:t>TOP Óvoda fejlesztések IV.</w:t>
            </w:r>
          </w:p>
          <w:p w:rsidR="0014129A" w:rsidRDefault="0014129A" w:rsidP="00B5514F">
            <w:pPr>
              <w:rPr>
                <w:rFonts w:ascii="Arial" w:hAnsi="Arial" w:cs="Arial"/>
                <w:bCs/>
                <w:sz w:val="22"/>
                <w:szCs w:val="22"/>
              </w:rPr>
            </w:pPr>
            <w:r>
              <w:rPr>
                <w:rFonts w:ascii="Arial" w:hAnsi="Arial" w:cs="Arial"/>
                <w:bCs/>
                <w:sz w:val="22"/>
                <w:szCs w:val="22"/>
              </w:rPr>
              <w:t xml:space="preserve">(Gazdag </w:t>
            </w:r>
            <w:proofErr w:type="gramStart"/>
            <w:r>
              <w:rPr>
                <w:rFonts w:ascii="Arial" w:hAnsi="Arial" w:cs="Arial"/>
                <w:bCs/>
                <w:sz w:val="22"/>
                <w:szCs w:val="22"/>
              </w:rPr>
              <w:t>Erzsi ,</w:t>
            </w:r>
            <w:proofErr w:type="gramEnd"/>
            <w:r>
              <w:rPr>
                <w:rFonts w:ascii="Arial" w:hAnsi="Arial" w:cs="Arial"/>
                <w:bCs/>
                <w:sz w:val="22"/>
                <w:szCs w:val="22"/>
              </w:rPr>
              <w:t xml:space="preserve"> Vadvirág)</w:t>
            </w:r>
          </w:p>
        </w:tc>
        <w:tc>
          <w:tcPr>
            <w:tcW w:w="4351" w:type="dxa"/>
            <w:tcMar>
              <w:top w:w="0" w:type="dxa"/>
              <w:left w:w="108" w:type="dxa"/>
              <w:bottom w:w="0" w:type="dxa"/>
              <w:right w:w="108" w:type="dxa"/>
            </w:tcMar>
          </w:tcPr>
          <w:p w:rsidR="0014129A" w:rsidRDefault="0014129A" w:rsidP="00B5514F">
            <w:pPr>
              <w:spacing w:before="120" w:after="120"/>
              <w:rPr>
                <w:rFonts w:ascii="Arial" w:hAnsi="Arial" w:cs="Arial"/>
                <w:bCs/>
                <w:sz w:val="22"/>
                <w:szCs w:val="22"/>
              </w:rPr>
            </w:pPr>
            <w:r>
              <w:rPr>
                <w:rFonts w:ascii="Arial" w:hAnsi="Arial" w:cs="Arial"/>
                <w:bCs/>
                <w:sz w:val="22"/>
                <w:szCs w:val="22"/>
              </w:rPr>
              <w:t xml:space="preserve">Ajánlattételi felhívás </w:t>
            </w:r>
            <w:proofErr w:type="gramStart"/>
            <w:r>
              <w:rPr>
                <w:rFonts w:ascii="Arial" w:hAnsi="Arial" w:cs="Arial"/>
                <w:bCs/>
                <w:sz w:val="22"/>
                <w:szCs w:val="22"/>
              </w:rPr>
              <w:t>a  KFF</w:t>
            </w:r>
            <w:proofErr w:type="gramEnd"/>
            <w:r>
              <w:rPr>
                <w:rFonts w:ascii="Arial" w:hAnsi="Arial" w:cs="Arial"/>
                <w:bCs/>
                <w:sz w:val="22"/>
                <w:szCs w:val="22"/>
              </w:rPr>
              <w:t xml:space="preserve"> részére tanúsítvány kiállítása céljából felterjesztve</w:t>
            </w:r>
          </w:p>
          <w:p w:rsidR="0014129A" w:rsidRPr="002C74AA" w:rsidRDefault="0014129A" w:rsidP="00B5514F">
            <w:pPr>
              <w:spacing w:before="120" w:after="120"/>
              <w:jc w:val="center"/>
              <w:rPr>
                <w:rFonts w:ascii="Arial" w:hAnsi="Arial" w:cs="Arial"/>
                <w:bCs/>
                <w:sz w:val="22"/>
                <w:szCs w:val="22"/>
              </w:rPr>
            </w:pPr>
          </w:p>
        </w:tc>
      </w:tr>
      <w:tr w:rsidR="0014129A" w:rsidTr="00B5514F">
        <w:trPr>
          <w:trHeight w:val="80"/>
        </w:trPr>
        <w:tc>
          <w:tcPr>
            <w:tcW w:w="645" w:type="dxa"/>
            <w:tcMar>
              <w:top w:w="0" w:type="dxa"/>
              <w:left w:w="108" w:type="dxa"/>
              <w:bottom w:w="0" w:type="dxa"/>
              <w:right w:w="108" w:type="dxa"/>
            </w:tcMar>
          </w:tcPr>
          <w:p w:rsidR="0014129A" w:rsidRDefault="0014129A" w:rsidP="00B5514F">
            <w:pPr>
              <w:jc w:val="center"/>
              <w:rPr>
                <w:rFonts w:ascii="Arial" w:hAnsi="Arial" w:cs="Arial"/>
                <w:bCs/>
                <w:sz w:val="22"/>
                <w:szCs w:val="22"/>
              </w:rPr>
            </w:pPr>
            <w:r>
              <w:rPr>
                <w:rFonts w:ascii="Arial" w:hAnsi="Arial" w:cs="Arial"/>
                <w:bCs/>
                <w:sz w:val="22"/>
                <w:szCs w:val="22"/>
              </w:rPr>
              <w:t xml:space="preserve">7. </w:t>
            </w:r>
          </w:p>
        </w:tc>
        <w:tc>
          <w:tcPr>
            <w:tcW w:w="4751" w:type="dxa"/>
            <w:tcMar>
              <w:top w:w="0" w:type="dxa"/>
              <w:left w:w="108" w:type="dxa"/>
              <w:bottom w:w="0" w:type="dxa"/>
              <w:right w:w="108" w:type="dxa"/>
            </w:tcMar>
          </w:tcPr>
          <w:p w:rsidR="0014129A" w:rsidRDefault="0014129A" w:rsidP="00B5514F">
            <w:pPr>
              <w:rPr>
                <w:rFonts w:ascii="Arial" w:hAnsi="Arial" w:cs="Arial"/>
                <w:bCs/>
                <w:sz w:val="22"/>
                <w:szCs w:val="22"/>
              </w:rPr>
            </w:pPr>
            <w:r>
              <w:rPr>
                <w:rFonts w:ascii="Arial" w:hAnsi="Arial" w:cs="Arial"/>
                <w:bCs/>
                <w:sz w:val="22"/>
                <w:szCs w:val="22"/>
              </w:rPr>
              <w:t>TOP Óvoda fejlesztések III.</w:t>
            </w:r>
          </w:p>
          <w:p w:rsidR="0014129A" w:rsidRDefault="0014129A" w:rsidP="00B5514F">
            <w:pPr>
              <w:rPr>
                <w:rFonts w:ascii="Arial" w:hAnsi="Arial" w:cs="Arial"/>
                <w:bCs/>
                <w:sz w:val="22"/>
                <w:szCs w:val="22"/>
              </w:rPr>
            </w:pPr>
            <w:r>
              <w:rPr>
                <w:rFonts w:ascii="Arial" w:hAnsi="Arial" w:cs="Arial"/>
                <w:bCs/>
                <w:sz w:val="22"/>
                <w:szCs w:val="22"/>
              </w:rPr>
              <w:t xml:space="preserve">( Aréna) </w:t>
            </w:r>
          </w:p>
        </w:tc>
        <w:tc>
          <w:tcPr>
            <w:tcW w:w="4351" w:type="dxa"/>
            <w:tcMar>
              <w:top w:w="0" w:type="dxa"/>
              <w:left w:w="108" w:type="dxa"/>
              <w:bottom w:w="0" w:type="dxa"/>
              <w:right w:w="108" w:type="dxa"/>
            </w:tcMar>
          </w:tcPr>
          <w:p w:rsidR="0014129A" w:rsidRDefault="0014129A" w:rsidP="00B5514F">
            <w:pPr>
              <w:spacing w:before="120" w:after="120"/>
              <w:jc w:val="center"/>
              <w:rPr>
                <w:rFonts w:ascii="Arial" w:hAnsi="Arial" w:cs="Arial"/>
                <w:bCs/>
                <w:sz w:val="22"/>
                <w:szCs w:val="22"/>
              </w:rPr>
            </w:pPr>
            <w:r>
              <w:rPr>
                <w:rFonts w:ascii="Arial" w:hAnsi="Arial" w:cs="Arial"/>
                <w:bCs/>
                <w:sz w:val="22"/>
                <w:szCs w:val="22"/>
              </w:rPr>
              <w:t xml:space="preserve">Szerződés </w:t>
            </w:r>
            <w:proofErr w:type="gramStart"/>
            <w:r>
              <w:rPr>
                <w:rFonts w:ascii="Arial" w:hAnsi="Arial" w:cs="Arial"/>
                <w:bCs/>
                <w:sz w:val="22"/>
                <w:szCs w:val="22"/>
              </w:rPr>
              <w:t>köthető :</w:t>
            </w:r>
            <w:proofErr w:type="gramEnd"/>
            <w:r>
              <w:rPr>
                <w:rFonts w:ascii="Arial" w:hAnsi="Arial" w:cs="Arial"/>
                <w:bCs/>
                <w:sz w:val="22"/>
                <w:szCs w:val="22"/>
              </w:rPr>
              <w:t xml:space="preserve"> 2019.05.31-től </w:t>
            </w:r>
          </w:p>
        </w:tc>
      </w:tr>
      <w:tr w:rsidR="0014129A" w:rsidTr="00B5514F">
        <w:trPr>
          <w:trHeight w:val="80"/>
        </w:trPr>
        <w:tc>
          <w:tcPr>
            <w:tcW w:w="645" w:type="dxa"/>
            <w:tcMar>
              <w:top w:w="0" w:type="dxa"/>
              <w:left w:w="108" w:type="dxa"/>
              <w:bottom w:w="0" w:type="dxa"/>
              <w:right w:w="108" w:type="dxa"/>
            </w:tcMar>
          </w:tcPr>
          <w:p w:rsidR="0014129A" w:rsidRDefault="0014129A" w:rsidP="00B5514F">
            <w:pPr>
              <w:jc w:val="center"/>
              <w:rPr>
                <w:rFonts w:ascii="Arial" w:hAnsi="Arial" w:cs="Arial"/>
                <w:bCs/>
                <w:sz w:val="22"/>
                <w:szCs w:val="22"/>
              </w:rPr>
            </w:pPr>
            <w:r>
              <w:rPr>
                <w:rFonts w:ascii="Arial" w:hAnsi="Arial" w:cs="Arial"/>
                <w:bCs/>
                <w:sz w:val="22"/>
                <w:szCs w:val="22"/>
              </w:rPr>
              <w:t>8.</w:t>
            </w:r>
          </w:p>
        </w:tc>
        <w:tc>
          <w:tcPr>
            <w:tcW w:w="4751" w:type="dxa"/>
            <w:tcMar>
              <w:top w:w="0" w:type="dxa"/>
              <w:left w:w="108" w:type="dxa"/>
              <w:bottom w:w="0" w:type="dxa"/>
              <w:right w:w="108" w:type="dxa"/>
            </w:tcMar>
          </w:tcPr>
          <w:p w:rsidR="0014129A" w:rsidRDefault="0014129A" w:rsidP="00B5514F">
            <w:pPr>
              <w:rPr>
                <w:rFonts w:ascii="Arial" w:hAnsi="Arial" w:cs="Arial"/>
                <w:bCs/>
                <w:sz w:val="22"/>
                <w:szCs w:val="22"/>
              </w:rPr>
            </w:pPr>
            <w:r>
              <w:rPr>
                <w:rFonts w:ascii="Arial" w:hAnsi="Arial" w:cs="Arial"/>
                <w:bCs/>
                <w:sz w:val="22"/>
                <w:szCs w:val="22"/>
              </w:rPr>
              <w:t>TOP Bölcsődék felújítás V.</w:t>
            </w:r>
          </w:p>
          <w:p w:rsidR="0014129A" w:rsidRDefault="0014129A" w:rsidP="00B5514F">
            <w:pPr>
              <w:rPr>
                <w:rFonts w:ascii="Arial" w:hAnsi="Arial" w:cs="Arial"/>
                <w:bCs/>
                <w:sz w:val="22"/>
                <w:szCs w:val="22"/>
              </w:rPr>
            </w:pPr>
            <w:r>
              <w:rPr>
                <w:rFonts w:ascii="Arial" w:hAnsi="Arial" w:cs="Arial"/>
                <w:bCs/>
                <w:sz w:val="22"/>
                <w:szCs w:val="22"/>
              </w:rPr>
              <w:t xml:space="preserve">( </w:t>
            </w:r>
            <w:proofErr w:type="spellStart"/>
            <w:r>
              <w:rPr>
                <w:rFonts w:ascii="Arial" w:hAnsi="Arial" w:cs="Arial"/>
                <w:bCs/>
                <w:sz w:val="22"/>
                <w:szCs w:val="22"/>
              </w:rPr>
              <w:t>Csodaország</w:t>
            </w:r>
            <w:proofErr w:type="spellEnd"/>
            <w:r>
              <w:rPr>
                <w:rFonts w:ascii="Arial" w:hAnsi="Arial" w:cs="Arial"/>
                <w:bCs/>
                <w:sz w:val="22"/>
                <w:szCs w:val="22"/>
              </w:rPr>
              <w:t>)</w:t>
            </w:r>
          </w:p>
        </w:tc>
        <w:tc>
          <w:tcPr>
            <w:tcW w:w="4351" w:type="dxa"/>
            <w:tcMar>
              <w:top w:w="0" w:type="dxa"/>
              <w:left w:w="108" w:type="dxa"/>
              <w:bottom w:w="0" w:type="dxa"/>
              <w:right w:w="108" w:type="dxa"/>
            </w:tcMar>
          </w:tcPr>
          <w:p w:rsidR="0014129A" w:rsidRDefault="0014129A" w:rsidP="00B5514F">
            <w:pPr>
              <w:spacing w:before="120" w:after="120"/>
              <w:jc w:val="center"/>
              <w:rPr>
                <w:rFonts w:ascii="Arial" w:hAnsi="Arial" w:cs="Arial"/>
                <w:bCs/>
                <w:sz w:val="22"/>
                <w:szCs w:val="22"/>
              </w:rPr>
            </w:pPr>
            <w:r>
              <w:rPr>
                <w:rFonts w:ascii="Arial" w:hAnsi="Arial" w:cs="Arial"/>
                <w:bCs/>
                <w:sz w:val="22"/>
                <w:szCs w:val="22"/>
              </w:rPr>
              <w:t>Szerződéskötés: 2019.04.12.</w:t>
            </w:r>
          </w:p>
        </w:tc>
      </w:tr>
      <w:tr w:rsidR="0014129A" w:rsidTr="00B5514F">
        <w:trPr>
          <w:trHeight w:val="80"/>
        </w:trPr>
        <w:tc>
          <w:tcPr>
            <w:tcW w:w="645" w:type="dxa"/>
            <w:tcMar>
              <w:top w:w="0" w:type="dxa"/>
              <w:left w:w="108" w:type="dxa"/>
              <w:bottom w:w="0" w:type="dxa"/>
              <w:right w:w="108" w:type="dxa"/>
            </w:tcMar>
          </w:tcPr>
          <w:p w:rsidR="0014129A" w:rsidRDefault="0014129A" w:rsidP="00B5514F">
            <w:pPr>
              <w:jc w:val="center"/>
              <w:rPr>
                <w:rFonts w:ascii="Arial" w:hAnsi="Arial" w:cs="Arial"/>
                <w:bCs/>
                <w:sz w:val="22"/>
                <w:szCs w:val="22"/>
              </w:rPr>
            </w:pPr>
            <w:r>
              <w:rPr>
                <w:rFonts w:ascii="Arial" w:hAnsi="Arial" w:cs="Arial"/>
                <w:bCs/>
                <w:sz w:val="22"/>
                <w:szCs w:val="22"/>
              </w:rPr>
              <w:t>10.</w:t>
            </w:r>
          </w:p>
        </w:tc>
        <w:tc>
          <w:tcPr>
            <w:tcW w:w="4751" w:type="dxa"/>
            <w:tcMar>
              <w:top w:w="0" w:type="dxa"/>
              <w:left w:w="108" w:type="dxa"/>
              <w:bottom w:w="0" w:type="dxa"/>
              <w:right w:w="108" w:type="dxa"/>
            </w:tcMar>
          </w:tcPr>
          <w:p w:rsidR="0014129A" w:rsidRDefault="0014129A" w:rsidP="00B5514F">
            <w:pPr>
              <w:rPr>
                <w:rFonts w:ascii="Arial" w:hAnsi="Arial" w:cs="Arial"/>
                <w:bCs/>
                <w:sz w:val="22"/>
                <w:szCs w:val="22"/>
              </w:rPr>
            </w:pPr>
            <w:proofErr w:type="gramStart"/>
            <w:r>
              <w:rPr>
                <w:rFonts w:ascii="Arial" w:hAnsi="Arial" w:cs="Arial"/>
                <w:bCs/>
                <w:sz w:val="22"/>
                <w:szCs w:val="22"/>
              </w:rPr>
              <w:t>TOP  É-i</w:t>
            </w:r>
            <w:proofErr w:type="gramEnd"/>
            <w:r>
              <w:rPr>
                <w:rFonts w:ascii="Arial" w:hAnsi="Arial" w:cs="Arial"/>
                <w:bCs/>
                <w:sz w:val="22"/>
                <w:szCs w:val="22"/>
              </w:rPr>
              <w:t xml:space="preserve"> iparterület </w:t>
            </w:r>
          </w:p>
        </w:tc>
        <w:tc>
          <w:tcPr>
            <w:tcW w:w="4351" w:type="dxa"/>
            <w:tcMar>
              <w:top w:w="0" w:type="dxa"/>
              <w:left w:w="108" w:type="dxa"/>
              <w:bottom w:w="0" w:type="dxa"/>
              <w:right w:w="108" w:type="dxa"/>
            </w:tcMar>
          </w:tcPr>
          <w:p w:rsidR="0014129A" w:rsidRDefault="0014129A" w:rsidP="00B5514F">
            <w:pPr>
              <w:spacing w:before="120" w:after="120"/>
              <w:jc w:val="center"/>
              <w:rPr>
                <w:rFonts w:ascii="Arial" w:hAnsi="Arial" w:cs="Arial"/>
                <w:bCs/>
                <w:sz w:val="22"/>
                <w:szCs w:val="22"/>
              </w:rPr>
            </w:pPr>
            <w:r>
              <w:rPr>
                <w:rFonts w:ascii="Arial" w:hAnsi="Arial" w:cs="Arial"/>
                <w:bCs/>
                <w:sz w:val="22"/>
                <w:szCs w:val="22"/>
              </w:rPr>
              <w:t>Szerződés KFF részére záró tanúsítvány kiállítása céljából felterjesztve</w:t>
            </w:r>
          </w:p>
        </w:tc>
      </w:tr>
      <w:tr w:rsidR="0014129A" w:rsidTr="00B5514F">
        <w:trPr>
          <w:trHeight w:val="80"/>
        </w:trPr>
        <w:tc>
          <w:tcPr>
            <w:tcW w:w="645" w:type="dxa"/>
            <w:tcMar>
              <w:top w:w="0" w:type="dxa"/>
              <w:left w:w="108" w:type="dxa"/>
              <w:bottom w:w="0" w:type="dxa"/>
              <w:right w:w="108" w:type="dxa"/>
            </w:tcMar>
          </w:tcPr>
          <w:p w:rsidR="0014129A" w:rsidRDefault="0014129A" w:rsidP="00B5514F">
            <w:pPr>
              <w:jc w:val="center"/>
              <w:rPr>
                <w:rFonts w:ascii="Arial" w:hAnsi="Arial" w:cs="Arial"/>
                <w:bCs/>
                <w:sz w:val="22"/>
                <w:szCs w:val="22"/>
              </w:rPr>
            </w:pPr>
            <w:r>
              <w:rPr>
                <w:rFonts w:ascii="Arial" w:hAnsi="Arial" w:cs="Arial"/>
                <w:bCs/>
                <w:sz w:val="22"/>
                <w:szCs w:val="22"/>
              </w:rPr>
              <w:t>11.</w:t>
            </w:r>
          </w:p>
        </w:tc>
        <w:tc>
          <w:tcPr>
            <w:tcW w:w="4751" w:type="dxa"/>
            <w:tcMar>
              <w:top w:w="0" w:type="dxa"/>
              <w:left w:w="108" w:type="dxa"/>
              <w:bottom w:w="0" w:type="dxa"/>
              <w:right w:w="108" w:type="dxa"/>
            </w:tcMar>
          </w:tcPr>
          <w:p w:rsidR="0014129A" w:rsidRDefault="0014129A" w:rsidP="0014129A">
            <w:pPr>
              <w:rPr>
                <w:rFonts w:ascii="Arial" w:hAnsi="Arial" w:cs="Arial"/>
                <w:bCs/>
                <w:sz w:val="22"/>
                <w:szCs w:val="22"/>
              </w:rPr>
            </w:pPr>
            <w:r>
              <w:rPr>
                <w:rFonts w:ascii="Arial" w:hAnsi="Arial" w:cs="Arial"/>
                <w:bCs/>
                <w:sz w:val="22"/>
                <w:szCs w:val="22"/>
              </w:rPr>
              <w:t>TOP Egészségügyi Alapellátó</w:t>
            </w:r>
          </w:p>
        </w:tc>
        <w:tc>
          <w:tcPr>
            <w:tcW w:w="4351" w:type="dxa"/>
            <w:tcMar>
              <w:top w:w="0" w:type="dxa"/>
              <w:left w:w="108" w:type="dxa"/>
              <w:bottom w:w="0" w:type="dxa"/>
              <w:right w:w="108" w:type="dxa"/>
            </w:tcMar>
          </w:tcPr>
          <w:p w:rsidR="0014129A" w:rsidRDefault="0014129A" w:rsidP="00B5514F">
            <w:pPr>
              <w:tabs>
                <w:tab w:val="left" w:pos="3840"/>
              </w:tabs>
              <w:spacing w:before="120" w:after="120"/>
              <w:jc w:val="center"/>
              <w:rPr>
                <w:rFonts w:ascii="Arial" w:hAnsi="Arial" w:cs="Arial"/>
                <w:bCs/>
                <w:sz w:val="22"/>
                <w:szCs w:val="22"/>
              </w:rPr>
            </w:pPr>
            <w:r>
              <w:rPr>
                <w:rFonts w:ascii="Arial" w:hAnsi="Arial" w:cs="Arial"/>
                <w:bCs/>
                <w:sz w:val="22"/>
                <w:szCs w:val="22"/>
              </w:rPr>
              <w:t>Ajánlattételi határidő: 2019.05.28.</w:t>
            </w:r>
          </w:p>
        </w:tc>
      </w:tr>
    </w:tbl>
    <w:p w:rsidR="0014129A" w:rsidRDefault="0014129A" w:rsidP="0014129A"/>
    <w:p w:rsidR="00B55C14" w:rsidRDefault="0072625F" w:rsidP="00B55C14">
      <w:pPr>
        <w:jc w:val="both"/>
        <w:rPr>
          <w:rFonts w:ascii="Arial" w:eastAsia="Calibri" w:hAnsi="Arial" w:cs="Arial"/>
          <w:lang w:eastAsia="en-US"/>
        </w:rPr>
      </w:pPr>
      <w:r w:rsidRPr="00771E72">
        <w:rPr>
          <w:rFonts w:ascii="Arial" w:eastAsia="Calibri" w:hAnsi="Arial" w:cs="Arial"/>
          <w:lang w:eastAsia="en-US"/>
        </w:rPr>
        <w:t xml:space="preserve">A </w:t>
      </w:r>
      <w:r w:rsidRPr="007617E5">
        <w:rPr>
          <w:rFonts w:ascii="Arial" w:eastAsia="Calibri" w:hAnsi="Arial" w:cs="Arial"/>
          <w:b/>
          <w:lang w:eastAsia="en-US"/>
        </w:rPr>
        <w:t>Beruházási Iroda</w:t>
      </w:r>
      <w:r w:rsidRPr="00771E72">
        <w:rPr>
          <w:rFonts w:ascii="Arial" w:eastAsia="Calibri" w:hAnsi="Arial" w:cs="Arial"/>
          <w:lang w:eastAsia="en-US"/>
        </w:rPr>
        <w:t xml:space="preserve"> a legutóbbi Közgyűlés óta eltelt időszakban az alábbi feladatokat </w:t>
      </w:r>
      <w:r w:rsidR="0081155F" w:rsidRPr="00771E72">
        <w:rPr>
          <w:rFonts w:ascii="Arial" w:eastAsia="Calibri" w:hAnsi="Arial" w:cs="Arial"/>
          <w:lang w:eastAsia="en-US"/>
        </w:rPr>
        <w:t>látta el</w:t>
      </w:r>
      <w:r w:rsidR="00B55C14" w:rsidRPr="00771E72">
        <w:rPr>
          <w:rFonts w:ascii="Arial" w:eastAsia="Calibri" w:hAnsi="Arial" w:cs="Arial"/>
          <w:lang w:eastAsia="en-US"/>
        </w:rPr>
        <w:t>:</w:t>
      </w:r>
    </w:p>
    <w:p w:rsidR="0014129A" w:rsidRPr="00771E72" w:rsidRDefault="0014129A" w:rsidP="00B55C14">
      <w:pPr>
        <w:jc w:val="both"/>
        <w:rPr>
          <w:rFonts w:ascii="Arial" w:eastAsia="Calibri" w:hAnsi="Arial" w:cs="Arial"/>
          <w:lang w:eastAsia="en-US"/>
        </w:rPr>
      </w:pPr>
    </w:p>
    <w:p w:rsidR="00146BEB" w:rsidRPr="00146BEB" w:rsidRDefault="00146BEB" w:rsidP="00146BEB">
      <w:pPr>
        <w:pStyle w:val="Listaszerbekezds"/>
        <w:numPr>
          <w:ilvl w:val="0"/>
          <w:numId w:val="2"/>
        </w:numPr>
        <w:spacing w:after="120"/>
        <w:ind w:left="425" w:hanging="425"/>
        <w:contextualSpacing w:val="0"/>
        <w:jc w:val="both"/>
        <w:rPr>
          <w:rFonts w:cs="Arial"/>
          <w:sz w:val="24"/>
        </w:rPr>
      </w:pPr>
      <w:r w:rsidRPr="00146BEB">
        <w:rPr>
          <w:rFonts w:cs="Arial"/>
          <w:b/>
          <w:bCs/>
          <w:sz w:val="24"/>
        </w:rPr>
        <w:t xml:space="preserve">TOP-6.2.1-15-SH1-2016-00005 Bölcsődei fejlesztések Szombathelyen </w:t>
      </w:r>
      <w:r w:rsidRPr="00146BEB">
        <w:rPr>
          <w:rFonts w:cs="Arial"/>
          <w:sz w:val="24"/>
        </w:rPr>
        <w:t xml:space="preserve">című projekt keretében, Szombathely Megyei Jogú Város Közgyűlésének 111/2016. (IV.20.) Kgy. számú határozata döntött a projekt elfogadásáról, felhatalmazta a Polgármester urat a Támogatási szerződés aláírására és kérte a projekt előkészítésére és végrehajtására </w:t>
      </w:r>
      <w:r w:rsidRPr="00146BEB">
        <w:rPr>
          <w:rFonts w:cs="Arial"/>
          <w:sz w:val="24"/>
        </w:rPr>
        <w:lastRenderedPageBreak/>
        <w:t xml:space="preserve">vonatkozó szerződések megkötésére. Mindezek alapján eljárva a kiviteli tervek, az építési műszaki ellenőr beszerzésre kerültek, valamint a kivitelezők beszerzése részben megtörtént. </w:t>
      </w:r>
      <w:r w:rsidR="00217F16">
        <w:rPr>
          <w:rFonts w:cs="Arial"/>
          <w:sz w:val="24"/>
        </w:rPr>
        <w:t>A</w:t>
      </w:r>
      <w:r w:rsidRPr="00146BEB">
        <w:rPr>
          <w:rFonts w:cs="Arial"/>
          <w:sz w:val="24"/>
        </w:rPr>
        <w:t xml:space="preserve"> Bokréta Bölcsőde felújítása határidőben, 2018. augusztus végén befejeződött, a kivitelezés nettó 60,5 millió Ft volt. A Kuckó Bölcsőde kivitelezése folyamatban van, a PDR Alpok </w:t>
      </w:r>
      <w:proofErr w:type="spellStart"/>
      <w:r w:rsidRPr="00146BEB">
        <w:rPr>
          <w:rFonts w:cs="Arial"/>
          <w:sz w:val="24"/>
        </w:rPr>
        <w:t>Bau</w:t>
      </w:r>
      <w:proofErr w:type="spellEnd"/>
      <w:r w:rsidRPr="00146BEB">
        <w:rPr>
          <w:rFonts w:cs="Arial"/>
          <w:sz w:val="24"/>
        </w:rPr>
        <w:t xml:space="preserve"> Kft. szerződéses határideje 2019. augusztus 18. A </w:t>
      </w:r>
      <w:proofErr w:type="spellStart"/>
      <w:r w:rsidRPr="00146BEB">
        <w:rPr>
          <w:rFonts w:cs="Arial"/>
          <w:sz w:val="24"/>
        </w:rPr>
        <w:t>Csodaország</w:t>
      </w:r>
      <w:proofErr w:type="spellEnd"/>
      <w:r w:rsidRPr="00146BEB">
        <w:rPr>
          <w:rFonts w:cs="Arial"/>
          <w:sz w:val="24"/>
        </w:rPr>
        <w:t xml:space="preserve"> Bölcsőde kivitelezése is folyamatban van, a kivitelezési munkákat végző Homlok Építő Zrt. szerződéses határideje</w:t>
      </w:r>
      <w:r w:rsidR="00217F16">
        <w:rPr>
          <w:rFonts w:cs="Arial"/>
          <w:sz w:val="24"/>
        </w:rPr>
        <w:t>:</w:t>
      </w:r>
      <w:r w:rsidRPr="00146BEB">
        <w:rPr>
          <w:rFonts w:cs="Arial"/>
          <w:sz w:val="24"/>
        </w:rPr>
        <w:t xml:space="preserve"> 2019. október 12.</w:t>
      </w:r>
    </w:p>
    <w:p w:rsidR="00146BEB" w:rsidRPr="00146BEB" w:rsidRDefault="00146BEB" w:rsidP="00146BEB">
      <w:pPr>
        <w:pStyle w:val="Listaszerbekezds"/>
        <w:numPr>
          <w:ilvl w:val="0"/>
          <w:numId w:val="2"/>
        </w:numPr>
        <w:spacing w:after="120"/>
        <w:ind w:left="425" w:hanging="425"/>
        <w:contextualSpacing w:val="0"/>
        <w:jc w:val="both"/>
        <w:rPr>
          <w:rFonts w:cs="Arial"/>
          <w:sz w:val="24"/>
        </w:rPr>
      </w:pPr>
      <w:r w:rsidRPr="004B19CF">
        <w:rPr>
          <w:rFonts w:cs="Arial"/>
          <w:b/>
          <w:bCs/>
          <w:sz w:val="24"/>
        </w:rPr>
        <w:t>TOP-6.3.2-15</w:t>
      </w:r>
      <w:r w:rsidRPr="00146BEB">
        <w:rPr>
          <w:rFonts w:cs="Arial"/>
          <w:b/>
          <w:bCs/>
          <w:sz w:val="24"/>
        </w:rPr>
        <w:t xml:space="preserve">-SH1-2016-00001 A szombathelyi Sportliget fejlesztése című </w:t>
      </w:r>
      <w:r w:rsidRPr="00146BEB">
        <w:rPr>
          <w:rFonts w:cs="Arial"/>
          <w:sz w:val="24"/>
        </w:rPr>
        <w:t xml:space="preserve">projekt keretében, Szombathely Megyei Jogú Város Közgyűlésének 105/2016. (IV.20.) Kgy. számú határozata döntött a „Zöld város kialakítása” pályázat benyújtásáról, felhatalmazta a Polgármester urat a Támogatási szerződés aláírására. A 187/2016.(VI.9.) Kgy. sz. határozat a módosított tanulmánytervet jóváhagyta, majd a 171/2017. (VI.15.) Kgy. sz. határozat elfogadta a bemutatott műszaki terveket, az Aranypatak </w:t>
      </w:r>
      <w:proofErr w:type="spellStart"/>
      <w:r w:rsidRPr="00146BEB">
        <w:rPr>
          <w:rFonts w:cs="Arial"/>
          <w:sz w:val="24"/>
        </w:rPr>
        <w:t>revitalizációra</w:t>
      </w:r>
      <w:proofErr w:type="spellEnd"/>
      <w:r w:rsidRPr="00146BEB">
        <w:rPr>
          <w:rFonts w:cs="Arial"/>
          <w:sz w:val="24"/>
        </w:rPr>
        <w:t xml:space="preserve"> fedezetet biztosított. A Sportliget fejlesztést követő üzemeltetésével kapcsolatos döntést a 290/2017. (X.26.) Kgy. sz. határozattal hozta meg a Közgyűlés. Mindezek alapján eljárva a kiviteli tervek, az építési műszaki ellenőr, valamint a kivitelező beszerzésre kerültek. A nyertes ajánlattevővel, a Sportliget 2018 Konzorciummal (Homlok Építő Zrt. és a </w:t>
      </w:r>
      <w:proofErr w:type="spellStart"/>
      <w:r w:rsidRPr="00146BEB">
        <w:rPr>
          <w:rFonts w:cs="Arial"/>
          <w:sz w:val="24"/>
        </w:rPr>
        <w:t>Prenor</w:t>
      </w:r>
      <w:proofErr w:type="spellEnd"/>
      <w:r w:rsidRPr="00146BEB">
        <w:rPr>
          <w:rFonts w:cs="Arial"/>
          <w:sz w:val="24"/>
        </w:rPr>
        <w:t xml:space="preserve"> Kft.) 2019. január 7. napján a vállalkozási szerződés aláírásra került. A munkaterület átadása </w:t>
      </w:r>
      <w:r w:rsidR="004B19CF">
        <w:rPr>
          <w:rFonts w:cs="Arial"/>
          <w:sz w:val="24"/>
        </w:rPr>
        <w:t xml:space="preserve">2019. </w:t>
      </w:r>
      <w:r w:rsidRPr="00146BEB">
        <w:rPr>
          <w:rFonts w:cs="Arial"/>
          <w:sz w:val="24"/>
        </w:rPr>
        <w:t>január 17-én megtörtént, a munkákat a kivitelező megkezdte, a kivitelezés folyamatban van, a készültség 50 %-</w:t>
      </w:r>
      <w:proofErr w:type="gramStart"/>
      <w:r w:rsidRPr="00146BEB">
        <w:rPr>
          <w:rFonts w:cs="Arial"/>
          <w:sz w:val="24"/>
        </w:rPr>
        <w:t>hoz</w:t>
      </w:r>
      <w:proofErr w:type="gramEnd"/>
      <w:r w:rsidRPr="00146BEB">
        <w:rPr>
          <w:rFonts w:cs="Arial"/>
          <w:sz w:val="24"/>
        </w:rPr>
        <w:t xml:space="preserve"> közelít.</w:t>
      </w:r>
    </w:p>
    <w:p w:rsidR="00146BEB" w:rsidRPr="00146BEB" w:rsidRDefault="00146BEB" w:rsidP="00146BEB">
      <w:pPr>
        <w:pStyle w:val="Listaszerbekezds"/>
        <w:numPr>
          <w:ilvl w:val="0"/>
          <w:numId w:val="2"/>
        </w:numPr>
        <w:spacing w:after="120"/>
        <w:ind w:left="425" w:hanging="425"/>
        <w:contextualSpacing w:val="0"/>
        <w:jc w:val="both"/>
        <w:rPr>
          <w:rFonts w:cs="Arial"/>
          <w:sz w:val="24"/>
        </w:rPr>
      </w:pPr>
      <w:r w:rsidRPr="00146BEB">
        <w:rPr>
          <w:rFonts w:cs="Arial"/>
          <w:b/>
          <w:bCs/>
          <w:sz w:val="24"/>
        </w:rPr>
        <w:t xml:space="preserve">TOP-6.5.1-15-SH1-2016-00002 AGORA központ energetikai korszerűsítése című </w:t>
      </w:r>
      <w:r w:rsidRPr="00146BEB">
        <w:rPr>
          <w:rFonts w:cs="Arial"/>
          <w:sz w:val="24"/>
        </w:rPr>
        <w:t xml:space="preserve">projekt keretében, Szombathely Megyei Jogú Város Közgyűlésének 192/2016. (VI.9.) Kgy. számú határozata döntött a projekt elfogadásáról, felhatalmazta a Polgármester urat a Támogatási szerződés aláírására és kérte a projekt előkészítésére és végrehajtására vonatkozó szerződések megkötésére. Mindezek alapján eljárva a kiviteli tervek, az építési műszaki ellenőr, valamint a kivitelező beszerzésre kerültek. Az épület energetikai korszerűsítésére irányuló kivitelezési munkákat a KG </w:t>
      </w:r>
      <w:proofErr w:type="spellStart"/>
      <w:r w:rsidRPr="00146BEB">
        <w:rPr>
          <w:rFonts w:cs="Arial"/>
          <w:sz w:val="24"/>
        </w:rPr>
        <w:t>Invest</w:t>
      </w:r>
      <w:proofErr w:type="spellEnd"/>
      <w:r w:rsidRPr="00146BEB">
        <w:rPr>
          <w:rFonts w:cs="Arial"/>
          <w:sz w:val="24"/>
        </w:rPr>
        <w:t xml:space="preserve"> 2008 Kft. szerződéses határidőben 2019. január 31-én befejezte, a műszaki átadás-átvétel megtörtént, a megvalósulási dokumentációk ellenőrzése lezárult.</w:t>
      </w:r>
    </w:p>
    <w:p w:rsidR="00146BEB" w:rsidRDefault="00146BEB" w:rsidP="00146BEB">
      <w:pPr>
        <w:numPr>
          <w:ilvl w:val="0"/>
          <w:numId w:val="2"/>
        </w:numPr>
        <w:spacing w:after="120"/>
        <w:ind w:left="425" w:hanging="425"/>
        <w:jc w:val="both"/>
        <w:rPr>
          <w:rFonts w:ascii="Arial" w:hAnsi="Arial" w:cs="Arial"/>
        </w:rPr>
      </w:pPr>
      <w:r w:rsidRPr="00146BEB">
        <w:rPr>
          <w:rFonts w:ascii="Arial" w:hAnsi="Arial" w:cs="Arial"/>
          <w:b/>
          <w:bCs/>
        </w:rPr>
        <w:t xml:space="preserve">TOP-6.6.1-15-SH1-2016-00001 Új Egészségügyi Alapellátó Központ kialakítása </w:t>
      </w:r>
      <w:r w:rsidRPr="00146BEB">
        <w:rPr>
          <w:rFonts w:ascii="Arial" w:hAnsi="Arial" w:cs="Arial"/>
        </w:rPr>
        <w:t>című projekt esetében, Szombathely Megyei Jogú Város Közgyűlésének 11/2016. (I.28.) Kgy. számú határozata döntött a projekt elfogadásáról, felhatalmazta a Polgármester urat a Támogatási szerződés aláírására. A 98/2016.</w:t>
      </w:r>
      <w:r w:rsidR="001F5219">
        <w:rPr>
          <w:rFonts w:ascii="Arial" w:hAnsi="Arial" w:cs="Arial"/>
        </w:rPr>
        <w:t xml:space="preserve"> </w:t>
      </w:r>
      <w:r w:rsidRPr="00146BEB">
        <w:rPr>
          <w:rFonts w:ascii="Arial" w:hAnsi="Arial" w:cs="Arial"/>
        </w:rPr>
        <w:t xml:space="preserve">(IV.20.) Kgy. sz. határozat a módosított megvalósíthatósági tanulmányt jóváhagyta, majd a 186/2016. (VI.9.) Kgy. sz. határozat elfogadta a Beruházási programot, e légtechnika biztosítására fedezetet biztosított és kérte </w:t>
      </w:r>
      <w:r w:rsidR="00FB711C">
        <w:rPr>
          <w:rFonts w:ascii="Arial" w:hAnsi="Arial" w:cs="Arial"/>
        </w:rPr>
        <w:t xml:space="preserve">Polgármester Urat </w:t>
      </w:r>
      <w:r w:rsidRPr="00146BEB">
        <w:rPr>
          <w:rFonts w:ascii="Arial" w:hAnsi="Arial" w:cs="Arial"/>
        </w:rPr>
        <w:t>a projekt végrehajtására vonatkozó szerződések megkötésére. A 318/2016.</w:t>
      </w:r>
      <w:r w:rsidR="003D59F7">
        <w:rPr>
          <w:rFonts w:ascii="Arial" w:hAnsi="Arial" w:cs="Arial"/>
        </w:rPr>
        <w:t xml:space="preserve"> </w:t>
      </w:r>
      <w:r w:rsidRPr="00146BEB">
        <w:rPr>
          <w:rFonts w:ascii="Arial" w:hAnsi="Arial" w:cs="Arial"/>
        </w:rPr>
        <w:t>(X.27.) Kgy. sz. határozat elfogadta a parkolók üzemeltetési rendjét. Mindezek alapján eljárva a kiviteli tervek, az építési műszaki ellenőr beszerzésre kerültek, valamint a kivitelező beszerzése megkezdődött. A kivitelező kiválasztására irányuló eredménytelen közbeszerzési eljárásra tekintettel a 7/2018.</w:t>
      </w:r>
      <w:r w:rsidR="00C52ACE">
        <w:rPr>
          <w:rFonts w:ascii="Arial" w:hAnsi="Arial" w:cs="Arial"/>
        </w:rPr>
        <w:t xml:space="preserve"> </w:t>
      </w:r>
      <w:r w:rsidRPr="00146BEB">
        <w:rPr>
          <w:rFonts w:ascii="Arial" w:hAnsi="Arial" w:cs="Arial"/>
        </w:rPr>
        <w:t>(II.15.) Kgy. sz. határozat döntött a Támogatási szerződéstől való elállásról és az új műszaki tartalomnak megfelelő új Támogatási kérelem benyújtásáról, az új Támogatási szerződés aláírásáról. Az engedélyes és kiviteli tervek áttervezésre kerültek, mely során műszaki tartalom csökkentés történt, valamint az építési engedély beszerzésre került. A kivitelező beszerzésére irányuló ismételt feltételes közbeszerzési eljárás megindult és folyamatban van. A Támogatási szerződés is aláírás</w:t>
      </w:r>
      <w:r w:rsidR="00FB711C">
        <w:rPr>
          <w:rFonts w:ascii="Arial" w:hAnsi="Arial" w:cs="Arial"/>
        </w:rPr>
        <w:t>r</w:t>
      </w:r>
      <w:r w:rsidRPr="00146BEB">
        <w:rPr>
          <w:rFonts w:ascii="Arial" w:hAnsi="Arial" w:cs="Arial"/>
        </w:rPr>
        <w:t>a került</w:t>
      </w:r>
      <w:r w:rsidR="001B18AA">
        <w:rPr>
          <w:rFonts w:ascii="Arial" w:hAnsi="Arial" w:cs="Arial"/>
        </w:rPr>
        <w:t>,</w:t>
      </w:r>
      <w:r w:rsidRPr="00146BEB">
        <w:rPr>
          <w:rFonts w:ascii="Arial" w:hAnsi="Arial" w:cs="Arial"/>
        </w:rPr>
        <w:t xml:space="preserve"> és 2019. április 1-én hatályba lépett.</w:t>
      </w:r>
    </w:p>
    <w:p w:rsidR="00FB711C" w:rsidRPr="00146BEB" w:rsidRDefault="00FB711C" w:rsidP="00FB711C">
      <w:pPr>
        <w:spacing w:after="120"/>
        <w:ind w:left="425"/>
        <w:jc w:val="both"/>
        <w:rPr>
          <w:rFonts w:ascii="Arial" w:hAnsi="Arial" w:cs="Arial"/>
        </w:rPr>
      </w:pPr>
    </w:p>
    <w:p w:rsidR="00146BEB" w:rsidRPr="00146BEB" w:rsidRDefault="00146BEB" w:rsidP="00146BEB">
      <w:pPr>
        <w:pStyle w:val="Listaszerbekezds"/>
        <w:numPr>
          <w:ilvl w:val="0"/>
          <w:numId w:val="6"/>
        </w:numPr>
        <w:spacing w:after="120"/>
        <w:ind w:left="426" w:hanging="426"/>
        <w:contextualSpacing w:val="0"/>
        <w:jc w:val="both"/>
        <w:rPr>
          <w:rFonts w:cs="Arial"/>
          <w:b/>
          <w:sz w:val="24"/>
        </w:rPr>
      </w:pPr>
      <w:r w:rsidRPr="00146BEB">
        <w:rPr>
          <w:rFonts w:cs="Arial"/>
          <w:b/>
          <w:bCs/>
          <w:sz w:val="24"/>
        </w:rPr>
        <w:lastRenderedPageBreak/>
        <w:t xml:space="preserve">TOP-6.7.1-15-SH1-2016-00001 Szociális város rehabilitáció II. ütem </w:t>
      </w:r>
      <w:r w:rsidRPr="00146BEB">
        <w:rPr>
          <w:rFonts w:cs="Arial"/>
          <w:sz w:val="24"/>
        </w:rPr>
        <w:t xml:space="preserve">című projekt keretében, Szombathely Megyei Jogú Város Közgyűlésének 191/2016. (VI.9.) Kgy. számú határozata döntött a projekt elfogadásáról, felhatalmazta a Polgármester urat a Támogatási szerződés aláírására és kérte a projekt előkészítésére és végrehajtására vonatkozó szerződések megkötésére. Mindezek alapján eljárva a kiviteli tervek, az építési műszaki ellenőr, valamint a kivitelező beszerzésre kerültek. A projektben megvalósuló </w:t>
      </w:r>
      <w:r w:rsidRPr="00146BEB">
        <w:rPr>
          <w:rFonts w:cs="Arial"/>
          <w:b/>
          <w:bCs/>
          <w:sz w:val="24"/>
        </w:rPr>
        <w:t xml:space="preserve">szociális bérlakás felújítások </w:t>
      </w:r>
      <w:r w:rsidRPr="00146BEB">
        <w:rPr>
          <w:rFonts w:cs="Arial"/>
          <w:sz w:val="24"/>
        </w:rPr>
        <w:t xml:space="preserve">esetében, a műszaki átadás-átvételi eljárás lezárult 2019. április 26-án. A projektben megvalósuló </w:t>
      </w:r>
      <w:r w:rsidRPr="00146BEB">
        <w:rPr>
          <w:rFonts w:cs="Arial"/>
          <w:b/>
          <w:bCs/>
          <w:sz w:val="24"/>
        </w:rPr>
        <w:t xml:space="preserve">út és park felújítások </w:t>
      </w:r>
      <w:r w:rsidRPr="00146BEB">
        <w:rPr>
          <w:rFonts w:cs="Arial"/>
          <w:sz w:val="24"/>
        </w:rPr>
        <w:t>esetében a Szigligeti E. utca (Táncsics M. utca és Brenner T. körút közötti) szakasza, a Brenner T. körúton az új buszöböl, a Szalézi tér és a Tóth István park kialakítása elkészült határidőben, az Alpok Terra Kft</w:t>
      </w:r>
      <w:r w:rsidR="00C52ACE">
        <w:rPr>
          <w:rFonts w:cs="Arial"/>
          <w:sz w:val="24"/>
        </w:rPr>
        <w:t>.</w:t>
      </w:r>
      <w:r w:rsidRPr="00146BEB">
        <w:rPr>
          <w:rFonts w:cs="Arial"/>
          <w:sz w:val="24"/>
        </w:rPr>
        <w:t xml:space="preserve"> készre jelentését követően a műszaki átadás-átvételi eljárások megtörténtek 2018. november végén, december elején. Az utak forgalomba helyezése megtörtént.</w:t>
      </w:r>
    </w:p>
    <w:p w:rsidR="00146BEB" w:rsidRPr="00146BEB" w:rsidRDefault="00146BEB" w:rsidP="00146BEB">
      <w:pPr>
        <w:numPr>
          <w:ilvl w:val="0"/>
          <w:numId w:val="2"/>
        </w:numPr>
        <w:spacing w:after="120"/>
        <w:ind w:left="425" w:hanging="425"/>
        <w:jc w:val="both"/>
        <w:rPr>
          <w:rFonts w:ascii="Arial" w:hAnsi="Arial" w:cs="Arial"/>
        </w:rPr>
      </w:pPr>
      <w:r w:rsidRPr="00146BEB">
        <w:rPr>
          <w:rFonts w:ascii="Arial" w:hAnsi="Arial" w:cs="Arial"/>
          <w:b/>
          <w:bCs/>
        </w:rPr>
        <w:t xml:space="preserve">TOP-6.4.1-15-SH1-2016-00001 számú „Szombathely Megyei Jogú Város </w:t>
      </w:r>
      <w:proofErr w:type="spellStart"/>
      <w:r w:rsidRPr="00146BEB">
        <w:rPr>
          <w:rFonts w:ascii="Arial" w:hAnsi="Arial" w:cs="Arial"/>
          <w:b/>
          <w:bCs/>
        </w:rPr>
        <w:t>kerékpárosbarát</w:t>
      </w:r>
      <w:proofErr w:type="spellEnd"/>
      <w:r w:rsidRPr="00146BEB">
        <w:rPr>
          <w:rFonts w:ascii="Arial" w:hAnsi="Arial" w:cs="Arial"/>
          <w:b/>
          <w:bCs/>
        </w:rPr>
        <w:t xml:space="preserve"> fejlesztése”</w:t>
      </w:r>
      <w:r w:rsidRPr="00146BEB">
        <w:rPr>
          <w:rFonts w:ascii="Arial" w:hAnsi="Arial" w:cs="Arial"/>
        </w:rPr>
        <w:t xml:space="preserve"> című pályázatban, Szombathely Megyei Jogú Város Közgyűlésének 42/2016.</w:t>
      </w:r>
      <w:r w:rsidR="00C23637">
        <w:rPr>
          <w:rFonts w:ascii="Arial" w:hAnsi="Arial" w:cs="Arial"/>
        </w:rPr>
        <w:t xml:space="preserve"> </w:t>
      </w:r>
      <w:r w:rsidRPr="00146BEB">
        <w:rPr>
          <w:rFonts w:ascii="Arial" w:hAnsi="Arial" w:cs="Arial"/>
        </w:rPr>
        <w:t xml:space="preserve">(II.25.) Kgy. </w:t>
      </w:r>
      <w:r w:rsidR="00C35E18" w:rsidRPr="00146BEB">
        <w:rPr>
          <w:rFonts w:ascii="Arial" w:hAnsi="Arial" w:cs="Arial"/>
        </w:rPr>
        <w:t xml:space="preserve">számú </w:t>
      </w:r>
      <w:r w:rsidRPr="00146BEB">
        <w:rPr>
          <w:rFonts w:ascii="Arial" w:hAnsi="Arial" w:cs="Arial"/>
        </w:rPr>
        <w:t xml:space="preserve">határozata alapján eljárva a tervezők, azaz az </w:t>
      </w:r>
      <w:proofErr w:type="spellStart"/>
      <w:r w:rsidRPr="00146BEB">
        <w:rPr>
          <w:rFonts w:ascii="Arial" w:hAnsi="Arial" w:cs="Arial"/>
        </w:rPr>
        <w:t>Investment</w:t>
      </w:r>
      <w:proofErr w:type="spellEnd"/>
      <w:r w:rsidRPr="00146BEB">
        <w:rPr>
          <w:rFonts w:ascii="Arial" w:hAnsi="Arial" w:cs="Arial"/>
        </w:rPr>
        <w:t xml:space="preserve"> Kft., a Somlai Mérnöki Iroda Kft., valamint a Westber Kft. beszerzésre kerültek és a kiviteli tervek elkészültek. Az építési műszaki ellenőr beszerzése megtörtént, a Magyar Mérnök Céh </w:t>
      </w:r>
      <w:proofErr w:type="spellStart"/>
      <w:r w:rsidRPr="00146BEB">
        <w:rPr>
          <w:rFonts w:ascii="Arial" w:hAnsi="Arial" w:cs="Arial"/>
        </w:rPr>
        <w:t>Kft-vel</w:t>
      </w:r>
      <w:proofErr w:type="spellEnd"/>
      <w:r w:rsidRPr="00146BEB">
        <w:rPr>
          <w:rFonts w:ascii="Arial" w:hAnsi="Arial" w:cs="Arial"/>
        </w:rPr>
        <w:t xml:space="preserve"> a megbízási szerződést megkötöttük. A kivitelező beszerzésére irányuló eljárás előkészítése megtörtént, az eljárás indítása zajlik.</w:t>
      </w:r>
    </w:p>
    <w:p w:rsidR="00146BEB" w:rsidRPr="00146BEB" w:rsidRDefault="00146BEB" w:rsidP="00146BEB">
      <w:pPr>
        <w:numPr>
          <w:ilvl w:val="0"/>
          <w:numId w:val="2"/>
        </w:numPr>
        <w:spacing w:after="120"/>
        <w:ind w:left="425" w:hanging="425"/>
        <w:jc w:val="both"/>
        <w:rPr>
          <w:rFonts w:ascii="Arial" w:hAnsi="Arial" w:cs="Arial"/>
        </w:rPr>
      </w:pPr>
      <w:r w:rsidRPr="00146BEB">
        <w:rPr>
          <w:rFonts w:ascii="Arial" w:hAnsi="Arial" w:cs="Arial"/>
          <w:b/>
          <w:bCs/>
        </w:rPr>
        <w:t>TOP-6.5.1-15-SH1-2016-00004 Óvodák energetikai korszerűsítése</w:t>
      </w:r>
      <w:r w:rsidRPr="00146BEB">
        <w:rPr>
          <w:rFonts w:ascii="Arial" w:hAnsi="Arial" w:cs="Arial"/>
        </w:rPr>
        <w:t xml:space="preserve"> című projekt keretében, Szombathely Megyei Jogú Város Közgyűlésének 192/2016.(VI.9.) Kgy</w:t>
      </w:r>
      <w:r w:rsidR="00C52ACE">
        <w:rPr>
          <w:rFonts w:ascii="Arial" w:hAnsi="Arial" w:cs="Arial"/>
        </w:rPr>
        <w:t>.</w:t>
      </w:r>
      <w:r w:rsidRPr="00146BEB">
        <w:rPr>
          <w:rFonts w:ascii="Arial" w:hAnsi="Arial" w:cs="Arial"/>
        </w:rPr>
        <w:t xml:space="preserve"> </w:t>
      </w:r>
      <w:r w:rsidR="00C35E18" w:rsidRPr="00146BEB">
        <w:rPr>
          <w:rFonts w:ascii="Arial" w:hAnsi="Arial" w:cs="Arial"/>
        </w:rPr>
        <w:t xml:space="preserve">számú </w:t>
      </w:r>
      <w:r w:rsidRPr="00146BEB">
        <w:rPr>
          <w:rFonts w:ascii="Arial" w:hAnsi="Arial" w:cs="Arial"/>
        </w:rPr>
        <w:t xml:space="preserve">határozata alapján eljárva a kiviteli tervek, az építési műszaki ellenőr, valamint a kivitelező beszerzésre kerültek. A Szombathely, Bem J. u. 33. szám alatti </w:t>
      </w:r>
      <w:proofErr w:type="spellStart"/>
      <w:r w:rsidRPr="00146BEB">
        <w:rPr>
          <w:rFonts w:ascii="Arial" w:hAnsi="Arial" w:cs="Arial"/>
        </w:rPr>
        <w:t>Hétszínvirág</w:t>
      </w:r>
      <w:proofErr w:type="spellEnd"/>
      <w:r w:rsidRPr="00146BEB">
        <w:rPr>
          <w:rFonts w:ascii="Arial" w:hAnsi="Arial" w:cs="Arial"/>
        </w:rPr>
        <w:t xml:space="preserve"> Óvoda; a Szombathely, Pázmány P. krt. 26. szám alatti Micimackó </w:t>
      </w:r>
      <w:r w:rsidR="00C52ACE">
        <w:rPr>
          <w:rFonts w:ascii="Arial" w:hAnsi="Arial" w:cs="Arial"/>
        </w:rPr>
        <w:t>és</w:t>
      </w:r>
      <w:r w:rsidRPr="00146BEB">
        <w:rPr>
          <w:rFonts w:ascii="Arial" w:hAnsi="Arial" w:cs="Arial"/>
        </w:rPr>
        <w:t xml:space="preserve"> Napsugár Óvoda; továbbá a Szombathely, Margaréta u. 1. szám alatti Margaréta Óvoda energetikai korszerűsítési munkáit a KG </w:t>
      </w:r>
      <w:proofErr w:type="spellStart"/>
      <w:r w:rsidRPr="00146BEB">
        <w:rPr>
          <w:rFonts w:ascii="Arial" w:hAnsi="Arial" w:cs="Arial"/>
        </w:rPr>
        <w:t>Invest</w:t>
      </w:r>
      <w:proofErr w:type="spellEnd"/>
      <w:r w:rsidRPr="00146BEB">
        <w:rPr>
          <w:rFonts w:ascii="Arial" w:hAnsi="Arial" w:cs="Arial"/>
        </w:rPr>
        <w:t xml:space="preserve"> 2008 Kft. szerződéses határidőben 2019. január 31-én befejezte, a műszaki átadás-átvétel megtörtént, a megvalósulási dokumentációk benyújtása és ellenőrzése megtörtént.</w:t>
      </w:r>
    </w:p>
    <w:p w:rsidR="00146BEB" w:rsidRPr="00146BEB" w:rsidRDefault="00146BEB" w:rsidP="00146BEB">
      <w:pPr>
        <w:numPr>
          <w:ilvl w:val="0"/>
          <w:numId w:val="2"/>
        </w:numPr>
        <w:spacing w:after="120"/>
        <w:ind w:left="425" w:hanging="425"/>
        <w:jc w:val="both"/>
        <w:rPr>
          <w:rFonts w:ascii="Arial" w:hAnsi="Arial" w:cs="Arial"/>
        </w:rPr>
      </w:pPr>
      <w:r w:rsidRPr="00146BEB">
        <w:rPr>
          <w:rFonts w:ascii="Arial" w:hAnsi="Arial" w:cs="Arial"/>
          <w:b/>
          <w:bCs/>
        </w:rPr>
        <w:t xml:space="preserve">Szombathely-Balogunyom településeket összekötő kerékpárút </w:t>
      </w:r>
      <w:r w:rsidRPr="00146BEB">
        <w:rPr>
          <w:rFonts w:ascii="Arial" w:hAnsi="Arial" w:cs="Arial"/>
        </w:rPr>
        <w:t>engedélyes terveit, az építési engedélyt, valamint a kiviteli terveket a Beruházási Iroda beszerezte Szombathely Megyei Jogú Város Közgyűlésének 244/2017.</w:t>
      </w:r>
      <w:r w:rsidR="00B64C8F">
        <w:rPr>
          <w:rFonts w:ascii="Arial" w:hAnsi="Arial" w:cs="Arial"/>
        </w:rPr>
        <w:t xml:space="preserve"> </w:t>
      </w:r>
      <w:r w:rsidRPr="00146BEB">
        <w:rPr>
          <w:rFonts w:ascii="Arial" w:hAnsi="Arial" w:cs="Arial"/>
        </w:rPr>
        <w:t>(VIII.21.) GVB. számú határozata alapján eljárva.</w:t>
      </w:r>
    </w:p>
    <w:p w:rsidR="00146BEB" w:rsidRPr="00146BEB" w:rsidRDefault="00146BEB" w:rsidP="00146BEB">
      <w:pPr>
        <w:numPr>
          <w:ilvl w:val="0"/>
          <w:numId w:val="2"/>
        </w:numPr>
        <w:spacing w:after="120"/>
        <w:ind w:left="426" w:hanging="426"/>
        <w:jc w:val="both"/>
        <w:rPr>
          <w:rFonts w:ascii="Arial" w:hAnsi="Arial" w:cs="Arial"/>
        </w:rPr>
      </w:pPr>
      <w:r w:rsidRPr="00146BEB">
        <w:rPr>
          <w:rFonts w:ascii="Arial" w:hAnsi="Arial" w:cs="Arial"/>
          <w:b/>
        </w:rPr>
        <w:t>TOP-6.5.1-16-SH1-2018-00001 "Maros és Pipitér óvoda energetikai korszerűsítése"</w:t>
      </w:r>
      <w:r w:rsidRPr="00146BEB">
        <w:rPr>
          <w:rFonts w:ascii="Arial" w:hAnsi="Arial" w:cs="Arial"/>
        </w:rPr>
        <w:t xml:space="preserve"> tervezett beruházás érdekében Szombathely Megyei Jogú Város Közgyűlésének 7/2018.</w:t>
      </w:r>
      <w:r w:rsidR="00B64C8F">
        <w:rPr>
          <w:rFonts w:ascii="Arial" w:hAnsi="Arial" w:cs="Arial"/>
        </w:rPr>
        <w:t xml:space="preserve"> </w:t>
      </w:r>
      <w:r w:rsidRPr="00146BEB">
        <w:rPr>
          <w:rFonts w:ascii="Arial" w:hAnsi="Arial" w:cs="Arial"/>
        </w:rPr>
        <w:t>(</w:t>
      </w:r>
      <w:r w:rsidR="00B64C8F">
        <w:rPr>
          <w:rFonts w:ascii="Arial" w:hAnsi="Arial" w:cs="Arial"/>
        </w:rPr>
        <w:t>XI</w:t>
      </w:r>
      <w:r w:rsidRPr="00146BEB">
        <w:rPr>
          <w:rFonts w:ascii="Arial" w:hAnsi="Arial" w:cs="Arial"/>
        </w:rPr>
        <w:t>.15.) Kgy. határozata alapján eljárva támogatási kérelem került benyújtásra a TOP-6.5.1-16-SH1 jelű, "Önkormányzati épületek energetikai korszerűsítése" című pályázati felhívásra. A Beruházási Iroda a tervek elkészítésére a piaci ár meghatározása céljából, indikatív ajánlatokat szerzett be, majd a tervek tényleges elkészítésére a tervező beszerzése megtörtént. A tervezési szerződés előkészítése történik.</w:t>
      </w:r>
    </w:p>
    <w:p w:rsidR="00146BEB" w:rsidRPr="00146BEB" w:rsidRDefault="00146BEB" w:rsidP="00146BEB">
      <w:pPr>
        <w:pStyle w:val="Listaszerbekezds"/>
        <w:numPr>
          <w:ilvl w:val="0"/>
          <w:numId w:val="2"/>
        </w:numPr>
        <w:ind w:left="425" w:hanging="425"/>
        <w:contextualSpacing w:val="0"/>
        <w:jc w:val="both"/>
        <w:rPr>
          <w:rFonts w:cs="Arial"/>
          <w:sz w:val="24"/>
        </w:rPr>
      </w:pPr>
      <w:r w:rsidRPr="00477F85">
        <w:rPr>
          <w:rFonts w:cs="Arial"/>
          <w:b/>
          <w:bCs/>
          <w:sz w:val="24"/>
        </w:rPr>
        <w:t>TOP</w:t>
      </w:r>
      <w:r w:rsidRPr="00146BEB">
        <w:rPr>
          <w:rFonts w:cs="Arial"/>
          <w:b/>
          <w:bCs/>
          <w:sz w:val="24"/>
        </w:rPr>
        <w:t>-6.2.1-15-SH1-2016-00002 Óvodák fejlesztése Szombathelyen</w:t>
      </w:r>
      <w:r w:rsidRPr="00146BEB">
        <w:rPr>
          <w:rFonts w:cs="Arial"/>
          <w:sz w:val="24"/>
        </w:rPr>
        <w:t xml:space="preserve"> projekt keretében, Szombathely Megyei Jogú Város Közgyűlésének 111/2016. (IV.20.) Kgy. határozata alapján eljárva az engedélyes és kiviteli tervek, az építési műszaki ellenőr beszerzésre kerültek, valamint a kivitelezők beszerzése részben megtörtént.</w:t>
      </w:r>
    </w:p>
    <w:p w:rsidR="00146BEB" w:rsidRPr="00146BEB" w:rsidRDefault="00146BEB" w:rsidP="00146BEB">
      <w:pPr>
        <w:pStyle w:val="Listaszerbekezds"/>
        <w:numPr>
          <w:ilvl w:val="0"/>
          <w:numId w:val="6"/>
        </w:numPr>
        <w:ind w:left="851" w:hanging="425"/>
        <w:contextualSpacing w:val="0"/>
        <w:jc w:val="both"/>
        <w:rPr>
          <w:rFonts w:cs="Arial"/>
          <w:sz w:val="24"/>
        </w:rPr>
      </w:pPr>
      <w:r w:rsidRPr="00146BEB">
        <w:rPr>
          <w:rFonts w:cs="Arial"/>
          <w:sz w:val="24"/>
        </w:rPr>
        <w:t xml:space="preserve">A Gazdag Erzsi Óvoda tekintetében </w:t>
      </w:r>
      <w:proofErr w:type="spellStart"/>
      <w:r w:rsidRPr="00146BEB">
        <w:rPr>
          <w:rFonts w:cs="Arial"/>
          <w:sz w:val="24"/>
        </w:rPr>
        <w:t>Pritamin</w:t>
      </w:r>
      <w:proofErr w:type="spellEnd"/>
      <w:r w:rsidRPr="00146BEB">
        <w:rPr>
          <w:rFonts w:cs="Arial"/>
          <w:sz w:val="24"/>
        </w:rPr>
        <w:t xml:space="preserve"> Trend </w:t>
      </w:r>
      <w:proofErr w:type="spellStart"/>
      <w:r w:rsidRPr="00146BEB">
        <w:rPr>
          <w:rFonts w:cs="Arial"/>
          <w:sz w:val="24"/>
        </w:rPr>
        <w:t>Kft.-vel</w:t>
      </w:r>
      <w:proofErr w:type="spellEnd"/>
      <w:r w:rsidRPr="00146BEB">
        <w:rPr>
          <w:rFonts w:cs="Arial"/>
          <w:sz w:val="24"/>
        </w:rPr>
        <w:t xml:space="preserve"> a szerződést megkötöttük, azonban a szerződéses határidőben nem kezdte meg a kiv</w:t>
      </w:r>
      <w:r w:rsidR="001F5219">
        <w:rPr>
          <w:rFonts w:cs="Arial"/>
          <w:sz w:val="24"/>
        </w:rPr>
        <w:t xml:space="preserve">itelezési munkákat. A szerződés </w:t>
      </w:r>
      <w:r w:rsidRPr="00146BEB">
        <w:rPr>
          <w:rFonts w:cs="Arial"/>
          <w:sz w:val="24"/>
        </w:rPr>
        <w:t>felmond</w:t>
      </w:r>
      <w:r w:rsidR="001F5219">
        <w:rPr>
          <w:rFonts w:cs="Arial"/>
          <w:sz w:val="24"/>
        </w:rPr>
        <w:t>ásra került,</w:t>
      </w:r>
      <w:r w:rsidRPr="00146BEB">
        <w:rPr>
          <w:rFonts w:cs="Arial"/>
          <w:sz w:val="24"/>
        </w:rPr>
        <w:t xml:space="preserve"> a meghiúsulási kötbér érvényestése </w:t>
      </w:r>
      <w:r w:rsidRPr="00146BEB">
        <w:rPr>
          <w:rFonts w:cs="Arial"/>
          <w:sz w:val="24"/>
        </w:rPr>
        <w:lastRenderedPageBreak/>
        <w:t>érdekében szükséges intézkedéseket megtett</w:t>
      </w:r>
      <w:r w:rsidR="001F5219">
        <w:rPr>
          <w:rFonts w:cs="Arial"/>
          <w:sz w:val="24"/>
        </w:rPr>
        <w:t>e az iroda</w:t>
      </w:r>
      <w:r w:rsidRPr="00146BEB">
        <w:rPr>
          <w:rFonts w:cs="Arial"/>
          <w:sz w:val="24"/>
        </w:rPr>
        <w:t>, az ismételt közbeszerzési eljárás megindítása folyik.</w:t>
      </w:r>
    </w:p>
    <w:p w:rsidR="00146BEB" w:rsidRPr="00146BEB" w:rsidRDefault="00146BEB" w:rsidP="00146BEB">
      <w:pPr>
        <w:pStyle w:val="Listaszerbekezds"/>
        <w:numPr>
          <w:ilvl w:val="0"/>
          <w:numId w:val="6"/>
        </w:numPr>
        <w:ind w:left="851" w:hanging="425"/>
        <w:contextualSpacing w:val="0"/>
        <w:jc w:val="both"/>
        <w:rPr>
          <w:rFonts w:cs="Arial"/>
          <w:sz w:val="24"/>
        </w:rPr>
      </w:pPr>
      <w:r w:rsidRPr="00146BEB">
        <w:rPr>
          <w:rFonts w:cs="Arial"/>
          <w:sz w:val="24"/>
        </w:rPr>
        <w:t xml:space="preserve">A Vadvirág Óvodában a nyertes </w:t>
      </w:r>
      <w:proofErr w:type="spellStart"/>
      <w:r w:rsidRPr="00146BEB">
        <w:rPr>
          <w:rFonts w:cs="Arial"/>
          <w:sz w:val="24"/>
        </w:rPr>
        <w:t>Pritamin</w:t>
      </w:r>
      <w:proofErr w:type="spellEnd"/>
      <w:r w:rsidRPr="00146BEB">
        <w:rPr>
          <w:rFonts w:cs="Arial"/>
          <w:sz w:val="24"/>
        </w:rPr>
        <w:t xml:space="preserve"> Trend </w:t>
      </w:r>
      <w:proofErr w:type="spellStart"/>
      <w:r w:rsidR="00C35E18">
        <w:rPr>
          <w:rFonts w:cs="Arial"/>
          <w:sz w:val="24"/>
        </w:rPr>
        <w:t>Kft.-vel</w:t>
      </w:r>
      <w:proofErr w:type="spellEnd"/>
      <w:r w:rsidR="00C35E18">
        <w:rPr>
          <w:rFonts w:cs="Arial"/>
          <w:sz w:val="24"/>
        </w:rPr>
        <w:t xml:space="preserve"> a szerződés megkö</w:t>
      </w:r>
      <w:r w:rsidR="001F5219">
        <w:rPr>
          <w:rFonts w:cs="Arial"/>
          <w:sz w:val="24"/>
        </w:rPr>
        <w:t>tésre került</w:t>
      </w:r>
      <w:r w:rsidRPr="00146BEB">
        <w:rPr>
          <w:rFonts w:cs="Arial"/>
          <w:sz w:val="24"/>
        </w:rPr>
        <w:t>, azonban a szerződéses határidőben csupán a vállalás 75 %-át teljesítette</w:t>
      </w:r>
      <w:r w:rsidR="001F5219">
        <w:rPr>
          <w:rFonts w:cs="Arial"/>
          <w:sz w:val="24"/>
        </w:rPr>
        <w:t xml:space="preserve"> a vállalkozó</w:t>
      </w:r>
      <w:r w:rsidRPr="00146BEB">
        <w:rPr>
          <w:rFonts w:cs="Arial"/>
          <w:sz w:val="24"/>
        </w:rPr>
        <w:t>. A s</w:t>
      </w:r>
      <w:r w:rsidR="001F5219">
        <w:rPr>
          <w:rFonts w:cs="Arial"/>
          <w:sz w:val="24"/>
        </w:rPr>
        <w:t xml:space="preserve">zükséges intézkedéseket megtette az iroda </w:t>
      </w:r>
      <w:proofErr w:type="gramStart"/>
      <w:r w:rsidR="001F5219">
        <w:rPr>
          <w:rFonts w:cs="Arial"/>
          <w:sz w:val="24"/>
        </w:rPr>
        <w:t xml:space="preserve">az </w:t>
      </w:r>
      <w:r w:rsidRPr="00146BEB">
        <w:rPr>
          <w:rFonts w:cs="Arial"/>
          <w:sz w:val="24"/>
        </w:rPr>
        <w:t xml:space="preserve"> elszámolás</w:t>
      </w:r>
      <w:proofErr w:type="gramEnd"/>
      <w:r w:rsidRPr="00146BEB">
        <w:rPr>
          <w:rFonts w:cs="Arial"/>
          <w:sz w:val="24"/>
        </w:rPr>
        <w:t xml:space="preserve"> és a kötbér érvényesítése érdekében. A fennmaradó munkák elvégzésére az ismételt közbeszerzési eljárás megindítása folyik.</w:t>
      </w:r>
    </w:p>
    <w:p w:rsidR="00146BEB" w:rsidRPr="00146BEB" w:rsidRDefault="00146BEB" w:rsidP="00146BEB">
      <w:pPr>
        <w:pStyle w:val="Listaszerbekezds"/>
        <w:numPr>
          <w:ilvl w:val="0"/>
          <w:numId w:val="6"/>
        </w:numPr>
        <w:ind w:left="851" w:hanging="425"/>
        <w:contextualSpacing w:val="0"/>
        <w:jc w:val="both"/>
        <w:rPr>
          <w:rFonts w:cs="Arial"/>
          <w:sz w:val="24"/>
        </w:rPr>
      </w:pPr>
      <w:r w:rsidRPr="00146BEB">
        <w:rPr>
          <w:rFonts w:cs="Arial"/>
          <w:sz w:val="24"/>
        </w:rPr>
        <w:t xml:space="preserve">Az Aréna Óvoda felújításának kivitelezőjére vonatkozó, eredménytelenné váló közbeszerzési eljárás ismételt kiírását kezdeményezte a Beruházási Iroda, az újabb eljárás eredményes volt. A nyertes KG </w:t>
      </w:r>
      <w:proofErr w:type="spellStart"/>
      <w:r w:rsidRPr="00146BEB">
        <w:rPr>
          <w:rFonts w:cs="Arial"/>
          <w:sz w:val="24"/>
        </w:rPr>
        <w:t>Invest</w:t>
      </w:r>
      <w:proofErr w:type="spellEnd"/>
      <w:r w:rsidRPr="00146BEB">
        <w:rPr>
          <w:rFonts w:cs="Arial"/>
          <w:sz w:val="24"/>
        </w:rPr>
        <w:t xml:space="preserve"> 2008 </w:t>
      </w:r>
      <w:proofErr w:type="spellStart"/>
      <w:r w:rsidRPr="00146BEB">
        <w:rPr>
          <w:rFonts w:cs="Arial"/>
          <w:sz w:val="24"/>
        </w:rPr>
        <w:t>Kft-vel</w:t>
      </w:r>
      <w:proofErr w:type="spellEnd"/>
      <w:r w:rsidRPr="00146BEB">
        <w:rPr>
          <w:rFonts w:cs="Arial"/>
          <w:sz w:val="24"/>
        </w:rPr>
        <w:t xml:space="preserve"> a szerződéskötés 2019. május 31-ét követően megtörténhet.</w:t>
      </w:r>
    </w:p>
    <w:p w:rsidR="00146BEB" w:rsidRPr="00146BEB" w:rsidRDefault="00146BEB" w:rsidP="00146BEB">
      <w:pPr>
        <w:pStyle w:val="Listaszerbekezds"/>
        <w:numPr>
          <w:ilvl w:val="0"/>
          <w:numId w:val="6"/>
        </w:numPr>
        <w:ind w:left="851" w:hanging="425"/>
        <w:contextualSpacing w:val="0"/>
        <w:jc w:val="both"/>
        <w:rPr>
          <w:rFonts w:cs="Arial"/>
          <w:sz w:val="24"/>
        </w:rPr>
      </w:pPr>
      <w:r w:rsidRPr="00D4226F">
        <w:rPr>
          <w:rFonts w:cs="Arial"/>
          <w:sz w:val="24"/>
        </w:rPr>
        <w:t xml:space="preserve">A Benczúr </w:t>
      </w:r>
      <w:r w:rsidRPr="00146BEB">
        <w:rPr>
          <w:rFonts w:cs="Arial"/>
          <w:sz w:val="24"/>
        </w:rPr>
        <w:t>Óvoda felújítására, a vállalkozási sz</w:t>
      </w:r>
      <w:r w:rsidR="00D4226F">
        <w:rPr>
          <w:rFonts w:cs="Arial"/>
          <w:sz w:val="24"/>
        </w:rPr>
        <w:t xml:space="preserve">erződés aláírásra került a </w:t>
      </w:r>
      <w:r w:rsidRPr="00146BEB">
        <w:rPr>
          <w:rFonts w:cs="Arial"/>
          <w:sz w:val="24"/>
        </w:rPr>
        <w:t xml:space="preserve">nyertes ajánlattevővel. A </w:t>
      </w:r>
      <w:proofErr w:type="spellStart"/>
      <w:r w:rsidRPr="00146BEB">
        <w:rPr>
          <w:rFonts w:cs="Arial"/>
          <w:sz w:val="24"/>
        </w:rPr>
        <w:t>Szkendó</w:t>
      </w:r>
      <w:proofErr w:type="spellEnd"/>
      <w:r w:rsidRPr="00146BEB">
        <w:rPr>
          <w:rFonts w:cs="Arial"/>
          <w:sz w:val="24"/>
        </w:rPr>
        <w:t xml:space="preserve"> Kft. határideje</w:t>
      </w:r>
      <w:r w:rsidR="00D4226F">
        <w:rPr>
          <w:rFonts w:cs="Arial"/>
          <w:sz w:val="24"/>
        </w:rPr>
        <w:t>:</w:t>
      </w:r>
      <w:r w:rsidRPr="00146BEB">
        <w:rPr>
          <w:rFonts w:cs="Arial"/>
          <w:sz w:val="24"/>
        </w:rPr>
        <w:t xml:space="preserve"> 2019. november 17-ig tart. A kivitelezési munkák folynak.</w:t>
      </w:r>
    </w:p>
    <w:p w:rsidR="00146BEB" w:rsidRPr="00146BEB" w:rsidRDefault="00146BEB" w:rsidP="00146BEB">
      <w:pPr>
        <w:pStyle w:val="Listaszerbekezds"/>
        <w:numPr>
          <w:ilvl w:val="0"/>
          <w:numId w:val="6"/>
        </w:numPr>
        <w:ind w:left="851" w:hanging="425"/>
        <w:contextualSpacing w:val="0"/>
        <w:jc w:val="both"/>
        <w:rPr>
          <w:rFonts w:cs="Arial"/>
          <w:sz w:val="24"/>
        </w:rPr>
      </w:pPr>
      <w:r w:rsidRPr="00146BEB">
        <w:rPr>
          <w:rFonts w:cs="Arial"/>
          <w:sz w:val="24"/>
        </w:rPr>
        <w:t>A Szivárvány Óvoda felújítására a vállalkozási szerződés aláír</w:t>
      </w:r>
      <w:r w:rsidR="00720F35">
        <w:rPr>
          <w:rFonts w:cs="Arial"/>
          <w:sz w:val="24"/>
        </w:rPr>
        <w:t>ása megtörtént</w:t>
      </w:r>
      <w:r w:rsidRPr="00146BEB">
        <w:rPr>
          <w:rFonts w:cs="Arial"/>
          <w:sz w:val="24"/>
        </w:rPr>
        <w:t xml:space="preserve"> a nyertes </w:t>
      </w:r>
      <w:proofErr w:type="spellStart"/>
      <w:r w:rsidRPr="00146BEB">
        <w:rPr>
          <w:rFonts w:cs="Arial"/>
          <w:sz w:val="24"/>
        </w:rPr>
        <w:t>Takép</w:t>
      </w:r>
      <w:proofErr w:type="spellEnd"/>
      <w:r w:rsidRPr="00146BEB">
        <w:rPr>
          <w:rFonts w:cs="Arial"/>
          <w:sz w:val="24"/>
        </w:rPr>
        <w:t xml:space="preserve"> 2000 </w:t>
      </w:r>
      <w:proofErr w:type="spellStart"/>
      <w:r w:rsidRPr="00146BEB">
        <w:rPr>
          <w:rFonts w:cs="Arial"/>
          <w:sz w:val="24"/>
        </w:rPr>
        <w:t>Kft.-vel</w:t>
      </w:r>
      <w:proofErr w:type="spellEnd"/>
      <w:r w:rsidRPr="00146BEB">
        <w:rPr>
          <w:rFonts w:cs="Arial"/>
          <w:sz w:val="24"/>
        </w:rPr>
        <w:t>. A munkaterület átadásra került, a kivitelezési munkák folyamatban vannak, a készültség 75 %-os. A kivitelezési határidő: 2019. október 20.</w:t>
      </w:r>
    </w:p>
    <w:p w:rsidR="00146BEB" w:rsidRPr="00146BEB" w:rsidRDefault="00146BEB" w:rsidP="00146BEB">
      <w:pPr>
        <w:pStyle w:val="Listaszerbekezds"/>
        <w:numPr>
          <w:ilvl w:val="0"/>
          <w:numId w:val="6"/>
        </w:numPr>
        <w:spacing w:after="120"/>
        <w:ind w:left="851" w:hanging="425"/>
        <w:contextualSpacing w:val="0"/>
        <w:jc w:val="both"/>
        <w:rPr>
          <w:rFonts w:cs="Arial"/>
          <w:sz w:val="24"/>
        </w:rPr>
      </w:pPr>
      <w:r w:rsidRPr="00146BEB">
        <w:rPr>
          <w:rFonts w:cs="Arial"/>
          <w:sz w:val="24"/>
        </w:rPr>
        <w:t>A Mesevár Óvoda kerítésének építésére a vállalkozási szerződés</w:t>
      </w:r>
      <w:r w:rsidR="00720F35">
        <w:rPr>
          <w:rFonts w:cs="Arial"/>
          <w:sz w:val="24"/>
        </w:rPr>
        <w:t xml:space="preserve"> aláírásra</w:t>
      </w:r>
      <w:r w:rsidR="00C35E18">
        <w:rPr>
          <w:rFonts w:cs="Arial"/>
          <w:sz w:val="24"/>
        </w:rPr>
        <w:t xml:space="preserve"> </w:t>
      </w:r>
      <w:r w:rsidR="00720F35">
        <w:rPr>
          <w:rFonts w:cs="Arial"/>
          <w:sz w:val="24"/>
        </w:rPr>
        <w:t>került</w:t>
      </w:r>
      <w:r w:rsidRPr="00146BEB">
        <w:rPr>
          <w:rFonts w:cs="Arial"/>
          <w:sz w:val="24"/>
        </w:rPr>
        <w:t xml:space="preserve"> a nyertes PDR Alpok </w:t>
      </w:r>
      <w:proofErr w:type="spellStart"/>
      <w:r w:rsidRPr="00146BEB">
        <w:rPr>
          <w:rFonts w:cs="Arial"/>
          <w:sz w:val="24"/>
        </w:rPr>
        <w:t>Bau</w:t>
      </w:r>
      <w:proofErr w:type="spellEnd"/>
      <w:r w:rsidRPr="00146BEB">
        <w:rPr>
          <w:rFonts w:cs="Arial"/>
          <w:sz w:val="24"/>
        </w:rPr>
        <w:t xml:space="preserve"> </w:t>
      </w:r>
      <w:proofErr w:type="spellStart"/>
      <w:r w:rsidRPr="00146BEB">
        <w:rPr>
          <w:rFonts w:cs="Arial"/>
          <w:sz w:val="24"/>
        </w:rPr>
        <w:t>Kft.-vel</w:t>
      </w:r>
      <w:proofErr w:type="spellEnd"/>
      <w:r w:rsidRPr="00146BEB">
        <w:rPr>
          <w:rFonts w:cs="Arial"/>
          <w:sz w:val="24"/>
        </w:rPr>
        <w:t>. A kivitelezési határidő: 2019. október 19</w:t>
      </w:r>
      <w:proofErr w:type="gramStart"/>
      <w:r w:rsidRPr="00146BEB">
        <w:rPr>
          <w:rFonts w:cs="Arial"/>
          <w:sz w:val="24"/>
        </w:rPr>
        <w:t>.,</w:t>
      </w:r>
      <w:proofErr w:type="gramEnd"/>
      <w:r w:rsidRPr="00146BEB">
        <w:rPr>
          <w:rFonts w:cs="Arial"/>
          <w:sz w:val="24"/>
        </w:rPr>
        <w:t xml:space="preserve"> a munkákat még nem kezdte meg a kivitelező, az </w:t>
      </w:r>
      <w:r w:rsidR="00720F35">
        <w:rPr>
          <w:rFonts w:cs="Arial"/>
          <w:sz w:val="24"/>
        </w:rPr>
        <w:t>ó</w:t>
      </w:r>
      <w:r w:rsidRPr="00146BEB">
        <w:rPr>
          <w:rFonts w:cs="Arial"/>
          <w:sz w:val="24"/>
        </w:rPr>
        <w:t>voda nyári leállásának idején fogja a kerítést elkészíteni.</w:t>
      </w:r>
    </w:p>
    <w:p w:rsidR="00146BEB" w:rsidRPr="00146BEB" w:rsidRDefault="00146BEB" w:rsidP="00146BEB">
      <w:pPr>
        <w:pStyle w:val="Listaszerbekezds"/>
        <w:numPr>
          <w:ilvl w:val="0"/>
          <w:numId w:val="2"/>
        </w:numPr>
        <w:spacing w:after="120"/>
        <w:ind w:left="425" w:hanging="425"/>
        <w:contextualSpacing w:val="0"/>
        <w:jc w:val="both"/>
        <w:rPr>
          <w:rFonts w:cs="Arial"/>
          <w:sz w:val="24"/>
        </w:rPr>
      </w:pPr>
      <w:r w:rsidRPr="00146BEB">
        <w:rPr>
          <w:rFonts w:cs="Arial"/>
          <w:b/>
          <w:bCs/>
          <w:sz w:val="24"/>
        </w:rPr>
        <w:t xml:space="preserve">TOP-6.3.1-15-SH1-2016-00001 Szombathely, Szent László király utcai felhagyott iparterület fejlesztése </w:t>
      </w:r>
      <w:r w:rsidRPr="00146BEB">
        <w:rPr>
          <w:rFonts w:cs="Arial"/>
          <w:sz w:val="24"/>
        </w:rPr>
        <w:t>című</w:t>
      </w:r>
      <w:r w:rsidRPr="00146BEB">
        <w:rPr>
          <w:rFonts w:cs="Arial"/>
          <w:b/>
          <w:bCs/>
          <w:sz w:val="24"/>
        </w:rPr>
        <w:t xml:space="preserve"> </w:t>
      </w:r>
      <w:r w:rsidRPr="00146BEB">
        <w:rPr>
          <w:rFonts w:cs="Arial"/>
          <w:sz w:val="24"/>
        </w:rPr>
        <w:t xml:space="preserve">projekt keretében, Szombathely Megyei Jogú Város Közgyűlésének 253/2016. (VI.20.) GVB számú határozata alapján eljárva az engedélyes és kiviteli tervek, az építési műszaki ellenőr, valamint a kivitelező beszerzésre kerültek. A kialakításra kerülő vívóakadémia, kereskedelmi egységek, cserkészház, asztalitenisz csarnok és ezekhez tartozó út, parkolók, közművek kivitelezési munkái folyamatban vannak. Az </w:t>
      </w:r>
      <w:proofErr w:type="spellStart"/>
      <w:r w:rsidRPr="00146BEB">
        <w:rPr>
          <w:rFonts w:cs="Arial"/>
          <w:sz w:val="24"/>
        </w:rPr>
        <w:t>Inter-Alp</w:t>
      </w:r>
      <w:proofErr w:type="spellEnd"/>
      <w:r w:rsidRPr="00146BEB">
        <w:rPr>
          <w:rFonts w:cs="Arial"/>
          <w:sz w:val="24"/>
        </w:rPr>
        <w:t xml:space="preserve"> Kft. által végzett munkák készültsége 50 %-os.</w:t>
      </w:r>
    </w:p>
    <w:p w:rsidR="00146BEB" w:rsidRPr="00146BEB" w:rsidRDefault="00146BEB" w:rsidP="00146BEB">
      <w:pPr>
        <w:pStyle w:val="Listaszerbekezds"/>
        <w:numPr>
          <w:ilvl w:val="0"/>
          <w:numId w:val="2"/>
        </w:numPr>
        <w:spacing w:after="120"/>
        <w:ind w:left="425" w:hanging="425"/>
        <w:contextualSpacing w:val="0"/>
        <w:jc w:val="both"/>
        <w:rPr>
          <w:rFonts w:cs="Arial"/>
          <w:sz w:val="24"/>
        </w:rPr>
      </w:pPr>
      <w:r w:rsidRPr="00146BEB">
        <w:rPr>
          <w:rFonts w:cs="Arial"/>
          <w:b/>
          <w:bCs/>
          <w:sz w:val="24"/>
        </w:rPr>
        <w:t xml:space="preserve">TOP-6.5.1-15-SH1-2016-00003 Neumann János Általános Iskola felújítása </w:t>
      </w:r>
      <w:r w:rsidRPr="00146BEB">
        <w:rPr>
          <w:rFonts w:cs="Arial"/>
          <w:sz w:val="24"/>
        </w:rPr>
        <w:t xml:space="preserve">című projekt keretében, Szombathely Megyei Jogú Város Közgyűlésének 192/2016. (VI.9.) Kgy. sz. határozata alapján eljárva a kiviteli tervek, az építési műszaki ellenőr, valamint a kivitelező beszerzésre kerültek. Az épület energetikai korszerűsítési munkáit a KG </w:t>
      </w:r>
      <w:proofErr w:type="spellStart"/>
      <w:r w:rsidRPr="00146BEB">
        <w:rPr>
          <w:rFonts w:cs="Arial"/>
          <w:sz w:val="24"/>
        </w:rPr>
        <w:t>Invest</w:t>
      </w:r>
      <w:proofErr w:type="spellEnd"/>
      <w:r w:rsidRPr="00146BEB">
        <w:rPr>
          <w:rFonts w:cs="Arial"/>
          <w:sz w:val="24"/>
        </w:rPr>
        <w:t xml:space="preserve"> 2008 Kft. szerződéses határidőben 2019. január 31-én befejezte, a műszaki átadás-átvétel megtörtént, a megvalósulási dokumentációk benyújtása és ellenőrzése megtörtént.</w:t>
      </w:r>
    </w:p>
    <w:p w:rsidR="00146BEB" w:rsidRPr="00146BEB" w:rsidRDefault="00146BEB" w:rsidP="00146BEB">
      <w:pPr>
        <w:pStyle w:val="Listaszerbekezds"/>
        <w:numPr>
          <w:ilvl w:val="0"/>
          <w:numId w:val="2"/>
        </w:numPr>
        <w:spacing w:after="120"/>
        <w:ind w:left="425" w:hanging="425"/>
        <w:contextualSpacing w:val="0"/>
        <w:jc w:val="both"/>
        <w:rPr>
          <w:rFonts w:cs="Arial"/>
          <w:sz w:val="24"/>
        </w:rPr>
      </w:pPr>
      <w:r w:rsidRPr="00146BEB">
        <w:rPr>
          <w:rFonts w:cs="Arial"/>
          <w:b/>
          <w:bCs/>
          <w:sz w:val="24"/>
        </w:rPr>
        <w:t xml:space="preserve">TOP-6.5.1-15-SH1-2016-00005 Egészségügyi Intézmények Energetikai Korszerűsítése </w:t>
      </w:r>
      <w:r w:rsidRPr="00146BEB">
        <w:rPr>
          <w:rFonts w:cs="Arial"/>
          <w:sz w:val="24"/>
        </w:rPr>
        <w:t xml:space="preserve">című projekt keretében, Szombathely Megyei Jogú Város Közgyűlésének 192/2016. (VI.9.) Kgy. sz. határozata alapján eljárva a kiviteli tervek, az építési műszaki ellenőr, valamint a kivitelező beszerzésre kerültek. A Váci Mihály utca 3. szám alatti, illetve a Jáki u. 35. szám alatti orvosi rendelők energetikai korszerűsítésének kivitelezési munkáit a KG </w:t>
      </w:r>
      <w:proofErr w:type="spellStart"/>
      <w:r w:rsidRPr="00146BEB">
        <w:rPr>
          <w:rFonts w:cs="Arial"/>
          <w:sz w:val="24"/>
        </w:rPr>
        <w:t>Invest</w:t>
      </w:r>
      <w:proofErr w:type="spellEnd"/>
      <w:r w:rsidRPr="00146BEB">
        <w:rPr>
          <w:rFonts w:cs="Arial"/>
          <w:sz w:val="24"/>
        </w:rPr>
        <w:t xml:space="preserve"> 2008 Kft. szerződéses határidőben 2019. január 31-én befejezte, a műszaki átadás-átvétel megtörtént, a megvalósulási dokumentációk benyújtása és ellenőrzése megtörtént.</w:t>
      </w:r>
    </w:p>
    <w:p w:rsidR="00146BEB" w:rsidRPr="00146BEB" w:rsidRDefault="00146BEB" w:rsidP="00146BEB">
      <w:pPr>
        <w:pStyle w:val="Listaszerbekezds"/>
        <w:numPr>
          <w:ilvl w:val="0"/>
          <w:numId w:val="2"/>
        </w:numPr>
        <w:spacing w:after="120"/>
        <w:ind w:left="425" w:hanging="425"/>
        <w:contextualSpacing w:val="0"/>
        <w:jc w:val="both"/>
        <w:rPr>
          <w:rFonts w:cs="Arial"/>
          <w:sz w:val="24"/>
        </w:rPr>
      </w:pPr>
      <w:r w:rsidRPr="00146BEB">
        <w:rPr>
          <w:rFonts w:cs="Arial"/>
          <w:b/>
          <w:bCs/>
          <w:sz w:val="24"/>
        </w:rPr>
        <w:t xml:space="preserve">TOP-6.6.2-15-SH1-2016-00001 Szociális alapszolgáltatások fejlesztése Szombathelyen </w:t>
      </w:r>
      <w:r w:rsidRPr="00146BEB">
        <w:rPr>
          <w:rFonts w:cs="Arial"/>
          <w:sz w:val="24"/>
        </w:rPr>
        <w:t>című</w:t>
      </w:r>
      <w:r w:rsidRPr="00146BEB">
        <w:rPr>
          <w:rFonts w:cs="Arial"/>
          <w:b/>
          <w:bCs/>
          <w:sz w:val="24"/>
        </w:rPr>
        <w:t xml:space="preserve"> </w:t>
      </w:r>
      <w:r w:rsidRPr="00146BEB">
        <w:rPr>
          <w:rFonts w:cs="Arial"/>
          <w:sz w:val="24"/>
        </w:rPr>
        <w:t xml:space="preserve">projekt keretében, Szombathely Megyei Jogú Város Közgyűlésének 110/2016. (IV.20.) Kgy. sz. határozata alapján eljárva a kiviteli tervek, az építési műszaki ellenőr, valamint a kivitelező beszerzésre kerültek. A Kodály Zoltán utcai Családsegítő és gyermekjóléti szolgálat felújítása, átalakítása befejeződött, a </w:t>
      </w:r>
      <w:r w:rsidRPr="00146BEB">
        <w:rPr>
          <w:rFonts w:cs="Arial"/>
          <w:sz w:val="24"/>
        </w:rPr>
        <w:lastRenderedPageBreak/>
        <w:t>kivitelező Vasi Energetika Kft készre jelentett, a műszaki átadás-átvételi eljárás 2018. szeptember 24-én befejeződött. A Barátság utcai Idősek Klubjánál a Vasi Energetika Kft. az 50 %-os teljesítést követően a szerződésünket felmondta. Az ezzel kapcsolatos szükséges intézkedéseket az építési műszaki ellenőrrel, valamint a Pénzügyi Irodával közösen a Beruházási Iroda megteszi, folyamatban van az elszámolás, az építési napló kezelése, a kötbér kiszabása. A sikeresen záruló projekt érdekében az új, befejező munkákat végző kivitelező beszerzésére irányuló eljárás megindítását kezdeményezte a Beruházási Iroda, mely eljárás sikeresen lezárult. A munkák befejezésére a vállalkozási szerződés aláír</w:t>
      </w:r>
      <w:r w:rsidR="00164D22">
        <w:rPr>
          <w:rFonts w:cs="Arial"/>
          <w:sz w:val="24"/>
        </w:rPr>
        <w:t>ásra került</w:t>
      </w:r>
      <w:r w:rsidRPr="00146BEB">
        <w:rPr>
          <w:rFonts w:cs="Arial"/>
          <w:sz w:val="24"/>
        </w:rPr>
        <w:t xml:space="preserve"> a nyertes </w:t>
      </w:r>
      <w:proofErr w:type="spellStart"/>
      <w:r w:rsidRPr="00146BEB">
        <w:rPr>
          <w:rFonts w:cs="Arial"/>
          <w:sz w:val="24"/>
        </w:rPr>
        <w:t>Takép</w:t>
      </w:r>
      <w:proofErr w:type="spellEnd"/>
      <w:r w:rsidRPr="00146BEB">
        <w:rPr>
          <w:rFonts w:cs="Arial"/>
          <w:sz w:val="24"/>
        </w:rPr>
        <w:t xml:space="preserve"> 2000 </w:t>
      </w:r>
      <w:proofErr w:type="spellStart"/>
      <w:r w:rsidRPr="00146BEB">
        <w:rPr>
          <w:rFonts w:cs="Arial"/>
          <w:sz w:val="24"/>
        </w:rPr>
        <w:t>Kft.-vel</w:t>
      </w:r>
      <w:proofErr w:type="spellEnd"/>
      <w:r w:rsidRPr="00146BEB">
        <w:rPr>
          <w:rFonts w:cs="Arial"/>
          <w:sz w:val="24"/>
        </w:rPr>
        <w:t xml:space="preserve">. A munkaterület átadása </w:t>
      </w:r>
      <w:r w:rsidR="00164D22">
        <w:rPr>
          <w:rFonts w:cs="Arial"/>
          <w:sz w:val="24"/>
        </w:rPr>
        <w:t>megtörtént</w:t>
      </w:r>
      <w:r w:rsidRPr="00146BEB">
        <w:rPr>
          <w:rFonts w:cs="Arial"/>
          <w:sz w:val="24"/>
        </w:rPr>
        <w:t>, a kivitelezési munkák folyamatban vannak. A kivitelezési határidő: 2019. augusztus 11.</w:t>
      </w:r>
    </w:p>
    <w:p w:rsidR="00146BEB" w:rsidRPr="00146BEB" w:rsidRDefault="00146BEB" w:rsidP="00146BEB">
      <w:pPr>
        <w:pStyle w:val="Listaszerbekezds"/>
        <w:numPr>
          <w:ilvl w:val="0"/>
          <w:numId w:val="2"/>
        </w:numPr>
        <w:spacing w:after="120"/>
        <w:ind w:left="425" w:hanging="425"/>
        <w:contextualSpacing w:val="0"/>
        <w:jc w:val="both"/>
        <w:rPr>
          <w:rFonts w:cs="Arial"/>
          <w:sz w:val="24"/>
        </w:rPr>
      </w:pPr>
      <w:r w:rsidRPr="00146BEB">
        <w:rPr>
          <w:rFonts w:cs="Arial"/>
          <w:b/>
          <w:bCs/>
          <w:sz w:val="24"/>
        </w:rPr>
        <w:t>Jedlik Ányos Terv keretében (5db)</w:t>
      </w:r>
      <w:r w:rsidRPr="00146BEB">
        <w:rPr>
          <w:rFonts w:cs="Arial"/>
          <w:sz w:val="24"/>
        </w:rPr>
        <w:t xml:space="preserve"> </w:t>
      </w:r>
      <w:r w:rsidRPr="00146BEB">
        <w:rPr>
          <w:rFonts w:cs="Arial"/>
          <w:b/>
          <w:bCs/>
          <w:sz w:val="24"/>
        </w:rPr>
        <w:t>„A” típusú elektromos töltőállomás</w:t>
      </w:r>
      <w:r w:rsidRPr="00146BEB">
        <w:rPr>
          <w:rFonts w:cs="Arial"/>
          <w:sz w:val="24"/>
        </w:rPr>
        <w:t xml:space="preserve"> telepítésére 2016. december 21. napján pályázatot nyújtott be</w:t>
      </w:r>
      <w:r w:rsidR="00164D22">
        <w:rPr>
          <w:rFonts w:cs="Arial"/>
          <w:sz w:val="24"/>
        </w:rPr>
        <w:t xml:space="preserve"> az önkormányzat</w:t>
      </w:r>
      <w:r w:rsidRPr="00146BEB">
        <w:rPr>
          <w:rFonts w:cs="Arial"/>
          <w:sz w:val="24"/>
        </w:rPr>
        <w:t>, Szombathely Megyei Jogú Város Közgyűlésének 183/2017. (VI.15.) Kgy. sz. határozata alapján eljárva. A támogatási szerződés 2017. július 25-én aláírásra került. A megvalósításra egy év állt rendelkezésre. Előre nem látható körülményre tekintettel kezdeményez</w:t>
      </w:r>
      <w:r w:rsidR="00164D22">
        <w:rPr>
          <w:rFonts w:cs="Arial"/>
          <w:sz w:val="24"/>
        </w:rPr>
        <w:t>ésre került</w:t>
      </w:r>
      <w:r w:rsidRPr="00146BEB">
        <w:rPr>
          <w:rFonts w:cs="Arial"/>
          <w:sz w:val="24"/>
        </w:rPr>
        <w:t xml:space="preserve"> a támogatási szerződés módosítás</w:t>
      </w:r>
      <w:r w:rsidR="00164D22">
        <w:rPr>
          <w:rFonts w:cs="Arial"/>
          <w:sz w:val="24"/>
        </w:rPr>
        <w:t>a</w:t>
      </w:r>
      <w:r w:rsidRPr="00146BEB">
        <w:rPr>
          <w:rFonts w:cs="Arial"/>
          <w:sz w:val="24"/>
        </w:rPr>
        <w:t>, azaz az egyik megvalósítási helyszín megváltoztatás</w:t>
      </w:r>
      <w:r w:rsidR="00164D22">
        <w:rPr>
          <w:rFonts w:cs="Arial"/>
          <w:sz w:val="24"/>
        </w:rPr>
        <w:t>a</w:t>
      </w:r>
      <w:r w:rsidRPr="00146BEB">
        <w:rPr>
          <w:rFonts w:cs="Arial"/>
          <w:sz w:val="24"/>
        </w:rPr>
        <w:t>, egyúttal a kivitelezési határidő 2019. január 31-re történő módosítás</w:t>
      </w:r>
      <w:r w:rsidR="00164D22">
        <w:rPr>
          <w:rFonts w:cs="Arial"/>
          <w:sz w:val="24"/>
        </w:rPr>
        <w:t>a</w:t>
      </w:r>
      <w:r w:rsidRPr="00146BEB">
        <w:rPr>
          <w:rFonts w:cs="Arial"/>
          <w:sz w:val="24"/>
        </w:rPr>
        <w:t xml:space="preserve">, melynek </w:t>
      </w:r>
      <w:r w:rsidR="00164D22">
        <w:rPr>
          <w:rFonts w:cs="Arial"/>
          <w:sz w:val="24"/>
        </w:rPr>
        <w:t xml:space="preserve">a </w:t>
      </w:r>
      <w:r w:rsidRPr="00146BEB">
        <w:rPr>
          <w:rFonts w:cs="Arial"/>
          <w:sz w:val="24"/>
        </w:rPr>
        <w:t>Támogató részéről történő elfogadása 2018. decemberére történt meg, a szerződés módosítás az Önkormányzat részéről is aláírásra került. Az elhúzódó elbírálás miatt ismételten k</w:t>
      </w:r>
      <w:r w:rsidR="00164D22">
        <w:rPr>
          <w:rFonts w:cs="Arial"/>
          <w:sz w:val="24"/>
        </w:rPr>
        <w:t>ezdeményezésre került</w:t>
      </w:r>
      <w:r w:rsidRPr="00146BEB">
        <w:rPr>
          <w:rFonts w:cs="Arial"/>
          <w:sz w:val="24"/>
        </w:rPr>
        <w:t xml:space="preserve"> a kivitelezési határidő 2019. augusztus 30-ára történő módosítás</w:t>
      </w:r>
      <w:r w:rsidR="00164D22">
        <w:rPr>
          <w:rFonts w:cs="Arial"/>
          <w:sz w:val="24"/>
        </w:rPr>
        <w:t>a</w:t>
      </w:r>
      <w:r w:rsidRPr="00146BEB">
        <w:rPr>
          <w:rFonts w:cs="Arial"/>
          <w:sz w:val="24"/>
        </w:rPr>
        <w:t>. A tervezett 5 db elektromos autó töltőpontra vonatkozó piackutatási célú ajánlat kérést a Beruházási Iroda kiküldte, az ajánlatok é</w:t>
      </w:r>
      <w:r w:rsidR="00C35E18">
        <w:rPr>
          <w:rFonts w:cs="Arial"/>
          <w:sz w:val="24"/>
        </w:rPr>
        <w:t>r</w:t>
      </w:r>
      <w:r w:rsidRPr="00146BEB">
        <w:rPr>
          <w:rFonts w:cs="Arial"/>
          <w:sz w:val="24"/>
        </w:rPr>
        <w:t>tékelése zajlik.</w:t>
      </w:r>
    </w:p>
    <w:p w:rsidR="00146BEB" w:rsidRPr="00146BEB" w:rsidRDefault="00146BEB" w:rsidP="00146BEB">
      <w:pPr>
        <w:pStyle w:val="Listaszerbekezds"/>
        <w:numPr>
          <w:ilvl w:val="0"/>
          <w:numId w:val="2"/>
        </w:numPr>
        <w:spacing w:after="120"/>
        <w:ind w:left="425" w:hanging="425"/>
        <w:contextualSpacing w:val="0"/>
        <w:jc w:val="both"/>
        <w:rPr>
          <w:rFonts w:cs="Arial"/>
          <w:sz w:val="24"/>
        </w:rPr>
      </w:pPr>
      <w:r w:rsidRPr="0044151C">
        <w:rPr>
          <w:rFonts w:cs="Arial"/>
          <w:b/>
          <w:bCs/>
          <w:sz w:val="24"/>
        </w:rPr>
        <w:t xml:space="preserve">Jedlik Ányos Terv </w:t>
      </w:r>
      <w:r w:rsidRPr="00146BEB">
        <w:rPr>
          <w:rFonts w:cs="Arial"/>
          <w:b/>
          <w:bCs/>
          <w:sz w:val="24"/>
        </w:rPr>
        <w:t xml:space="preserve">keretében </w:t>
      </w:r>
      <w:r w:rsidRPr="00146BEB">
        <w:rPr>
          <w:rFonts w:cs="Arial"/>
          <w:sz w:val="24"/>
        </w:rPr>
        <w:t xml:space="preserve">az </w:t>
      </w:r>
      <w:proofErr w:type="spellStart"/>
      <w:r w:rsidRPr="00146BEB">
        <w:rPr>
          <w:rFonts w:cs="Arial"/>
          <w:sz w:val="24"/>
        </w:rPr>
        <w:t>e-Mobi</w:t>
      </w:r>
      <w:proofErr w:type="spellEnd"/>
      <w:r w:rsidRPr="00146BEB">
        <w:rPr>
          <w:rFonts w:cs="Arial"/>
          <w:sz w:val="24"/>
        </w:rPr>
        <w:t xml:space="preserve"> Nonprofit Kft. további 1 db elektromos autótöltő állomás kialakítását kezdeményezte, melynek lebonyolítását és üzemeltetését is az </w:t>
      </w:r>
      <w:proofErr w:type="spellStart"/>
      <w:r w:rsidRPr="00146BEB">
        <w:rPr>
          <w:rFonts w:cs="Arial"/>
          <w:sz w:val="24"/>
        </w:rPr>
        <w:t>e-Mobi</w:t>
      </w:r>
      <w:proofErr w:type="spellEnd"/>
      <w:r w:rsidRPr="00146BEB">
        <w:rPr>
          <w:rFonts w:cs="Arial"/>
          <w:sz w:val="24"/>
        </w:rPr>
        <w:t xml:space="preserve"> </w:t>
      </w:r>
      <w:proofErr w:type="spellStart"/>
      <w:r w:rsidRPr="00146BEB">
        <w:rPr>
          <w:rFonts w:cs="Arial"/>
          <w:sz w:val="24"/>
        </w:rPr>
        <w:t>NKft</w:t>
      </w:r>
      <w:proofErr w:type="spellEnd"/>
      <w:r w:rsidRPr="00146BEB">
        <w:rPr>
          <w:rFonts w:cs="Arial"/>
          <w:sz w:val="24"/>
        </w:rPr>
        <w:t xml:space="preserve">. végzi. A töltőállomás tervezett helyszíne a Szombathely, </w:t>
      </w:r>
      <w:proofErr w:type="spellStart"/>
      <w:r w:rsidRPr="00146BEB">
        <w:rPr>
          <w:rFonts w:cs="Arial"/>
          <w:sz w:val="24"/>
        </w:rPr>
        <w:t>Hollán</w:t>
      </w:r>
      <w:proofErr w:type="spellEnd"/>
      <w:r w:rsidRPr="00146BEB">
        <w:rPr>
          <w:rFonts w:cs="Arial"/>
          <w:sz w:val="24"/>
        </w:rPr>
        <w:t xml:space="preserve"> Ernő utcai parkoló, 6001/1 hrsz. Szombathely Megyei Jogú Város Közgyűlése 370/2017. (XII.14.) Kgy. sz. határozatával támogatta a töltő telepítését, együttműködési megállapodás kerül aláírásra az ingyenes közterület használatról. A töltő telepítése megtörtént és beüzemelése folyamatban van.</w:t>
      </w:r>
    </w:p>
    <w:p w:rsidR="00146BEB" w:rsidRPr="00146BEB" w:rsidRDefault="00146BEB" w:rsidP="00146BEB">
      <w:pPr>
        <w:pStyle w:val="Listaszerbekezds"/>
        <w:numPr>
          <w:ilvl w:val="0"/>
          <w:numId w:val="2"/>
        </w:numPr>
        <w:spacing w:after="120"/>
        <w:ind w:left="426" w:hanging="426"/>
        <w:contextualSpacing w:val="0"/>
        <w:jc w:val="both"/>
        <w:rPr>
          <w:rFonts w:cs="Arial"/>
          <w:sz w:val="24"/>
        </w:rPr>
      </w:pPr>
      <w:r w:rsidRPr="00146BEB">
        <w:rPr>
          <w:rFonts w:cs="Arial"/>
          <w:b/>
          <w:bCs/>
          <w:sz w:val="24"/>
        </w:rPr>
        <w:t xml:space="preserve">Az Innovációs és Technológiai Minisztérium által kiírt pályázat keretében 2 db elektromos gépjármű beszerzésére vonatkozó pályázat nyújtható be. </w:t>
      </w:r>
      <w:r w:rsidRPr="00146BEB">
        <w:rPr>
          <w:rFonts w:cs="Arial"/>
          <w:sz w:val="24"/>
        </w:rPr>
        <w:t xml:space="preserve">2019. január 9-én a szükséges kérelmet és </w:t>
      </w:r>
      <w:r w:rsidR="00C35E18">
        <w:rPr>
          <w:rFonts w:cs="Arial"/>
          <w:sz w:val="24"/>
        </w:rPr>
        <w:t>adatlapot a Beruházási Iroda elké</w:t>
      </w:r>
      <w:r w:rsidRPr="00146BEB">
        <w:rPr>
          <w:rFonts w:cs="Arial"/>
          <w:sz w:val="24"/>
        </w:rPr>
        <w:t>szítette, melyet Polgármester Úr aláírt és benyújtásra került a támogató felé. A legfeljebb bruttó 30 millió forintos támogatás elnyerésére irányuló kérelem elbírálása folyamatban van.</w:t>
      </w:r>
    </w:p>
    <w:p w:rsidR="00146BEB" w:rsidRPr="00146BEB" w:rsidRDefault="00146BEB" w:rsidP="00146BEB">
      <w:pPr>
        <w:pStyle w:val="Listaszerbekezds"/>
        <w:numPr>
          <w:ilvl w:val="0"/>
          <w:numId w:val="2"/>
        </w:numPr>
        <w:spacing w:after="120"/>
        <w:ind w:left="425" w:hanging="425"/>
        <w:contextualSpacing w:val="0"/>
        <w:jc w:val="both"/>
        <w:rPr>
          <w:rFonts w:cs="Arial"/>
          <w:sz w:val="24"/>
        </w:rPr>
      </w:pPr>
      <w:r w:rsidRPr="00146BEB">
        <w:rPr>
          <w:rFonts w:cs="Arial"/>
          <w:b/>
          <w:bCs/>
          <w:sz w:val="24"/>
        </w:rPr>
        <w:t>TOP-6.3.3-15-SH1-2016-00001</w:t>
      </w:r>
      <w:r w:rsidRPr="00146BEB">
        <w:rPr>
          <w:rFonts w:cs="Arial"/>
          <w:sz w:val="24"/>
        </w:rPr>
        <w:t xml:space="preserve"> számú „</w:t>
      </w:r>
      <w:r w:rsidRPr="00146BEB">
        <w:rPr>
          <w:rFonts w:cs="Arial"/>
          <w:b/>
          <w:bCs/>
          <w:sz w:val="24"/>
        </w:rPr>
        <w:t>Szombathely bel- és csapadékvíz védelmi rendszerének fejlesztése</w:t>
      </w:r>
      <w:r w:rsidRPr="00146BEB">
        <w:rPr>
          <w:rFonts w:cs="Arial"/>
          <w:sz w:val="24"/>
        </w:rPr>
        <w:t>” című projekt keretében, Szombathely Megyei Jogú Város Közgyűlésének 108/2016</w:t>
      </w:r>
      <w:r w:rsidR="0044151C">
        <w:rPr>
          <w:rFonts w:cs="Arial"/>
          <w:sz w:val="24"/>
        </w:rPr>
        <w:t>.</w:t>
      </w:r>
      <w:r w:rsidRPr="00146BEB">
        <w:rPr>
          <w:rFonts w:cs="Arial"/>
          <w:sz w:val="24"/>
        </w:rPr>
        <w:t xml:space="preserve"> (IV. 20.) Kgy</w:t>
      </w:r>
      <w:r w:rsidR="00433300">
        <w:rPr>
          <w:rFonts w:cs="Arial"/>
          <w:sz w:val="24"/>
        </w:rPr>
        <w:t>.</w:t>
      </w:r>
      <w:r w:rsidRPr="00146BEB">
        <w:rPr>
          <w:rFonts w:cs="Arial"/>
          <w:sz w:val="24"/>
        </w:rPr>
        <w:t xml:space="preserve"> </w:t>
      </w:r>
      <w:r w:rsidR="00C35E18" w:rsidRPr="00146BEB">
        <w:rPr>
          <w:rFonts w:cs="Arial"/>
          <w:sz w:val="24"/>
        </w:rPr>
        <w:t xml:space="preserve">számú </w:t>
      </w:r>
      <w:r w:rsidRPr="00146BEB">
        <w:rPr>
          <w:rFonts w:cs="Arial"/>
          <w:sz w:val="24"/>
        </w:rPr>
        <w:t xml:space="preserve">határozata alapján eljárva a kiviteli tervek, az építési műszaki ellenőr, valamint a kivitelező beszerzésre kerültek. Az érintett belterületi csapadékvíz elvezető rendszerek építését végző kivitelező beszerzésére irányuló első eljárás a Stromfeld és </w:t>
      </w:r>
      <w:proofErr w:type="spellStart"/>
      <w:r w:rsidRPr="00146BEB">
        <w:rPr>
          <w:rFonts w:cs="Arial"/>
          <w:sz w:val="24"/>
        </w:rPr>
        <w:t>Joskar-Ola</w:t>
      </w:r>
      <w:proofErr w:type="spellEnd"/>
      <w:r w:rsidRPr="00146BEB">
        <w:rPr>
          <w:rFonts w:cs="Arial"/>
          <w:sz w:val="24"/>
        </w:rPr>
        <w:t xml:space="preserve"> szakaszok tekintetében sikeresen lezárult. Ezen két szakasz esetében a nyertes </w:t>
      </w:r>
      <w:proofErr w:type="spellStart"/>
      <w:r w:rsidRPr="00146BEB">
        <w:rPr>
          <w:rFonts w:cs="Arial"/>
          <w:sz w:val="24"/>
        </w:rPr>
        <w:t>Szkendó</w:t>
      </w:r>
      <w:proofErr w:type="spellEnd"/>
      <w:r w:rsidRPr="00146BEB">
        <w:rPr>
          <w:rFonts w:cs="Arial"/>
          <w:sz w:val="24"/>
        </w:rPr>
        <w:t xml:space="preserve"> Kft. a kivitelezési munkákat a szerződéses határidőben befejezte. A vízjogi üzemeltetési engedély megszerzése folyamatban van. A további 6 szakasz tekintetében kiírt újabb közbeszerzési eljárás eredményes volt, a nyertes </w:t>
      </w:r>
      <w:proofErr w:type="spellStart"/>
      <w:r w:rsidRPr="00146BEB">
        <w:rPr>
          <w:rFonts w:cs="Arial"/>
          <w:sz w:val="24"/>
        </w:rPr>
        <w:t>A-Híd</w:t>
      </w:r>
      <w:proofErr w:type="spellEnd"/>
      <w:r w:rsidRPr="00146BEB">
        <w:rPr>
          <w:rFonts w:cs="Arial"/>
          <w:sz w:val="24"/>
        </w:rPr>
        <w:t xml:space="preserve"> </w:t>
      </w:r>
      <w:proofErr w:type="spellStart"/>
      <w:r w:rsidRPr="00146BEB">
        <w:rPr>
          <w:rFonts w:cs="Arial"/>
          <w:sz w:val="24"/>
        </w:rPr>
        <w:t>Zrt-vel</w:t>
      </w:r>
      <w:proofErr w:type="spellEnd"/>
      <w:r w:rsidRPr="00146BEB">
        <w:rPr>
          <w:rFonts w:cs="Arial"/>
          <w:sz w:val="24"/>
        </w:rPr>
        <w:t xml:space="preserve"> a szerződéskötés megtörtént, a munkák megkezdődtek és folyamatban vannak. </w:t>
      </w:r>
    </w:p>
    <w:p w:rsidR="00146BEB" w:rsidRPr="00146BEB" w:rsidRDefault="00146BEB" w:rsidP="00146BEB">
      <w:pPr>
        <w:pStyle w:val="Listaszerbekezds"/>
        <w:numPr>
          <w:ilvl w:val="0"/>
          <w:numId w:val="2"/>
        </w:numPr>
        <w:spacing w:after="120"/>
        <w:ind w:left="426" w:hanging="426"/>
        <w:contextualSpacing w:val="0"/>
        <w:jc w:val="both"/>
        <w:rPr>
          <w:rFonts w:cs="Arial"/>
          <w:sz w:val="24"/>
        </w:rPr>
      </w:pPr>
      <w:r w:rsidRPr="00146BEB">
        <w:rPr>
          <w:rFonts w:cs="Arial"/>
          <w:b/>
          <w:bCs/>
          <w:sz w:val="24"/>
        </w:rPr>
        <w:t xml:space="preserve">TOP-6.1.3-15-SH1-2016-00001 „Helyi gazdaságfejlesztés” című pályázat keretén belül megvalósítandó „Szombathelyi Vásárcsarnok felújítása” </w:t>
      </w:r>
      <w:r w:rsidRPr="00146BEB">
        <w:rPr>
          <w:rFonts w:cs="Arial"/>
          <w:sz w:val="24"/>
        </w:rPr>
        <w:t xml:space="preserve">című projektben, Szombathely Megyei Jogú Város Közgyűlésének 109/2016. (IV. 20.) </w:t>
      </w:r>
      <w:r w:rsidR="00C35E18">
        <w:rPr>
          <w:rFonts w:cs="Arial"/>
          <w:sz w:val="24"/>
        </w:rPr>
        <w:t xml:space="preserve">Kgy. </w:t>
      </w:r>
      <w:r w:rsidRPr="00146BEB">
        <w:rPr>
          <w:rFonts w:cs="Arial"/>
          <w:sz w:val="24"/>
        </w:rPr>
        <w:t xml:space="preserve">számú, </w:t>
      </w:r>
      <w:r w:rsidRPr="00146BEB">
        <w:rPr>
          <w:rFonts w:cs="Arial"/>
          <w:sz w:val="24"/>
        </w:rPr>
        <w:lastRenderedPageBreak/>
        <w:t xml:space="preserve">39/2017. (III. 2.) </w:t>
      </w:r>
      <w:r w:rsidR="00217726">
        <w:rPr>
          <w:rFonts w:cs="Arial"/>
          <w:sz w:val="24"/>
        </w:rPr>
        <w:t xml:space="preserve">Kgy. </w:t>
      </w:r>
      <w:r w:rsidRPr="00146BEB">
        <w:rPr>
          <w:rFonts w:cs="Arial"/>
          <w:sz w:val="24"/>
        </w:rPr>
        <w:t xml:space="preserve">számú, 116/2017. (IV. 27.) </w:t>
      </w:r>
      <w:r w:rsidR="00217726">
        <w:rPr>
          <w:rFonts w:cs="Arial"/>
          <w:sz w:val="24"/>
        </w:rPr>
        <w:t xml:space="preserve">Kgy. </w:t>
      </w:r>
      <w:r w:rsidRPr="00146BEB">
        <w:rPr>
          <w:rFonts w:cs="Arial"/>
          <w:sz w:val="24"/>
        </w:rPr>
        <w:t>számú, valamint a 172/2017. (VI. 15.) Kgy. számú határozata</w:t>
      </w:r>
      <w:r w:rsidR="00FB592C">
        <w:rPr>
          <w:rFonts w:cs="Arial"/>
          <w:sz w:val="24"/>
        </w:rPr>
        <w:t>i</w:t>
      </w:r>
      <w:r w:rsidRPr="00146BEB">
        <w:rPr>
          <w:rFonts w:cs="Arial"/>
          <w:sz w:val="24"/>
        </w:rPr>
        <w:t xml:space="preserve"> alapján eljárva a kiviteli tervek, az építési műszaki ellenőr beszerzésre kerültek. A kivitelező beszerzésére vonatkozó közbeszerzési eljárás eredménytelenül zárult, mivel kizárólag egy ajánlat érkezett be, melynek mértéke </w:t>
      </w:r>
      <w:r w:rsidR="00FB592C">
        <w:rPr>
          <w:rFonts w:cs="Arial"/>
          <w:sz w:val="24"/>
        </w:rPr>
        <w:t>bőven</w:t>
      </w:r>
      <w:r w:rsidRPr="00146BEB">
        <w:rPr>
          <w:rFonts w:cs="Arial"/>
          <w:sz w:val="24"/>
        </w:rPr>
        <w:t xml:space="preserve"> meghaladta a rendelkezésünkre álló fedezetet. A projekt folytatásával kapcsolatosan vezető tisztségviselői egyeztetések zajlanak. Új közbeszerzési eljárás megindítása érdekében a tervek átdolgozás alatt vannak.</w:t>
      </w:r>
    </w:p>
    <w:p w:rsidR="00146BEB" w:rsidRPr="00146BEB" w:rsidRDefault="00146BEB" w:rsidP="00146BEB">
      <w:pPr>
        <w:pStyle w:val="Listaszerbekezds"/>
        <w:numPr>
          <w:ilvl w:val="0"/>
          <w:numId w:val="2"/>
        </w:numPr>
        <w:spacing w:after="120"/>
        <w:ind w:left="426" w:hanging="426"/>
        <w:contextualSpacing w:val="0"/>
        <w:jc w:val="both"/>
        <w:rPr>
          <w:rFonts w:cs="Arial"/>
          <w:sz w:val="24"/>
        </w:rPr>
      </w:pPr>
      <w:r w:rsidRPr="00146BEB">
        <w:rPr>
          <w:rFonts w:cs="Arial"/>
          <w:b/>
          <w:bCs/>
          <w:sz w:val="24"/>
        </w:rPr>
        <w:t>TOP-6.1.4-16 „Képtár turisztikai fejlesztése”</w:t>
      </w:r>
      <w:r w:rsidRPr="00146BEB">
        <w:rPr>
          <w:rFonts w:cs="Arial"/>
          <w:sz w:val="24"/>
        </w:rPr>
        <w:t xml:space="preserve"> című pályázat keretében, Szombathely Megyei Jogú Város Közgyűlésének 380/2016. (XII. 15.) </w:t>
      </w:r>
      <w:r w:rsidR="00217726">
        <w:rPr>
          <w:rFonts w:cs="Arial"/>
          <w:sz w:val="24"/>
        </w:rPr>
        <w:t xml:space="preserve">Kgy. </w:t>
      </w:r>
      <w:r w:rsidRPr="00146BEB">
        <w:rPr>
          <w:rFonts w:cs="Arial"/>
          <w:sz w:val="24"/>
        </w:rPr>
        <w:t xml:space="preserve">számú, valamint a 65/2018. (IV. 26.) Kgy. számú határozata alapján eljárva a kiviteli tervek beszerzésre kerültek. A műszaki ellenőri feladatok ellátására a beszerzés lezárult, a szerződést megkötöttük a Westber </w:t>
      </w:r>
      <w:proofErr w:type="spellStart"/>
      <w:r w:rsidRPr="00146BEB">
        <w:rPr>
          <w:rFonts w:cs="Arial"/>
          <w:sz w:val="24"/>
        </w:rPr>
        <w:t>Kft-vel</w:t>
      </w:r>
      <w:proofErr w:type="spellEnd"/>
      <w:r w:rsidRPr="00146BEB">
        <w:rPr>
          <w:rFonts w:cs="Arial"/>
          <w:sz w:val="24"/>
        </w:rPr>
        <w:t>. A leadott kiviteli tervek szakmai ellenőrzése megtörtént. A kivitelező beszerzésére irányuló eljárás megindult, az ajánlattételi határidő 2019. június 18-a.</w:t>
      </w:r>
    </w:p>
    <w:p w:rsidR="00146BEB" w:rsidRPr="00146BEB" w:rsidRDefault="00146BEB" w:rsidP="00146BEB">
      <w:pPr>
        <w:pStyle w:val="Listaszerbekezds"/>
        <w:numPr>
          <w:ilvl w:val="0"/>
          <w:numId w:val="2"/>
        </w:numPr>
        <w:spacing w:after="120"/>
        <w:ind w:left="426" w:hanging="426"/>
        <w:contextualSpacing w:val="0"/>
        <w:jc w:val="both"/>
        <w:rPr>
          <w:rFonts w:cs="Arial"/>
          <w:sz w:val="24"/>
        </w:rPr>
      </w:pPr>
      <w:r w:rsidRPr="00146BEB">
        <w:rPr>
          <w:rFonts w:cs="Arial"/>
          <w:b/>
          <w:bCs/>
          <w:sz w:val="24"/>
        </w:rPr>
        <w:t xml:space="preserve">TOP-6.1.4-16 „Víztorony turisztikai fejlesztése” </w:t>
      </w:r>
      <w:r w:rsidRPr="00146BEB">
        <w:rPr>
          <w:rFonts w:cs="Arial"/>
          <w:sz w:val="24"/>
        </w:rPr>
        <w:t>című pályázat során, Szombathely Megyei Jogú Város Közgyűlésének 86/2017. (IV. 27.) Kgy. számú határozata, valamint a 66/2018. (IV. 26.) Kgy. számú határozata alapján eljárva az építési engedély beszerzésre került, a kivitelezési tervdokumentációt a Beruházási Iroda elkészít</w:t>
      </w:r>
      <w:r w:rsidR="00217726">
        <w:rPr>
          <w:rFonts w:cs="Arial"/>
          <w:sz w:val="24"/>
        </w:rPr>
        <w:t>t</w:t>
      </w:r>
      <w:r w:rsidRPr="00146BEB">
        <w:rPr>
          <w:rFonts w:cs="Arial"/>
          <w:sz w:val="24"/>
        </w:rPr>
        <w:t xml:space="preserve">ette. A műszaki ellenőri szerződés 2018. augusztus 22-én aláírásra került a Savaria Városfejlesztési Nonprofit </w:t>
      </w:r>
      <w:proofErr w:type="spellStart"/>
      <w:r w:rsidRPr="00146BEB">
        <w:rPr>
          <w:rFonts w:cs="Arial"/>
          <w:sz w:val="24"/>
        </w:rPr>
        <w:t>Kft.-vel</w:t>
      </w:r>
      <w:proofErr w:type="spellEnd"/>
      <w:r w:rsidRPr="00146BEB">
        <w:rPr>
          <w:rFonts w:cs="Arial"/>
          <w:sz w:val="24"/>
        </w:rPr>
        <w:t xml:space="preserve">. A kivitelező beszerzésére vonatkozó közbeszerzési eljárás lezárult, a nyertes Homlok Építő </w:t>
      </w:r>
      <w:proofErr w:type="spellStart"/>
      <w:r w:rsidRPr="00146BEB">
        <w:rPr>
          <w:rFonts w:cs="Arial"/>
          <w:sz w:val="24"/>
        </w:rPr>
        <w:t>Zrt</w:t>
      </w:r>
      <w:r w:rsidR="00C12A82">
        <w:rPr>
          <w:rFonts w:cs="Arial"/>
          <w:sz w:val="24"/>
        </w:rPr>
        <w:t>.</w:t>
      </w:r>
      <w:r w:rsidRPr="00146BEB">
        <w:rPr>
          <w:rFonts w:cs="Arial"/>
          <w:sz w:val="24"/>
        </w:rPr>
        <w:t>-vel</w:t>
      </w:r>
      <w:proofErr w:type="spellEnd"/>
      <w:r w:rsidRPr="00146BEB">
        <w:rPr>
          <w:rFonts w:cs="Arial"/>
          <w:sz w:val="24"/>
        </w:rPr>
        <w:t xml:space="preserve"> a szerződéskötés megtörtént, a munkaterület átadásra került, a kivitelezési határidő 2020. április 8.</w:t>
      </w:r>
    </w:p>
    <w:p w:rsidR="00146BEB" w:rsidRPr="00146BEB" w:rsidRDefault="00146BEB" w:rsidP="00146BEB">
      <w:pPr>
        <w:numPr>
          <w:ilvl w:val="0"/>
          <w:numId w:val="2"/>
        </w:numPr>
        <w:spacing w:after="120"/>
        <w:ind w:left="426" w:hanging="426"/>
        <w:contextualSpacing/>
        <w:jc w:val="both"/>
        <w:rPr>
          <w:rFonts w:ascii="Arial" w:hAnsi="Arial" w:cs="Arial"/>
          <w:b/>
          <w:bCs/>
        </w:rPr>
      </w:pPr>
      <w:r w:rsidRPr="00146BEB">
        <w:rPr>
          <w:rFonts w:ascii="Arial" w:hAnsi="Arial" w:cs="Arial"/>
          <w:b/>
          <w:bCs/>
        </w:rPr>
        <w:t>Szent Márton projekt II. ütem</w:t>
      </w:r>
      <w:r w:rsidRPr="00146BEB">
        <w:rPr>
          <w:rFonts w:ascii="Arial" w:hAnsi="Arial" w:cs="Arial"/>
        </w:rPr>
        <w:t xml:space="preserve">ében a Beruházási Iroda Szombathely Megyei Jogú Város Közgyűlésének 37/2017. (III. 2.) Kgy. számú határozata, a 174/2017. (VI. 15.) </w:t>
      </w:r>
      <w:r w:rsidR="00217726">
        <w:rPr>
          <w:rFonts w:ascii="Arial" w:hAnsi="Arial" w:cs="Arial"/>
        </w:rPr>
        <w:t xml:space="preserve">Kgy. </w:t>
      </w:r>
      <w:r w:rsidRPr="00146BEB">
        <w:rPr>
          <w:rFonts w:ascii="Arial" w:hAnsi="Arial" w:cs="Arial"/>
        </w:rPr>
        <w:t>számú, valamint a 322/2018. (XII. 10.) Kgy. számú határozata alapján járt el az alábbiak szerint:</w:t>
      </w:r>
    </w:p>
    <w:p w:rsidR="00146BEB" w:rsidRPr="00146BEB" w:rsidRDefault="00146BEB" w:rsidP="00146BEB">
      <w:pPr>
        <w:numPr>
          <w:ilvl w:val="0"/>
          <w:numId w:val="3"/>
        </w:numPr>
        <w:ind w:left="851" w:hanging="426"/>
        <w:contextualSpacing/>
        <w:jc w:val="both"/>
        <w:rPr>
          <w:rFonts w:ascii="Arial" w:hAnsi="Arial" w:cs="Arial"/>
        </w:rPr>
      </w:pPr>
      <w:r w:rsidRPr="00146BEB">
        <w:rPr>
          <w:rFonts w:ascii="Arial" w:hAnsi="Arial" w:cs="Arial"/>
          <w:b/>
          <w:bCs/>
        </w:rPr>
        <w:t xml:space="preserve">Ady tér és környezetének fejlesztése: </w:t>
      </w:r>
      <w:r w:rsidRPr="00146BEB">
        <w:rPr>
          <w:rFonts w:ascii="Arial" w:hAnsi="Arial" w:cs="Arial"/>
        </w:rPr>
        <w:t xml:space="preserve">A terveket készítő Somlai Mérnöki Iroda Kft. a vázlatterveket elkészítette, </w:t>
      </w:r>
      <w:r w:rsidR="00FB592C">
        <w:rPr>
          <w:rFonts w:ascii="Arial" w:hAnsi="Arial" w:cs="Arial"/>
        </w:rPr>
        <w:t>az iroda részére átadta és</w:t>
      </w:r>
      <w:r w:rsidRPr="00146BEB">
        <w:rPr>
          <w:rFonts w:ascii="Arial" w:hAnsi="Arial" w:cs="Arial"/>
        </w:rPr>
        <w:t xml:space="preserve"> azokat a Tervtanács és a K</w:t>
      </w:r>
      <w:r w:rsidR="00FB592C">
        <w:rPr>
          <w:rFonts w:ascii="Arial" w:hAnsi="Arial" w:cs="Arial"/>
        </w:rPr>
        <w:t>öz</w:t>
      </w:r>
      <w:r w:rsidRPr="00146BEB">
        <w:rPr>
          <w:rFonts w:ascii="Arial" w:hAnsi="Arial" w:cs="Arial"/>
        </w:rPr>
        <w:t>gy</w:t>
      </w:r>
      <w:r w:rsidR="00FB592C">
        <w:rPr>
          <w:rFonts w:ascii="Arial" w:hAnsi="Arial" w:cs="Arial"/>
        </w:rPr>
        <w:t>űlés</w:t>
      </w:r>
      <w:r w:rsidRPr="00146BEB">
        <w:rPr>
          <w:rFonts w:ascii="Arial" w:hAnsi="Arial" w:cs="Arial"/>
        </w:rPr>
        <w:t xml:space="preserve"> a 67/2018. (IV. 26.) </w:t>
      </w:r>
      <w:r w:rsidR="00FB592C">
        <w:rPr>
          <w:rFonts w:ascii="Arial" w:hAnsi="Arial" w:cs="Arial"/>
        </w:rPr>
        <w:t>Kgy.</w:t>
      </w:r>
      <w:r w:rsidRPr="00146BEB">
        <w:rPr>
          <w:rFonts w:ascii="Arial" w:hAnsi="Arial" w:cs="Arial"/>
        </w:rPr>
        <w:t xml:space="preserve"> </w:t>
      </w:r>
      <w:r w:rsidR="00217726">
        <w:rPr>
          <w:rFonts w:ascii="Arial" w:hAnsi="Arial" w:cs="Arial"/>
        </w:rPr>
        <w:t xml:space="preserve">számú </w:t>
      </w:r>
      <w:r w:rsidRPr="00146BEB">
        <w:rPr>
          <w:rFonts w:ascii="Arial" w:hAnsi="Arial" w:cs="Arial"/>
        </w:rPr>
        <w:t>határozatával elfogadta. A tervező az engedélyes szintű tervdokumentációkat</w:t>
      </w:r>
      <w:r w:rsidR="00FB592C">
        <w:rPr>
          <w:rFonts w:ascii="Arial" w:hAnsi="Arial" w:cs="Arial"/>
        </w:rPr>
        <w:t xml:space="preserve"> megküldte.</w:t>
      </w:r>
      <w:r w:rsidRPr="00146BEB">
        <w:rPr>
          <w:rFonts w:ascii="Arial" w:hAnsi="Arial" w:cs="Arial"/>
        </w:rPr>
        <w:t xml:space="preserve"> Az engedély iránti kérelem benyújtásához szükséges feltételek megteremtése és a kiviteli tervek készítése folyamatban van.</w:t>
      </w:r>
    </w:p>
    <w:p w:rsidR="00146BEB" w:rsidRPr="00146BEB" w:rsidRDefault="00146BEB" w:rsidP="00146BEB">
      <w:pPr>
        <w:numPr>
          <w:ilvl w:val="0"/>
          <w:numId w:val="3"/>
        </w:numPr>
        <w:ind w:left="851" w:hanging="426"/>
        <w:contextualSpacing/>
        <w:jc w:val="both"/>
        <w:rPr>
          <w:rFonts w:ascii="Arial" w:hAnsi="Arial" w:cs="Arial"/>
        </w:rPr>
      </w:pPr>
      <w:r w:rsidRPr="00146BEB">
        <w:rPr>
          <w:rFonts w:ascii="Arial" w:hAnsi="Arial" w:cs="Arial"/>
          <w:b/>
          <w:bCs/>
        </w:rPr>
        <w:t>Járdányi Paulovics István Romkert fejlesztése:</w:t>
      </w:r>
      <w:r w:rsidRPr="00146BEB">
        <w:rPr>
          <w:rFonts w:ascii="Arial" w:hAnsi="Arial" w:cs="Arial"/>
        </w:rPr>
        <w:t xml:space="preserve"> A Savaria Múzeum a császári mozaik kiemelését, konzerválását elvégezte. A mozaik restaurálására és elhelyezésére vonatkozó javaslatok beérkeztek, a Miniszterelnökséggel szükséges egyeztetni a támogathatóságról.</w:t>
      </w:r>
    </w:p>
    <w:p w:rsidR="00146BEB" w:rsidRPr="00146BEB" w:rsidRDefault="00146BEB" w:rsidP="00146BEB">
      <w:pPr>
        <w:pStyle w:val="Listaszerbekezds"/>
        <w:numPr>
          <w:ilvl w:val="0"/>
          <w:numId w:val="3"/>
        </w:numPr>
        <w:spacing w:after="120"/>
        <w:ind w:left="850" w:hanging="425"/>
        <w:contextualSpacing w:val="0"/>
        <w:jc w:val="both"/>
        <w:rPr>
          <w:rFonts w:cs="Arial"/>
          <w:sz w:val="24"/>
        </w:rPr>
      </w:pPr>
      <w:r w:rsidRPr="00146BEB">
        <w:rPr>
          <w:rFonts w:cs="Arial"/>
          <w:b/>
          <w:bCs/>
          <w:sz w:val="24"/>
        </w:rPr>
        <w:t xml:space="preserve">Szent Márton utca rehabilitációja: </w:t>
      </w:r>
      <w:r w:rsidRPr="00146BEB">
        <w:rPr>
          <w:rFonts w:cs="Arial"/>
          <w:sz w:val="24"/>
        </w:rPr>
        <w:t>A tervezési szerződés megkötésre került, az engedélyezési tervek elkészültek, az építési engedélyt megkapt</w:t>
      </w:r>
      <w:r w:rsidR="00FB592C">
        <w:rPr>
          <w:rFonts w:cs="Arial"/>
          <w:sz w:val="24"/>
        </w:rPr>
        <w:t>a az Önkormányzat</w:t>
      </w:r>
      <w:r w:rsidRPr="00146BEB">
        <w:rPr>
          <w:rFonts w:cs="Arial"/>
          <w:sz w:val="24"/>
        </w:rPr>
        <w:t>. A kiviteli terveket 2018. szeptember 26-án a tervező átadta. A társasházak körüli, nem közterületekre vonatkozó hozzájárulások, fedezet tisztázása folyamatban van.</w:t>
      </w:r>
    </w:p>
    <w:p w:rsidR="00146BEB" w:rsidRPr="00146BEB" w:rsidRDefault="00146BEB" w:rsidP="00146BEB">
      <w:pPr>
        <w:pStyle w:val="Listaszerbekezds"/>
        <w:numPr>
          <w:ilvl w:val="0"/>
          <w:numId w:val="4"/>
        </w:numPr>
        <w:spacing w:after="120"/>
        <w:ind w:left="426" w:hanging="426"/>
        <w:contextualSpacing w:val="0"/>
        <w:jc w:val="both"/>
        <w:rPr>
          <w:rFonts w:cs="Arial"/>
          <w:sz w:val="24"/>
        </w:rPr>
      </w:pPr>
      <w:r w:rsidRPr="00146BEB">
        <w:rPr>
          <w:rFonts w:cs="Arial"/>
          <w:b/>
          <w:bCs/>
          <w:sz w:val="24"/>
        </w:rPr>
        <w:t xml:space="preserve">A Késmárk utcai teniszcentrum fejlesztése </w:t>
      </w:r>
      <w:r w:rsidR="00217726">
        <w:rPr>
          <w:rFonts w:cs="Arial"/>
          <w:sz w:val="24"/>
        </w:rPr>
        <w:t>vonatkozásában a Közgyűlés</w:t>
      </w:r>
      <w:r w:rsidRPr="00146BEB">
        <w:rPr>
          <w:rFonts w:cs="Arial"/>
          <w:sz w:val="24"/>
        </w:rPr>
        <w:t xml:space="preserve"> 5/2018.</w:t>
      </w:r>
      <w:r w:rsidR="00217726">
        <w:rPr>
          <w:rFonts w:cs="Arial"/>
          <w:sz w:val="24"/>
        </w:rPr>
        <w:t xml:space="preserve"> (II. 15.) Kgy. számú határozatában</w:t>
      </w:r>
      <w:r w:rsidRPr="00146BEB">
        <w:rPr>
          <w:rFonts w:cs="Arial"/>
          <w:sz w:val="24"/>
        </w:rPr>
        <w:t xml:space="preserve"> az MVP programból történő támogatását tudomásul </w:t>
      </w:r>
      <w:r w:rsidR="00217726">
        <w:rPr>
          <w:rFonts w:cs="Arial"/>
          <w:sz w:val="24"/>
        </w:rPr>
        <w:t xml:space="preserve">vette, </w:t>
      </w:r>
      <w:r w:rsidRPr="00146BEB">
        <w:rPr>
          <w:rFonts w:cs="Arial"/>
          <w:sz w:val="24"/>
        </w:rPr>
        <w:t>a tervező beszerzése megtörtént. Az engedélyezési szintű terveket a K</w:t>
      </w:r>
      <w:r w:rsidR="00FB592C">
        <w:rPr>
          <w:rFonts w:cs="Arial"/>
          <w:sz w:val="24"/>
        </w:rPr>
        <w:t>öz</w:t>
      </w:r>
      <w:r w:rsidRPr="00146BEB">
        <w:rPr>
          <w:rFonts w:cs="Arial"/>
          <w:sz w:val="24"/>
        </w:rPr>
        <w:t>gy</w:t>
      </w:r>
      <w:r w:rsidR="00FB592C">
        <w:rPr>
          <w:rFonts w:cs="Arial"/>
          <w:sz w:val="24"/>
        </w:rPr>
        <w:t>űlés</w:t>
      </w:r>
      <w:r w:rsidRPr="00146BEB">
        <w:rPr>
          <w:rFonts w:cs="Arial"/>
          <w:sz w:val="24"/>
        </w:rPr>
        <w:t xml:space="preserve"> 146/2018. (VI. 25.) </w:t>
      </w:r>
      <w:r w:rsidR="00FB592C">
        <w:rPr>
          <w:rFonts w:cs="Arial"/>
          <w:sz w:val="24"/>
        </w:rPr>
        <w:t xml:space="preserve">Kgy. </w:t>
      </w:r>
      <w:r w:rsidR="00F92388" w:rsidRPr="00146BEB">
        <w:rPr>
          <w:rFonts w:cs="Arial"/>
          <w:sz w:val="24"/>
        </w:rPr>
        <w:t xml:space="preserve">számú </w:t>
      </w:r>
      <w:r w:rsidRPr="00146BEB">
        <w:rPr>
          <w:rFonts w:cs="Arial"/>
          <w:sz w:val="24"/>
        </w:rPr>
        <w:t xml:space="preserve">határozatával támogatta. Az engedély, kiviteli tervek, az építési műszaki ellenőr beszerzésre kerültek. A kivitelező beszerzésére vonatkozó közbeszerzési eljárás sikeresen lezárult, </w:t>
      </w:r>
      <w:r w:rsidR="00F92388">
        <w:rPr>
          <w:rFonts w:cs="Arial"/>
          <w:sz w:val="24"/>
        </w:rPr>
        <w:t>a vállalkozási szerződés</w:t>
      </w:r>
      <w:r w:rsidR="00FB592C">
        <w:rPr>
          <w:rFonts w:cs="Arial"/>
          <w:sz w:val="24"/>
        </w:rPr>
        <w:t xml:space="preserve"> aláírása megtörtént a</w:t>
      </w:r>
      <w:r w:rsidRPr="00146BEB">
        <w:rPr>
          <w:rFonts w:cs="Arial"/>
          <w:sz w:val="24"/>
        </w:rPr>
        <w:t xml:space="preserve"> nyertes </w:t>
      </w:r>
      <w:proofErr w:type="spellStart"/>
      <w:r w:rsidRPr="00146BEB">
        <w:rPr>
          <w:rFonts w:cs="Arial"/>
          <w:sz w:val="24"/>
        </w:rPr>
        <w:t>Takép</w:t>
      </w:r>
      <w:proofErr w:type="spellEnd"/>
      <w:r w:rsidRPr="00146BEB">
        <w:rPr>
          <w:rFonts w:cs="Arial"/>
          <w:sz w:val="24"/>
        </w:rPr>
        <w:t xml:space="preserve"> 2000 </w:t>
      </w:r>
      <w:proofErr w:type="spellStart"/>
      <w:r w:rsidRPr="00146BEB">
        <w:rPr>
          <w:rFonts w:cs="Arial"/>
          <w:sz w:val="24"/>
        </w:rPr>
        <w:t>Kft.-vel</w:t>
      </w:r>
      <w:proofErr w:type="spellEnd"/>
      <w:r w:rsidRPr="00146BEB">
        <w:rPr>
          <w:rFonts w:cs="Arial"/>
          <w:sz w:val="24"/>
        </w:rPr>
        <w:t>. A munkaterület átadásra került, a kivitelezési munkák folyamatban vannak. A kivitelezési határidő: 2020. március 21.</w:t>
      </w:r>
    </w:p>
    <w:p w:rsidR="00146BEB" w:rsidRPr="00146BEB" w:rsidRDefault="00146BEB" w:rsidP="00146BEB">
      <w:pPr>
        <w:pStyle w:val="Listaszerbekezds"/>
        <w:numPr>
          <w:ilvl w:val="0"/>
          <w:numId w:val="4"/>
        </w:numPr>
        <w:spacing w:after="120"/>
        <w:ind w:left="426" w:hanging="426"/>
        <w:contextualSpacing w:val="0"/>
        <w:jc w:val="both"/>
        <w:rPr>
          <w:rFonts w:cs="Arial"/>
          <w:sz w:val="24"/>
        </w:rPr>
      </w:pPr>
      <w:r w:rsidRPr="00146BEB">
        <w:rPr>
          <w:rFonts w:cs="Arial"/>
          <w:b/>
          <w:bCs/>
          <w:sz w:val="24"/>
        </w:rPr>
        <w:t>„</w:t>
      </w:r>
      <w:proofErr w:type="spellStart"/>
      <w:r w:rsidRPr="00146BEB">
        <w:rPr>
          <w:rFonts w:cs="Arial"/>
          <w:b/>
          <w:bCs/>
          <w:sz w:val="24"/>
        </w:rPr>
        <w:t>Schrammel</w:t>
      </w:r>
      <w:proofErr w:type="spellEnd"/>
      <w:r w:rsidRPr="00146BEB">
        <w:rPr>
          <w:rFonts w:cs="Arial"/>
          <w:b/>
          <w:bCs/>
          <w:sz w:val="24"/>
        </w:rPr>
        <w:t xml:space="preserve"> Imre életművének méltó helyen történő elhelyezése Szombathelyen”</w:t>
      </w:r>
      <w:r w:rsidRPr="00146BEB">
        <w:rPr>
          <w:rFonts w:cs="Arial"/>
          <w:sz w:val="24"/>
        </w:rPr>
        <w:t xml:space="preserve"> projekt keretében, Szombathely Megyei Jogú Város Közgyűlésének 289/2017. (X.26.) </w:t>
      </w:r>
      <w:r w:rsidRPr="00146BEB">
        <w:rPr>
          <w:rFonts w:cs="Arial"/>
          <w:sz w:val="24"/>
        </w:rPr>
        <w:lastRenderedPageBreak/>
        <w:t xml:space="preserve">Kgy. számú határozata alapján eljárva a tervező beszerzésre került, </w:t>
      </w:r>
      <w:proofErr w:type="spellStart"/>
      <w:r w:rsidRPr="00146BEB">
        <w:rPr>
          <w:rFonts w:cs="Arial"/>
          <w:sz w:val="24"/>
        </w:rPr>
        <w:t>Schrammel</w:t>
      </w:r>
      <w:proofErr w:type="spellEnd"/>
      <w:r w:rsidRPr="00146BEB">
        <w:rPr>
          <w:rFonts w:cs="Arial"/>
          <w:sz w:val="24"/>
        </w:rPr>
        <w:t xml:space="preserve"> Zoltán készíti az Éva malom felújítás, kiállítótérré alakítás engedélyes és kiviteli terveit. Az elkészült engedélyezési szintű tervet a K</w:t>
      </w:r>
      <w:r w:rsidR="00880B45">
        <w:rPr>
          <w:rFonts w:cs="Arial"/>
          <w:sz w:val="24"/>
        </w:rPr>
        <w:t>öz</w:t>
      </w:r>
      <w:r w:rsidRPr="00146BEB">
        <w:rPr>
          <w:rFonts w:cs="Arial"/>
          <w:sz w:val="24"/>
        </w:rPr>
        <w:t>gy</w:t>
      </w:r>
      <w:r w:rsidR="00880B45">
        <w:rPr>
          <w:rFonts w:cs="Arial"/>
          <w:sz w:val="24"/>
        </w:rPr>
        <w:t>űlés</w:t>
      </w:r>
      <w:r w:rsidR="00F92388">
        <w:rPr>
          <w:rFonts w:cs="Arial"/>
          <w:sz w:val="24"/>
        </w:rPr>
        <w:t xml:space="preserve"> a 315/2018. (XII. 10.)</w:t>
      </w:r>
      <w:r w:rsidRPr="00146BEB">
        <w:rPr>
          <w:rFonts w:cs="Arial"/>
          <w:sz w:val="24"/>
        </w:rPr>
        <w:t xml:space="preserve"> </w:t>
      </w:r>
      <w:r w:rsidR="00880B45">
        <w:rPr>
          <w:rFonts w:cs="Arial"/>
          <w:sz w:val="24"/>
        </w:rPr>
        <w:t xml:space="preserve">Kgy. </w:t>
      </w:r>
      <w:r w:rsidR="00F92388" w:rsidRPr="00146BEB">
        <w:rPr>
          <w:rFonts w:cs="Arial"/>
          <w:sz w:val="24"/>
        </w:rPr>
        <w:t xml:space="preserve">számú </w:t>
      </w:r>
      <w:r w:rsidRPr="00146BEB">
        <w:rPr>
          <w:rFonts w:cs="Arial"/>
          <w:sz w:val="24"/>
        </w:rPr>
        <w:t>határozatával támogatta. Az építési engedélyt megkapt</w:t>
      </w:r>
      <w:r w:rsidR="00880B45">
        <w:rPr>
          <w:rFonts w:cs="Arial"/>
          <w:sz w:val="24"/>
        </w:rPr>
        <w:t>a az Önkormányzat</w:t>
      </w:r>
      <w:r w:rsidRPr="00146BEB">
        <w:rPr>
          <w:rFonts w:cs="Arial"/>
          <w:sz w:val="24"/>
        </w:rPr>
        <w:t>, a kiviteli tervek benyújtásra kerültek. A kivitelező beszerzésére vonatkozó eljárás előkészítése van folyamatban.</w:t>
      </w:r>
    </w:p>
    <w:p w:rsidR="00146BEB" w:rsidRPr="00146BEB" w:rsidRDefault="00146BEB" w:rsidP="00146BEB">
      <w:pPr>
        <w:pStyle w:val="Listaszerbekezds"/>
        <w:numPr>
          <w:ilvl w:val="0"/>
          <w:numId w:val="2"/>
        </w:numPr>
        <w:spacing w:after="120"/>
        <w:ind w:left="425" w:hanging="425"/>
        <w:contextualSpacing w:val="0"/>
        <w:jc w:val="both"/>
        <w:rPr>
          <w:rFonts w:cs="Arial"/>
          <w:sz w:val="24"/>
        </w:rPr>
      </w:pPr>
      <w:r w:rsidRPr="00146BEB">
        <w:rPr>
          <w:rFonts w:cs="Arial"/>
          <w:b/>
          <w:bCs/>
          <w:sz w:val="24"/>
        </w:rPr>
        <w:t xml:space="preserve">TOP-6.1.1-15-SH1-2016-00001 A szombathelyi Északi Iparterület fejlesztése </w:t>
      </w:r>
      <w:r w:rsidRPr="00146BEB">
        <w:rPr>
          <w:rFonts w:cs="Arial"/>
          <w:sz w:val="24"/>
        </w:rPr>
        <w:t>című</w:t>
      </w:r>
      <w:r w:rsidRPr="00146BEB">
        <w:rPr>
          <w:rFonts w:cs="Arial"/>
          <w:b/>
          <w:bCs/>
          <w:sz w:val="24"/>
        </w:rPr>
        <w:t xml:space="preserve"> </w:t>
      </w:r>
      <w:r w:rsidRPr="00146BEB">
        <w:rPr>
          <w:rFonts w:cs="Arial"/>
          <w:sz w:val="24"/>
        </w:rPr>
        <w:t>projekt keretében, Szombathely Megyei Jogú Vá</w:t>
      </w:r>
      <w:r w:rsidR="00880B45">
        <w:rPr>
          <w:rFonts w:cs="Arial"/>
          <w:sz w:val="24"/>
        </w:rPr>
        <w:t>ros Közgyűlésének 189/2016.</w:t>
      </w:r>
      <w:r w:rsidR="00F92388">
        <w:rPr>
          <w:rFonts w:cs="Arial"/>
          <w:sz w:val="24"/>
        </w:rPr>
        <w:t xml:space="preserve"> </w:t>
      </w:r>
      <w:r w:rsidR="00880B45">
        <w:rPr>
          <w:rFonts w:cs="Arial"/>
          <w:sz w:val="24"/>
        </w:rPr>
        <w:t>(VI.</w:t>
      </w:r>
      <w:r w:rsidRPr="00146BEB">
        <w:rPr>
          <w:rFonts w:cs="Arial"/>
          <w:sz w:val="24"/>
        </w:rPr>
        <w:t>9.) Kgy</w:t>
      </w:r>
      <w:r w:rsidR="00880B45">
        <w:rPr>
          <w:rFonts w:cs="Arial"/>
          <w:sz w:val="24"/>
        </w:rPr>
        <w:t>.</w:t>
      </w:r>
      <w:r w:rsidRPr="00146BEB">
        <w:rPr>
          <w:rFonts w:cs="Arial"/>
          <w:sz w:val="24"/>
        </w:rPr>
        <w:t xml:space="preserve"> </w:t>
      </w:r>
      <w:r w:rsidR="00F92388" w:rsidRPr="00146BEB">
        <w:rPr>
          <w:rFonts w:cs="Arial"/>
          <w:sz w:val="24"/>
        </w:rPr>
        <w:t xml:space="preserve">számú </w:t>
      </w:r>
      <w:r w:rsidRPr="00146BEB">
        <w:rPr>
          <w:rFonts w:cs="Arial"/>
          <w:sz w:val="24"/>
        </w:rPr>
        <w:t>határozata alapján eljárva a kiviteli tervek, és az építési műszaki ellenőr beszerzése megtörtént. A műszaki ellenőri feladatokat a Westber Kft. látja el. A szükséges hatósági engedélyeket a Beruházási Iroda beszerezte. A fejlesztést végző kivitelezőre vonatkozó közbeszerzési eljárás folyamatban van.</w:t>
      </w:r>
    </w:p>
    <w:p w:rsidR="00146BEB" w:rsidRPr="00146BEB" w:rsidRDefault="00146BEB" w:rsidP="00146BEB">
      <w:pPr>
        <w:pStyle w:val="Listaszerbekezds"/>
        <w:numPr>
          <w:ilvl w:val="0"/>
          <w:numId w:val="4"/>
        </w:numPr>
        <w:spacing w:after="120"/>
        <w:ind w:left="426" w:hanging="426"/>
        <w:contextualSpacing w:val="0"/>
        <w:jc w:val="both"/>
        <w:rPr>
          <w:rFonts w:cs="Arial"/>
          <w:sz w:val="24"/>
        </w:rPr>
      </w:pPr>
      <w:proofErr w:type="spellStart"/>
      <w:r w:rsidRPr="00146BEB">
        <w:rPr>
          <w:rFonts w:cs="Arial"/>
          <w:b/>
          <w:bCs/>
          <w:sz w:val="24"/>
        </w:rPr>
        <w:t>Zanati</w:t>
      </w:r>
      <w:proofErr w:type="spellEnd"/>
      <w:r w:rsidRPr="00146BEB">
        <w:rPr>
          <w:rFonts w:cs="Arial"/>
          <w:b/>
          <w:bCs/>
          <w:sz w:val="24"/>
        </w:rPr>
        <w:t xml:space="preserve"> u. – Varasd u. (Tesco) kereszteződés átépítése, </w:t>
      </w:r>
      <w:proofErr w:type="spellStart"/>
      <w:r w:rsidRPr="00146BEB">
        <w:rPr>
          <w:rFonts w:cs="Arial"/>
          <w:b/>
          <w:bCs/>
          <w:sz w:val="24"/>
        </w:rPr>
        <w:t>Zanati</w:t>
      </w:r>
      <w:proofErr w:type="spellEnd"/>
      <w:r w:rsidRPr="00146BEB">
        <w:rPr>
          <w:rFonts w:cs="Arial"/>
          <w:b/>
          <w:bCs/>
          <w:sz w:val="24"/>
        </w:rPr>
        <w:t xml:space="preserve"> úti jelzőlámparendszer kiépítés</w:t>
      </w:r>
      <w:r w:rsidRPr="00146BEB">
        <w:rPr>
          <w:rFonts w:cs="Arial"/>
          <w:sz w:val="24"/>
        </w:rPr>
        <w:t xml:space="preserve">ével kapcsolatban a Beruházási Iroda Szombathely Megyei Jogú Város Közgyűlésének 381/2016.(XII.15.) Kgy. </w:t>
      </w:r>
      <w:r w:rsidR="00F92388" w:rsidRPr="00146BEB">
        <w:rPr>
          <w:rFonts w:cs="Arial"/>
          <w:sz w:val="24"/>
        </w:rPr>
        <w:t xml:space="preserve">számú </w:t>
      </w:r>
      <w:r w:rsidRPr="00146BEB">
        <w:rPr>
          <w:rFonts w:cs="Arial"/>
          <w:sz w:val="24"/>
        </w:rPr>
        <w:t xml:space="preserve">határozata alapján járt el. A kiviteli tervek, és az építési műszaki ellenőr beszerzése megtörtént. A kivitelező beszerzésére irányuló közbeszerzési eljárás eredményes volt, a </w:t>
      </w:r>
      <w:proofErr w:type="spellStart"/>
      <w:r w:rsidRPr="00146BEB">
        <w:rPr>
          <w:rFonts w:cs="Arial"/>
          <w:sz w:val="24"/>
        </w:rPr>
        <w:t>Litor</w:t>
      </w:r>
      <w:proofErr w:type="spellEnd"/>
      <w:r w:rsidRPr="00146BEB">
        <w:rPr>
          <w:rFonts w:cs="Arial"/>
          <w:sz w:val="24"/>
        </w:rPr>
        <w:t xml:space="preserve"> </w:t>
      </w:r>
      <w:proofErr w:type="spellStart"/>
      <w:r w:rsidRPr="00146BEB">
        <w:rPr>
          <w:rFonts w:cs="Arial"/>
          <w:sz w:val="24"/>
        </w:rPr>
        <w:t>K</w:t>
      </w:r>
      <w:r w:rsidR="00F92388">
        <w:rPr>
          <w:rFonts w:cs="Arial"/>
          <w:sz w:val="24"/>
        </w:rPr>
        <w:t>ft-vel</w:t>
      </w:r>
      <w:proofErr w:type="spellEnd"/>
      <w:r w:rsidR="00F92388">
        <w:rPr>
          <w:rFonts w:cs="Arial"/>
          <w:sz w:val="24"/>
        </w:rPr>
        <w:t xml:space="preserve"> a Vállalkozási szerződés</w:t>
      </w:r>
      <w:r w:rsidRPr="00146BEB">
        <w:rPr>
          <w:rFonts w:cs="Arial"/>
          <w:sz w:val="24"/>
        </w:rPr>
        <w:t xml:space="preserve"> aláír</w:t>
      </w:r>
      <w:r w:rsidR="00880B45">
        <w:rPr>
          <w:rFonts w:cs="Arial"/>
          <w:sz w:val="24"/>
        </w:rPr>
        <w:t>ásra került</w:t>
      </w:r>
      <w:r w:rsidR="00F92388">
        <w:rPr>
          <w:rFonts w:cs="Arial"/>
          <w:sz w:val="24"/>
        </w:rPr>
        <w:t>, a munkaterület</w:t>
      </w:r>
      <w:r w:rsidRPr="00146BEB">
        <w:rPr>
          <w:rFonts w:cs="Arial"/>
          <w:sz w:val="24"/>
        </w:rPr>
        <w:t xml:space="preserve"> átadásra került 2018. november 26-án, a munkák folyamatban vannak, a szerződéses teljesítési határidő 2019. július 16.</w:t>
      </w:r>
    </w:p>
    <w:p w:rsidR="00146BEB" w:rsidRPr="00146BEB" w:rsidRDefault="00146BEB" w:rsidP="00146BEB">
      <w:pPr>
        <w:pStyle w:val="Listaszerbekezds"/>
        <w:numPr>
          <w:ilvl w:val="0"/>
          <w:numId w:val="4"/>
        </w:numPr>
        <w:spacing w:after="120"/>
        <w:ind w:left="426" w:hanging="426"/>
        <w:contextualSpacing w:val="0"/>
        <w:jc w:val="both"/>
        <w:rPr>
          <w:rFonts w:cs="Arial"/>
          <w:sz w:val="24"/>
        </w:rPr>
      </w:pPr>
      <w:r w:rsidRPr="00146BEB">
        <w:rPr>
          <w:rFonts w:cs="Arial"/>
          <w:b/>
          <w:bCs/>
          <w:sz w:val="24"/>
        </w:rPr>
        <w:t>Bem J. u. 6-8. szám mögötti zöldterületen parkoló építés</w:t>
      </w:r>
      <w:r w:rsidRPr="00146BEB">
        <w:rPr>
          <w:rFonts w:cs="Arial"/>
          <w:sz w:val="24"/>
        </w:rPr>
        <w:t>ével kapcsolatban a Beruházási Iroda Szombathely Megyei Jogú Város Közgyűlésének 381/2016.</w:t>
      </w:r>
      <w:r w:rsidR="007B473F">
        <w:rPr>
          <w:rFonts w:cs="Arial"/>
          <w:sz w:val="24"/>
        </w:rPr>
        <w:t xml:space="preserve"> </w:t>
      </w:r>
      <w:r w:rsidRPr="00146BEB">
        <w:rPr>
          <w:rFonts w:cs="Arial"/>
          <w:sz w:val="24"/>
        </w:rPr>
        <w:t>(XII.15.) Kgy</w:t>
      </w:r>
      <w:r w:rsidR="007B473F">
        <w:rPr>
          <w:rFonts w:cs="Arial"/>
          <w:sz w:val="24"/>
        </w:rPr>
        <w:t>.</w:t>
      </w:r>
      <w:r w:rsidRPr="00146BEB">
        <w:rPr>
          <w:rFonts w:cs="Arial"/>
          <w:sz w:val="24"/>
        </w:rPr>
        <w:t xml:space="preserve"> </w:t>
      </w:r>
      <w:r w:rsidR="00F92388" w:rsidRPr="00146BEB">
        <w:rPr>
          <w:rFonts w:cs="Arial"/>
          <w:sz w:val="24"/>
        </w:rPr>
        <w:t xml:space="preserve">számú </w:t>
      </w:r>
      <w:r w:rsidRPr="00146BEB">
        <w:rPr>
          <w:rFonts w:cs="Arial"/>
          <w:sz w:val="24"/>
        </w:rPr>
        <w:t>határozata, valamint a Közgyűlés Gazdasági és Városstratégiai Bizottsága 143/2017.</w:t>
      </w:r>
      <w:r w:rsidR="007B473F">
        <w:rPr>
          <w:rFonts w:cs="Arial"/>
          <w:sz w:val="24"/>
        </w:rPr>
        <w:t xml:space="preserve"> </w:t>
      </w:r>
      <w:r w:rsidRPr="00146BEB">
        <w:rPr>
          <w:rFonts w:cs="Arial"/>
          <w:sz w:val="24"/>
        </w:rPr>
        <w:t xml:space="preserve">(IV.24.) GVB </w:t>
      </w:r>
      <w:r w:rsidR="00F92388" w:rsidRPr="00146BEB">
        <w:rPr>
          <w:rFonts w:cs="Arial"/>
          <w:sz w:val="24"/>
        </w:rPr>
        <w:t xml:space="preserve">számú </w:t>
      </w:r>
      <w:r w:rsidRPr="00146BEB">
        <w:rPr>
          <w:rFonts w:cs="Arial"/>
          <w:sz w:val="24"/>
        </w:rPr>
        <w:t>határozata alapján járt el. Az Alpok Terra Kft. a munkákat a 2019. szeptember 10-ei szerződéses teljesítési határidő előtt jóval, 2019. május közepén befejezte, a műszaki átadás-átvétel megtörtént.</w:t>
      </w:r>
    </w:p>
    <w:p w:rsidR="00146BEB" w:rsidRPr="00146BEB" w:rsidRDefault="00146BEB" w:rsidP="00146BEB">
      <w:pPr>
        <w:pStyle w:val="Listaszerbekezds"/>
        <w:numPr>
          <w:ilvl w:val="0"/>
          <w:numId w:val="4"/>
        </w:numPr>
        <w:spacing w:after="120"/>
        <w:ind w:left="426" w:hanging="426"/>
        <w:contextualSpacing w:val="0"/>
        <w:jc w:val="both"/>
        <w:rPr>
          <w:rFonts w:cs="Arial"/>
          <w:sz w:val="24"/>
        </w:rPr>
      </w:pPr>
      <w:r w:rsidRPr="00146BEB">
        <w:rPr>
          <w:rFonts w:cs="Arial"/>
          <w:b/>
          <w:bCs/>
          <w:sz w:val="24"/>
        </w:rPr>
        <w:t>Felsőőr utca 8-10. és 18-20 közötti területen parkoló építés</w:t>
      </w:r>
      <w:r w:rsidRPr="00146BEB">
        <w:rPr>
          <w:rFonts w:cs="Arial"/>
          <w:sz w:val="24"/>
        </w:rPr>
        <w:t>ével kapcsolatban a Beruházási Iroda Szombathely Megyei Jogú Város Közgyűlés 381/2016.</w:t>
      </w:r>
      <w:r w:rsidR="003659DB">
        <w:rPr>
          <w:rFonts w:cs="Arial"/>
          <w:sz w:val="24"/>
        </w:rPr>
        <w:t xml:space="preserve"> </w:t>
      </w:r>
      <w:r w:rsidRPr="00146BEB">
        <w:rPr>
          <w:rFonts w:cs="Arial"/>
          <w:sz w:val="24"/>
        </w:rPr>
        <w:t>(XII.15.) Kgy</w:t>
      </w:r>
      <w:r w:rsidR="003659DB">
        <w:rPr>
          <w:rFonts w:cs="Arial"/>
          <w:sz w:val="24"/>
        </w:rPr>
        <w:t>.</w:t>
      </w:r>
      <w:r w:rsidRPr="00146BEB">
        <w:rPr>
          <w:rFonts w:cs="Arial"/>
          <w:sz w:val="24"/>
        </w:rPr>
        <w:t xml:space="preserve"> </w:t>
      </w:r>
      <w:r w:rsidR="00F92388" w:rsidRPr="00146BEB">
        <w:rPr>
          <w:rFonts w:cs="Arial"/>
          <w:sz w:val="24"/>
        </w:rPr>
        <w:t xml:space="preserve">számú </w:t>
      </w:r>
      <w:r w:rsidRPr="00146BEB">
        <w:rPr>
          <w:rFonts w:cs="Arial"/>
          <w:sz w:val="24"/>
        </w:rPr>
        <w:t>határozata, valamint a Közgyűlés Gazdasági és Városstratégiai Bizottsága 143/2017.</w:t>
      </w:r>
      <w:r w:rsidR="003659DB">
        <w:rPr>
          <w:rFonts w:cs="Arial"/>
          <w:sz w:val="24"/>
        </w:rPr>
        <w:t xml:space="preserve"> </w:t>
      </w:r>
      <w:r w:rsidRPr="00146BEB">
        <w:rPr>
          <w:rFonts w:cs="Arial"/>
          <w:sz w:val="24"/>
        </w:rPr>
        <w:t xml:space="preserve">(IV.24.) GVB </w:t>
      </w:r>
      <w:r w:rsidR="00F92388" w:rsidRPr="00146BEB">
        <w:rPr>
          <w:rFonts w:cs="Arial"/>
          <w:sz w:val="24"/>
        </w:rPr>
        <w:t xml:space="preserve">számú </w:t>
      </w:r>
      <w:r w:rsidRPr="00146BEB">
        <w:rPr>
          <w:rFonts w:cs="Arial"/>
          <w:sz w:val="24"/>
        </w:rPr>
        <w:t>határozata alapján járt el. A BIT-ÉP Bt. a szerződéses teljesítési határidőn belül befejezte a munkákat, 2019. április 25-én a műszaki átadás-átvételi eljárás lezárult.</w:t>
      </w:r>
    </w:p>
    <w:p w:rsidR="00146BEB" w:rsidRPr="00146BEB" w:rsidRDefault="00146BEB" w:rsidP="00B5514F">
      <w:pPr>
        <w:pStyle w:val="Listaszerbekezds"/>
        <w:numPr>
          <w:ilvl w:val="0"/>
          <w:numId w:val="4"/>
        </w:numPr>
        <w:spacing w:after="120"/>
        <w:contextualSpacing w:val="0"/>
        <w:jc w:val="both"/>
        <w:rPr>
          <w:rFonts w:cs="Arial"/>
          <w:sz w:val="24"/>
        </w:rPr>
      </w:pPr>
      <w:r w:rsidRPr="00146BEB">
        <w:rPr>
          <w:rFonts w:cs="Arial"/>
          <w:sz w:val="24"/>
        </w:rPr>
        <w:t xml:space="preserve"> „Szombathely város közigazgatási területén közvilágítási hálózat aktív elemeinek (világítótestek) korszerűsítése vállalkozási elemekkel vegyes háromoldalú szállítási, valamint pénzügyi lízing keretszerződés keretében” megvalósuló </w:t>
      </w:r>
      <w:r w:rsidRPr="00146BEB">
        <w:rPr>
          <w:rFonts w:cs="Arial"/>
          <w:b/>
          <w:bCs/>
          <w:sz w:val="24"/>
        </w:rPr>
        <w:t>közvilágítás korszerűsítés</w:t>
      </w:r>
      <w:r w:rsidRPr="00146BEB">
        <w:rPr>
          <w:rFonts w:cs="Arial"/>
          <w:sz w:val="24"/>
        </w:rPr>
        <w:t>ével kapcsolatban a Beruházási Iroda Szombathely Megyei Jogú Város Közgyűlésének 41/201</w:t>
      </w:r>
      <w:r w:rsidR="0054389A">
        <w:rPr>
          <w:rFonts w:cs="Arial"/>
          <w:sz w:val="24"/>
        </w:rPr>
        <w:t>8</w:t>
      </w:r>
      <w:r w:rsidRPr="00146BEB">
        <w:rPr>
          <w:rFonts w:cs="Arial"/>
          <w:sz w:val="24"/>
        </w:rPr>
        <w:t>.</w:t>
      </w:r>
      <w:r w:rsidR="0054389A">
        <w:rPr>
          <w:rFonts w:cs="Arial"/>
          <w:sz w:val="24"/>
        </w:rPr>
        <w:t xml:space="preserve"> </w:t>
      </w:r>
      <w:r w:rsidRPr="00146BEB">
        <w:rPr>
          <w:rFonts w:cs="Arial"/>
          <w:sz w:val="24"/>
        </w:rPr>
        <w:t>(III.2.) Kgy</w:t>
      </w:r>
      <w:r w:rsidR="0054389A">
        <w:rPr>
          <w:rFonts w:cs="Arial"/>
          <w:sz w:val="24"/>
        </w:rPr>
        <w:t>.</w:t>
      </w:r>
      <w:r w:rsidRPr="00146BEB">
        <w:rPr>
          <w:rFonts w:cs="Arial"/>
          <w:sz w:val="24"/>
        </w:rPr>
        <w:t xml:space="preserve"> </w:t>
      </w:r>
      <w:r w:rsidR="00B5514F" w:rsidRPr="00146BEB">
        <w:rPr>
          <w:rFonts w:cs="Arial"/>
          <w:sz w:val="24"/>
        </w:rPr>
        <w:t xml:space="preserve">számú </w:t>
      </w:r>
      <w:r w:rsidRPr="00146BEB">
        <w:rPr>
          <w:rFonts w:cs="Arial"/>
          <w:sz w:val="24"/>
        </w:rPr>
        <w:t xml:space="preserve">határozata, valamint </w:t>
      </w:r>
      <w:r w:rsidR="00B5514F">
        <w:rPr>
          <w:rFonts w:cs="Arial"/>
          <w:sz w:val="24"/>
        </w:rPr>
        <w:t xml:space="preserve">a </w:t>
      </w:r>
      <w:r w:rsidR="00B5514F" w:rsidRPr="00B5514F">
        <w:rPr>
          <w:rFonts w:cs="Arial"/>
          <w:sz w:val="24"/>
        </w:rPr>
        <w:t>Közgyű</w:t>
      </w:r>
      <w:r w:rsidR="00B5514F">
        <w:rPr>
          <w:rFonts w:cs="Arial"/>
          <w:sz w:val="24"/>
        </w:rPr>
        <w:t>lés</w:t>
      </w:r>
      <w:r w:rsidRPr="00146BEB">
        <w:rPr>
          <w:rFonts w:cs="Arial"/>
          <w:sz w:val="24"/>
        </w:rPr>
        <w:t xml:space="preserve"> Gazdasági és Városstratégiai Bizottsága 250/2017</w:t>
      </w:r>
      <w:r w:rsidR="0054389A">
        <w:rPr>
          <w:rFonts w:cs="Arial"/>
          <w:sz w:val="24"/>
        </w:rPr>
        <w:t>.</w:t>
      </w:r>
      <w:r w:rsidRPr="00146BEB">
        <w:rPr>
          <w:rFonts w:cs="Arial"/>
          <w:sz w:val="24"/>
        </w:rPr>
        <w:t xml:space="preserve"> (I.14) </w:t>
      </w:r>
      <w:r w:rsidR="00B5514F">
        <w:rPr>
          <w:rFonts w:cs="Arial"/>
          <w:sz w:val="24"/>
        </w:rPr>
        <w:t xml:space="preserve">GVB </w:t>
      </w:r>
      <w:r w:rsidRPr="00146BEB">
        <w:rPr>
          <w:rFonts w:cs="Arial"/>
          <w:sz w:val="24"/>
        </w:rPr>
        <w:t>számú és 325/2018</w:t>
      </w:r>
      <w:r w:rsidR="0054389A">
        <w:rPr>
          <w:rFonts w:cs="Arial"/>
          <w:sz w:val="24"/>
        </w:rPr>
        <w:t>.</w:t>
      </w:r>
      <w:r w:rsidRPr="00146BEB">
        <w:rPr>
          <w:rFonts w:cs="Arial"/>
          <w:sz w:val="24"/>
        </w:rPr>
        <w:t xml:space="preserve"> (XI.21) GVB </w:t>
      </w:r>
      <w:r w:rsidR="00B5514F" w:rsidRPr="00146BEB">
        <w:rPr>
          <w:rFonts w:cs="Arial"/>
          <w:sz w:val="24"/>
        </w:rPr>
        <w:t xml:space="preserve">számú </w:t>
      </w:r>
      <w:r w:rsidRPr="00146BEB">
        <w:rPr>
          <w:rFonts w:cs="Arial"/>
          <w:sz w:val="24"/>
        </w:rPr>
        <w:t xml:space="preserve">határozatai alapján járt el. Végső ajánlat beadásra került. A szerződéskötés megtörtént, </w:t>
      </w:r>
      <w:r w:rsidR="00B5514F">
        <w:rPr>
          <w:rFonts w:cs="Arial"/>
          <w:sz w:val="24"/>
        </w:rPr>
        <w:t xml:space="preserve">a </w:t>
      </w:r>
      <w:r w:rsidRPr="00146BEB">
        <w:rPr>
          <w:rFonts w:cs="Arial"/>
          <w:sz w:val="24"/>
        </w:rPr>
        <w:t>Kormány jóváhagyás</w:t>
      </w:r>
      <w:r w:rsidR="00B5514F">
        <w:rPr>
          <w:rFonts w:cs="Arial"/>
          <w:sz w:val="24"/>
        </w:rPr>
        <w:t>a</w:t>
      </w:r>
      <w:r w:rsidRPr="00146BEB">
        <w:rPr>
          <w:rFonts w:cs="Arial"/>
          <w:sz w:val="24"/>
        </w:rPr>
        <w:t xml:space="preserve"> céljából felterjesztésre került a </w:t>
      </w:r>
      <w:proofErr w:type="spellStart"/>
      <w:r w:rsidRPr="00146BEB">
        <w:rPr>
          <w:rFonts w:cs="Arial"/>
          <w:sz w:val="24"/>
        </w:rPr>
        <w:t>MÁK-hoz</w:t>
      </w:r>
      <w:proofErr w:type="spellEnd"/>
      <w:r w:rsidRPr="00146BEB">
        <w:rPr>
          <w:rFonts w:cs="Arial"/>
          <w:sz w:val="24"/>
        </w:rPr>
        <w:t xml:space="preserve">. A munkaterület </w:t>
      </w:r>
      <w:r w:rsidR="002F3BD3" w:rsidRPr="00146BEB">
        <w:rPr>
          <w:rFonts w:cs="Arial"/>
          <w:sz w:val="24"/>
        </w:rPr>
        <w:t>átad</w:t>
      </w:r>
      <w:r w:rsidR="002F3BD3">
        <w:rPr>
          <w:rFonts w:cs="Arial"/>
          <w:sz w:val="24"/>
        </w:rPr>
        <w:t>ása</w:t>
      </w:r>
      <w:r w:rsidR="002F3BD3" w:rsidRPr="00146BEB">
        <w:rPr>
          <w:rFonts w:cs="Arial"/>
          <w:sz w:val="24"/>
        </w:rPr>
        <w:t xml:space="preserve"> </w:t>
      </w:r>
      <w:r w:rsidR="002F3BD3">
        <w:rPr>
          <w:rFonts w:cs="Arial"/>
          <w:sz w:val="24"/>
        </w:rPr>
        <w:t xml:space="preserve">2018. </w:t>
      </w:r>
      <w:r w:rsidRPr="00146BEB">
        <w:rPr>
          <w:rFonts w:cs="Arial"/>
          <w:sz w:val="24"/>
        </w:rPr>
        <w:t>decemberben</w:t>
      </w:r>
      <w:r w:rsidR="002F3BD3">
        <w:rPr>
          <w:rFonts w:cs="Arial"/>
          <w:sz w:val="24"/>
        </w:rPr>
        <w:t xml:space="preserve"> megtörtént</w:t>
      </w:r>
      <w:r w:rsidRPr="00146BEB">
        <w:rPr>
          <w:rFonts w:cs="Arial"/>
          <w:sz w:val="24"/>
        </w:rPr>
        <w:t xml:space="preserve"> a kivitelezőnek, a munkák folyamatban vannak, ellenőrzésük párhuzamosan zajlik.</w:t>
      </w:r>
    </w:p>
    <w:p w:rsidR="00146BEB" w:rsidRPr="00146BEB" w:rsidRDefault="00146BEB" w:rsidP="00146BEB">
      <w:pPr>
        <w:numPr>
          <w:ilvl w:val="0"/>
          <w:numId w:val="4"/>
        </w:numPr>
        <w:spacing w:after="120"/>
        <w:ind w:left="426" w:hanging="426"/>
        <w:jc w:val="both"/>
        <w:rPr>
          <w:rFonts w:ascii="Arial" w:hAnsi="Arial" w:cs="Arial"/>
        </w:rPr>
      </w:pPr>
      <w:r w:rsidRPr="00146BEB">
        <w:rPr>
          <w:rFonts w:ascii="Arial" w:hAnsi="Arial" w:cs="Arial"/>
          <w:b/>
        </w:rPr>
        <w:t xml:space="preserve">„Nemzeti </w:t>
      </w:r>
      <w:proofErr w:type="spellStart"/>
      <w:r w:rsidRPr="00146BEB">
        <w:rPr>
          <w:rFonts w:ascii="Arial" w:hAnsi="Arial" w:cs="Arial"/>
          <w:b/>
        </w:rPr>
        <w:t>Ovi-Foci</w:t>
      </w:r>
      <w:proofErr w:type="spellEnd"/>
      <w:r w:rsidRPr="00146BEB">
        <w:rPr>
          <w:rFonts w:ascii="Arial" w:hAnsi="Arial" w:cs="Arial"/>
          <w:b/>
        </w:rPr>
        <w:t xml:space="preserve">, </w:t>
      </w:r>
      <w:proofErr w:type="spellStart"/>
      <w:r w:rsidRPr="00146BEB">
        <w:rPr>
          <w:rFonts w:ascii="Arial" w:hAnsi="Arial" w:cs="Arial"/>
          <w:b/>
        </w:rPr>
        <w:t>Ovi-Sport</w:t>
      </w:r>
      <w:proofErr w:type="spellEnd"/>
      <w:r w:rsidRPr="00146BEB">
        <w:rPr>
          <w:rFonts w:ascii="Arial" w:hAnsi="Arial" w:cs="Arial"/>
          <w:b/>
        </w:rPr>
        <w:t xml:space="preserve"> Program”</w:t>
      </w:r>
      <w:r w:rsidRPr="00146BEB">
        <w:rPr>
          <w:rFonts w:ascii="Arial" w:hAnsi="Arial" w:cs="Arial"/>
        </w:rPr>
        <w:t xml:space="preserve"> keretében a Szombathelyi Margaréta Óvoda (9700 Szombathely, Margaréta u. 1.), a Szombathelyi Napsugár Óvoda (9700 Szombathely, Pázmány P. krt. 26/a), </w:t>
      </w:r>
      <w:proofErr w:type="spellStart"/>
      <w:r w:rsidRPr="00146BEB">
        <w:rPr>
          <w:rFonts w:ascii="Arial" w:hAnsi="Arial" w:cs="Arial"/>
        </w:rPr>
        <w:t>a</w:t>
      </w:r>
      <w:proofErr w:type="spellEnd"/>
      <w:r w:rsidRPr="00146BEB">
        <w:rPr>
          <w:rFonts w:ascii="Arial" w:hAnsi="Arial" w:cs="Arial"/>
        </w:rPr>
        <w:t xml:space="preserve"> Szombathelyi Szivárvány Óvoda (9700 Szombathely, Deák F. u. 39/b), és a Szombathelyi Vadvirág Óvoda (9700 Szombathely, </w:t>
      </w:r>
      <w:proofErr w:type="spellStart"/>
      <w:r w:rsidRPr="00146BEB">
        <w:rPr>
          <w:rFonts w:ascii="Arial" w:hAnsi="Arial" w:cs="Arial"/>
        </w:rPr>
        <w:t>Selmec</w:t>
      </w:r>
      <w:proofErr w:type="spellEnd"/>
      <w:r w:rsidRPr="00146BEB">
        <w:rPr>
          <w:rFonts w:ascii="Arial" w:hAnsi="Arial" w:cs="Arial"/>
        </w:rPr>
        <w:t xml:space="preserve"> u. 2.) tekintetében került pályázat benyújtásra. A műszaki előkészítést a Beruházási Iroda elvégezte. A Közgyűlés 2018. szeptember 13-i ülésén a pályák létesítését támogatta, az önrész biztosításra került. A pályázat benyújtásra került és </w:t>
      </w:r>
      <w:r w:rsidRPr="00146BEB">
        <w:rPr>
          <w:rFonts w:ascii="Arial" w:hAnsi="Arial" w:cs="Arial"/>
        </w:rPr>
        <w:lastRenderedPageBreak/>
        <w:t xml:space="preserve">pozitív elbírálásban részesült. A szerződés aláírásra került és 2019. április végén a kivitelezések megkezdődtek. </w:t>
      </w:r>
    </w:p>
    <w:p w:rsidR="00146BEB" w:rsidRPr="00146BEB" w:rsidRDefault="00146BEB" w:rsidP="00146BEB">
      <w:pPr>
        <w:numPr>
          <w:ilvl w:val="0"/>
          <w:numId w:val="4"/>
        </w:numPr>
        <w:spacing w:after="120"/>
        <w:ind w:left="426" w:hanging="426"/>
        <w:jc w:val="both"/>
        <w:rPr>
          <w:rFonts w:ascii="Arial" w:hAnsi="Arial" w:cs="Arial"/>
          <w:b/>
        </w:rPr>
      </w:pPr>
      <w:r w:rsidRPr="00146BEB">
        <w:rPr>
          <w:rFonts w:ascii="Arial" w:hAnsi="Arial" w:cs="Arial"/>
          <w:b/>
        </w:rPr>
        <w:t xml:space="preserve">Az MLSZ által </w:t>
      </w:r>
      <w:r w:rsidRPr="00146BEB">
        <w:rPr>
          <w:rFonts w:ascii="Arial" w:hAnsi="Arial" w:cs="Arial"/>
        </w:rPr>
        <w:t>- a 2012</w:t>
      </w:r>
      <w:r w:rsidR="00ED4D7B">
        <w:rPr>
          <w:rFonts w:ascii="Arial" w:hAnsi="Arial" w:cs="Arial"/>
        </w:rPr>
        <w:t>.</w:t>
      </w:r>
      <w:r w:rsidRPr="00146BEB">
        <w:rPr>
          <w:rFonts w:ascii="Arial" w:hAnsi="Arial" w:cs="Arial"/>
        </w:rPr>
        <w:t xml:space="preserve"> óta működő Országos Pályaépítési Programjának keretén belül -</w:t>
      </w:r>
      <w:r w:rsidRPr="00146BEB">
        <w:rPr>
          <w:rFonts w:ascii="Arial" w:hAnsi="Arial" w:cs="Arial"/>
          <w:b/>
        </w:rPr>
        <w:t xml:space="preserve"> meghirdetett Óvodai Pályaépítési Program </w:t>
      </w:r>
      <w:r w:rsidRPr="00146BEB">
        <w:rPr>
          <w:rFonts w:ascii="Arial" w:hAnsi="Arial" w:cs="Arial"/>
        </w:rPr>
        <w:t xml:space="preserve">keretében a pályázat benyújtásáról a Köznevelési, Sport és Ifjúsági Iroda gondoskodik, melyhez a műszaki tartalmú alátámasztó dokumentumokat a Beruházási Iroda biztosítja </w:t>
      </w:r>
      <w:r w:rsidR="00ED4D7B">
        <w:rPr>
          <w:rFonts w:ascii="Arial" w:hAnsi="Arial" w:cs="Arial"/>
        </w:rPr>
        <w:t xml:space="preserve">és </w:t>
      </w:r>
      <w:r w:rsidRPr="00146BEB">
        <w:rPr>
          <w:rFonts w:ascii="Arial" w:hAnsi="Arial" w:cs="Arial"/>
        </w:rPr>
        <w:t>szerzi be. A 163/2019. (IV.30.) Kgy. sz. határozat értelmében az iroda újabb talajmechanikai szakvéleményt, valamint helyszínrajzot szerzett be az új helyszínen, a Neumann Általános Iskola udvarára történő elhelyezésre tekintettel.</w:t>
      </w:r>
    </w:p>
    <w:p w:rsidR="00146BEB" w:rsidRPr="00146BEB" w:rsidRDefault="00146BEB" w:rsidP="00146BEB">
      <w:pPr>
        <w:numPr>
          <w:ilvl w:val="0"/>
          <w:numId w:val="4"/>
        </w:numPr>
        <w:spacing w:after="120"/>
        <w:ind w:left="426" w:hanging="426"/>
        <w:jc w:val="both"/>
        <w:rPr>
          <w:rFonts w:ascii="Arial" w:hAnsi="Arial" w:cs="Arial"/>
        </w:rPr>
      </w:pPr>
      <w:r w:rsidRPr="00146BEB">
        <w:rPr>
          <w:rFonts w:ascii="Arial" w:hAnsi="Arial" w:cs="Arial"/>
          <w:b/>
        </w:rPr>
        <w:t xml:space="preserve">Szombathelyi Jáki úti temető I. világháborús hadisírjainak és emlékműveinek felújítása </w:t>
      </w:r>
      <w:r w:rsidRPr="00146BEB">
        <w:rPr>
          <w:rFonts w:ascii="Arial" w:hAnsi="Arial" w:cs="Arial"/>
        </w:rPr>
        <w:t>megtörtént, a Honvédelmi Minisztérium által észrevételezett hibák javítása elkészült. Az 578 db egységes hadisírkő stabilizálására, stabillá tételére vonatkozó kivitelezési munkákra árajánlatok kerültek bekérésre. A legkedvezőbb ajánlatot az Alpok Terra Kft adta. A Honvédelmi Minisztérium felé a kivitelezés támogatása iránti kérelem elküldésre került 2018. augusztus közepén, annak elbírálása folyamatban van, válasz a mai napig nem érkezett.</w:t>
      </w:r>
    </w:p>
    <w:p w:rsidR="00146BEB" w:rsidRPr="00146BEB" w:rsidRDefault="00146BEB" w:rsidP="00146BEB">
      <w:pPr>
        <w:numPr>
          <w:ilvl w:val="0"/>
          <w:numId w:val="4"/>
        </w:numPr>
        <w:spacing w:after="120"/>
        <w:ind w:left="426" w:hanging="426"/>
        <w:jc w:val="both"/>
        <w:rPr>
          <w:rFonts w:ascii="Arial" w:hAnsi="Arial" w:cs="Arial"/>
          <w:b/>
        </w:rPr>
      </w:pPr>
      <w:r w:rsidRPr="00146BEB">
        <w:rPr>
          <w:rFonts w:ascii="Arial" w:hAnsi="Arial" w:cs="Arial"/>
          <w:b/>
        </w:rPr>
        <w:t xml:space="preserve">A szombathelyi Gothard-kastély felújításának és hasznosításának előkészítése </w:t>
      </w:r>
      <w:r w:rsidRPr="00146BEB">
        <w:rPr>
          <w:rFonts w:ascii="Arial" w:hAnsi="Arial" w:cs="Arial"/>
        </w:rPr>
        <w:t xml:space="preserve">projekt vonatkozásában az engedélyezési és kiviteli tervek elkészítésére vonatkozóan előzetes, piackutatási célú árajánlatok bekérésre kerültek. A legkedvezőbb ajánlat is </w:t>
      </w:r>
      <w:r w:rsidR="00565530">
        <w:rPr>
          <w:rFonts w:ascii="Arial" w:hAnsi="Arial" w:cs="Arial"/>
        </w:rPr>
        <w:t>bőven</w:t>
      </w:r>
      <w:r w:rsidRPr="00146BEB">
        <w:rPr>
          <w:rFonts w:ascii="Arial" w:hAnsi="Arial" w:cs="Arial"/>
        </w:rPr>
        <w:t xml:space="preserve"> meghaladja a tervezésre rendelkezésre álló összeget. A Városfejlesztési Kabinet előzetes kiállítási forgatókönyvet szerzett be.</w:t>
      </w:r>
    </w:p>
    <w:p w:rsidR="00146BEB" w:rsidRPr="00146BEB" w:rsidRDefault="00146BEB" w:rsidP="00146BEB">
      <w:pPr>
        <w:numPr>
          <w:ilvl w:val="0"/>
          <w:numId w:val="4"/>
        </w:numPr>
        <w:spacing w:after="120"/>
        <w:ind w:left="426" w:hanging="426"/>
        <w:jc w:val="both"/>
        <w:rPr>
          <w:rFonts w:ascii="Arial" w:eastAsia="Calibri" w:hAnsi="Arial" w:cs="Arial"/>
        </w:rPr>
      </w:pPr>
      <w:r w:rsidRPr="00146BEB">
        <w:rPr>
          <w:rFonts w:ascii="Arial" w:eastAsia="Calibri" w:hAnsi="Arial" w:cs="Arial"/>
          <w:b/>
        </w:rPr>
        <w:t>„Fedett uszoda létesítmény további fejlesztésére és bővítésére</w:t>
      </w:r>
      <w:r w:rsidRPr="00146BEB">
        <w:rPr>
          <w:rFonts w:ascii="Arial" w:eastAsia="Calibri" w:hAnsi="Arial" w:cs="Arial"/>
        </w:rPr>
        <w:t xml:space="preserve"> </w:t>
      </w:r>
      <w:r w:rsidRPr="00146BEB">
        <w:rPr>
          <w:rFonts w:ascii="Arial" w:eastAsia="Calibri" w:hAnsi="Arial" w:cs="Arial"/>
          <w:b/>
        </w:rPr>
        <w:t>irányuló tervek és beruházás támogatása”</w:t>
      </w:r>
      <w:r w:rsidRPr="00146BEB">
        <w:rPr>
          <w:rFonts w:ascii="Arial" w:eastAsia="Calibri" w:hAnsi="Arial" w:cs="Arial"/>
        </w:rPr>
        <w:t xml:space="preserve"> elnevezésű állami beruházás előkészítését szolgáló projektben </w:t>
      </w:r>
      <w:r w:rsidRPr="00146BEB">
        <w:rPr>
          <w:rFonts w:ascii="Arial" w:eastAsia="Calibri" w:hAnsi="Arial" w:cs="Arial"/>
          <w:bCs/>
          <w:lang w:eastAsia="en-US"/>
        </w:rPr>
        <w:t>a Beruházási Iroda</w:t>
      </w:r>
      <w:r w:rsidRPr="00146BEB">
        <w:rPr>
          <w:rFonts w:ascii="Arial" w:eastAsia="Calibri" w:hAnsi="Arial" w:cs="Arial"/>
          <w:lang w:eastAsia="en-US"/>
        </w:rPr>
        <w:t xml:space="preserve"> Szombathely Megyei Jogú Város Közgyűlésének 38/2017.</w:t>
      </w:r>
      <w:r w:rsidR="00F32385">
        <w:rPr>
          <w:rFonts w:ascii="Arial" w:eastAsia="Calibri" w:hAnsi="Arial" w:cs="Arial"/>
          <w:lang w:eastAsia="en-US"/>
        </w:rPr>
        <w:t xml:space="preserve"> </w:t>
      </w:r>
      <w:r w:rsidRPr="00146BEB">
        <w:rPr>
          <w:rFonts w:ascii="Arial" w:eastAsia="Calibri" w:hAnsi="Arial" w:cs="Arial"/>
          <w:lang w:eastAsia="en-US"/>
        </w:rPr>
        <w:t xml:space="preserve">(III.2.) Kgy. sz. határozata alapján jár el. </w:t>
      </w:r>
    </w:p>
    <w:p w:rsidR="00146BEB" w:rsidRPr="00146BEB" w:rsidRDefault="00146BEB" w:rsidP="00146BEB">
      <w:pPr>
        <w:spacing w:after="120"/>
        <w:ind w:left="709" w:hanging="283"/>
        <w:jc w:val="both"/>
        <w:rPr>
          <w:rFonts w:ascii="Arial" w:eastAsia="Calibri" w:hAnsi="Arial" w:cs="Arial"/>
        </w:rPr>
      </w:pPr>
      <w:r w:rsidRPr="00146BEB">
        <w:rPr>
          <w:rFonts w:ascii="Arial" w:eastAsia="Calibri" w:hAnsi="Arial" w:cs="Arial"/>
        </w:rPr>
        <w:t>II. ütemben megvalósuló közmű rekonstrukció (1. rész) és megújuló energia r</w:t>
      </w:r>
      <w:r w:rsidR="00B5514F">
        <w:rPr>
          <w:rFonts w:ascii="Arial" w:eastAsia="Calibri" w:hAnsi="Arial" w:cs="Arial"/>
        </w:rPr>
        <w:t xml:space="preserve">endszer kialakítása (2. rész) </w:t>
      </w:r>
      <w:r w:rsidRPr="00146BEB">
        <w:rPr>
          <w:rFonts w:ascii="Arial" w:eastAsia="Calibri" w:hAnsi="Arial" w:cs="Arial"/>
        </w:rPr>
        <w:t xml:space="preserve">tendertervei, tervezői költségbecslések 2018. szeptemberében elkészültek. A </w:t>
      </w:r>
      <w:r w:rsidRPr="00146BEB">
        <w:rPr>
          <w:rFonts w:ascii="Arial" w:hAnsi="Arial" w:cs="Arial"/>
          <w:bCs/>
        </w:rPr>
        <w:t xml:space="preserve">203/2017. (VII.10.) Kormányrendelet 6. § (1) bekezdés a) pontja </w:t>
      </w:r>
      <w:r w:rsidRPr="00146BEB">
        <w:rPr>
          <w:rFonts w:ascii="Arial" w:eastAsia="Calibri" w:hAnsi="Arial" w:cs="Arial"/>
        </w:rPr>
        <w:t xml:space="preserve">alapján a BMSK </w:t>
      </w:r>
      <w:proofErr w:type="spellStart"/>
      <w:r w:rsidRPr="00146BEB">
        <w:rPr>
          <w:rFonts w:ascii="Arial" w:eastAsia="Calibri" w:hAnsi="Arial" w:cs="Arial"/>
        </w:rPr>
        <w:t>Zrt.-vel</w:t>
      </w:r>
      <w:proofErr w:type="spellEnd"/>
      <w:r w:rsidRPr="00146BEB">
        <w:rPr>
          <w:rFonts w:ascii="Arial" w:eastAsia="Calibri" w:hAnsi="Arial" w:cs="Arial"/>
        </w:rPr>
        <w:t xml:space="preserve"> került megkötésre az építési műszaki ellenőri feladatok ellátására vonatkozó szerződés. A kivitelezésére vonatkozó közbeszerzési eljárás eredményes volt. A két részre adott nyertes vállalkozókkal, az Alpok Terra </w:t>
      </w:r>
      <w:proofErr w:type="spellStart"/>
      <w:r w:rsidRPr="00146BEB">
        <w:rPr>
          <w:rFonts w:ascii="Arial" w:eastAsia="Calibri" w:hAnsi="Arial" w:cs="Arial"/>
        </w:rPr>
        <w:t>Kft-vel</w:t>
      </w:r>
      <w:proofErr w:type="spellEnd"/>
      <w:r w:rsidRPr="00146BEB">
        <w:rPr>
          <w:rFonts w:ascii="Arial" w:eastAsia="Calibri" w:hAnsi="Arial" w:cs="Arial"/>
        </w:rPr>
        <w:t xml:space="preserve">, valamint a KG </w:t>
      </w:r>
      <w:proofErr w:type="spellStart"/>
      <w:r w:rsidRPr="00146BEB">
        <w:rPr>
          <w:rFonts w:ascii="Arial" w:eastAsia="Calibri" w:hAnsi="Arial" w:cs="Arial"/>
        </w:rPr>
        <w:t>Invest</w:t>
      </w:r>
      <w:proofErr w:type="spellEnd"/>
      <w:r w:rsidRPr="00146BEB">
        <w:rPr>
          <w:rFonts w:ascii="Arial" w:eastAsia="Calibri" w:hAnsi="Arial" w:cs="Arial"/>
        </w:rPr>
        <w:t xml:space="preserve"> 2008 </w:t>
      </w:r>
      <w:proofErr w:type="spellStart"/>
      <w:r w:rsidRPr="00146BEB">
        <w:rPr>
          <w:rFonts w:ascii="Arial" w:eastAsia="Calibri" w:hAnsi="Arial" w:cs="Arial"/>
        </w:rPr>
        <w:t>Kft-vel</w:t>
      </w:r>
      <w:proofErr w:type="spellEnd"/>
      <w:r w:rsidRPr="00146BEB">
        <w:rPr>
          <w:rFonts w:ascii="Arial" w:eastAsia="Calibri" w:hAnsi="Arial" w:cs="Arial"/>
        </w:rPr>
        <w:t xml:space="preserve"> a szerződésk</w:t>
      </w:r>
      <w:r w:rsidR="00F32385">
        <w:rPr>
          <w:rFonts w:ascii="Arial" w:eastAsia="Calibri" w:hAnsi="Arial" w:cs="Arial"/>
        </w:rPr>
        <w:t xml:space="preserve">ötés megtörtént, a munkaterület </w:t>
      </w:r>
      <w:proofErr w:type="gramStart"/>
      <w:r w:rsidR="00F32385">
        <w:rPr>
          <w:rFonts w:ascii="Arial" w:eastAsia="Calibri" w:hAnsi="Arial" w:cs="Arial"/>
        </w:rPr>
        <w:t xml:space="preserve">átadása </w:t>
      </w:r>
      <w:r w:rsidRPr="00146BEB">
        <w:rPr>
          <w:rFonts w:ascii="Arial" w:eastAsia="Calibri" w:hAnsi="Arial" w:cs="Arial"/>
        </w:rPr>
        <w:t xml:space="preserve"> 2019.</w:t>
      </w:r>
      <w:proofErr w:type="gramEnd"/>
      <w:r w:rsidRPr="00146BEB">
        <w:rPr>
          <w:rFonts w:ascii="Arial" w:eastAsia="Calibri" w:hAnsi="Arial" w:cs="Arial"/>
        </w:rPr>
        <w:t xml:space="preserve"> január 8. napján </w:t>
      </w:r>
      <w:r w:rsidR="00F32385">
        <w:rPr>
          <w:rFonts w:ascii="Arial" w:eastAsia="Calibri" w:hAnsi="Arial" w:cs="Arial"/>
        </w:rPr>
        <w:t>megtörtént</w:t>
      </w:r>
      <w:r w:rsidRPr="00146BEB">
        <w:rPr>
          <w:rFonts w:ascii="Arial" w:eastAsia="Calibri" w:hAnsi="Arial" w:cs="Arial"/>
        </w:rPr>
        <w:t xml:space="preserve"> a kivitelezőknek. A munkákat az Alpok Terra Kft. befejezte, a műszaki átadás-átvétel az 1. rész tekintetében lezárult. A KG </w:t>
      </w:r>
      <w:proofErr w:type="spellStart"/>
      <w:r w:rsidRPr="00146BEB">
        <w:rPr>
          <w:rFonts w:ascii="Arial" w:eastAsia="Calibri" w:hAnsi="Arial" w:cs="Arial"/>
        </w:rPr>
        <w:t>Invest</w:t>
      </w:r>
      <w:proofErr w:type="spellEnd"/>
      <w:r w:rsidRPr="00146BEB">
        <w:rPr>
          <w:rFonts w:ascii="Arial" w:eastAsia="Calibri" w:hAnsi="Arial" w:cs="Arial"/>
        </w:rPr>
        <w:t xml:space="preserve"> 2008. Kft. által végzett 2. rész munkái még folyamatban vannak, a szerződéses határidő 2019. május 31-én jár le.</w:t>
      </w:r>
    </w:p>
    <w:p w:rsidR="00146BEB" w:rsidRPr="00146BEB" w:rsidRDefault="00146BEB" w:rsidP="00146BEB">
      <w:pPr>
        <w:spacing w:after="120"/>
        <w:ind w:left="709" w:hanging="284"/>
        <w:jc w:val="both"/>
        <w:rPr>
          <w:rFonts w:ascii="Arial" w:eastAsia="Calibri" w:hAnsi="Arial" w:cs="Arial"/>
        </w:rPr>
      </w:pPr>
      <w:r w:rsidRPr="00146BEB">
        <w:rPr>
          <w:rFonts w:ascii="Arial" w:eastAsia="Calibri" w:hAnsi="Arial" w:cs="Arial"/>
        </w:rPr>
        <w:t xml:space="preserve">III. ütem: A fedett uszoda felújítás befejezésére és családi élményvilág kialakítására vonatkozóan az építési engedély 2017. augusztus 18. napján jogerőre emelkedett, a tendertervei, tervezői költségbecslések 2018. szeptemberében elkészültek. Jelenleg a családbarát élményfürdő kiviteli terveinek elkészítésére, valamint kivitelezőjének beszerzésére irányuló eljárás előkészítése folyik. A közbeszerzési tanácsadói feladatokat a </w:t>
      </w:r>
      <w:r w:rsidRPr="00146BEB">
        <w:rPr>
          <w:rFonts w:ascii="Arial" w:hAnsi="Arial" w:cs="Arial"/>
          <w:bCs/>
        </w:rPr>
        <w:t xml:space="preserve">203/2017. (VII.10.) Kormányrendelet 6. § (1) bekezdés a) pontja </w:t>
      </w:r>
      <w:r w:rsidRPr="00146BEB">
        <w:rPr>
          <w:rFonts w:ascii="Arial" w:eastAsia="Calibri" w:hAnsi="Arial" w:cs="Arial"/>
        </w:rPr>
        <w:t>alapján a BMSK Zrt. látja el. A tanácsadónak az eljárás megindításához szükséges anyagot a Beruházási Iroda 2018. november elején megküldte.</w:t>
      </w:r>
    </w:p>
    <w:p w:rsidR="00146BEB" w:rsidRPr="00146BEB" w:rsidRDefault="00146BEB" w:rsidP="00D24DB1">
      <w:pPr>
        <w:pStyle w:val="Listaszerbekezds"/>
        <w:numPr>
          <w:ilvl w:val="0"/>
          <w:numId w:val="4"/>
        </w:numPr>
        <w:spacing w:after="120"/>
        <w:contextualSpacing w:val="0"/>
        <w:jc w:val="both"/>
        <w:rPr>
          <w:rFonts w:cs="Arial"/>
          <w:b/>
          <w:bCs/>
          <w:sz w:val="24"/>
        </w:rPr>
      </w:pPr>
      <w:r w:rsidRPr="00146BEB">
        <w:rPr>
          <w:rFonts w:cs="Arial"/>
          <w:b/>
          <w:bCs/>
          <w:sz w:val="24"/>
        </w:rPr>
        <w:t xml:space="preserve">A Kámoni Arborétum és </w:t>
      </w:r>
      <w:proofErr w:type="spellStart"/>
      <w:r w:rsidRPr="00146BEB">
        <w:rPr>
          <w:rFonts w:cs="Arial"/>
          <w:b/>
          <w:bCs/>
          <w:sz w:val="24"/>
        </w:rPr>
        <w:t>Ökoturisztikai</w:t>
      </w:r>
      <w:proofErr w:type="spellEnd"/>
      <w:r w:rsidRPr="00146BEB">
        <w:rPr>
          <w:rFonts w:cs="Arial"/>
          <w:b/>
          <w:bCs/>
          <w:sz w:val="24"/>
        </w:rPr>
        <w:t xml:space="preserve"> Központ területén Fiókkönyvtár építés</w:t>
      </w:r>
      <w:r w:rsidRPr="00146BEB">
        <w:rPr>
          <w:rFonts w:cs="Arial"/>
          <w:sz w:val="24"/>
        </w:rPr>
        <w:t>ével kapcsolatban a Beruházási Iroda Szombathely Megyei Jogú Város Közgyűlésének 321/201</w:t>
      </w:r>
      <w:r w:rsidR="00EB5920">
        <w:rPr>
          <w:rFonts w:cs="Arial"/>
          <w:sz w:val="24"/>
        </w:rPr>
        <w:t>8</w:t>
      </w:r>
      <w:r w:rsidRPr="00146BEB">
        <w:rPr>
          <w:rFonts w:cs="Arial"/>
          <w:sz w:val="24"/>
        </w:rPr>
        <w:t>.</w:t>
      </w:r>
      <w:r w:rsidR="00EB5920">
        <w:rPr>
          <w:rFonts w:cs="Arial"/>
          <w:sz w:val="24"/>
        </w:rPr>
        <w:t xml:space="preserve"> </w:t>
      </w:r>
      <w:r w:rsidRPr="00146BEB">
        <w:rPr>
          <w:rFonts w:cs="Arial"/>
          <w:sz w:val="24"/>
        </w:rPr>
        <w:t xml:space="preserve">(XII.10.) Kgy. </w:t>
      </w:r>
      <w:r w:rsidR="00D24DB1" w:rsidRPr="00146BEB">
        <w:rPr>
          <w:rFonts w:cs="Arial"/>
          <w:sz w:val="24"/>
        </w:rPr>
        <w:t xml:space="preserve">számú </w:t>
      </w:r>
      <w:r w:rsidRPr="00146BEB">
        <w:rPr>
          <w:rFonts w:cs="Arial"/>
          <w:sz w:val="24"/>
        </w:rPr>
        <w:t>határozata, valamint a Közgyűlés Gazdasági és Városstratégiai Bizottsága 224/2018</w:t>
      </w:r>
      <w:r w:rsidR="00D27A9F">
        <w:rPr>
          <w:rFonts w:cs="Arial"/>
          <w:sz w:val="24"/>
        </w:rPr>
        <w:t>.</w:t>
      </w:r>
      <w:r w:rsidRPr="00146BEB">
        <w:rPr>
          <w:rFonts w:cs="Arial"/>
          <w:sz w:val="24"/>
        </w:rPr>
        <w:t xml:space="preserve"> (IX.10</w:t>
      </w:r>
      <w:r w:rsidR="00D27A9F">
        <w:rPr>
          <w:rFonts w:cs="Arial"/>
          <w:sz w:val="24"/>
        </w:rPr>
        <w:t>.</w:t>
      </w:r>
      <w:r w:rsidRPr="00146BEB">
        <w:rPr>
          <w:rFonts w:cs="Arial"/>
          <w:sz w:val="24"/>
        </w:rPr>
        <w:t>)</w:t>
      </w:r>
      <w:r w:rsidR="00D24DB1">
        <w:rPr>
          <w:rFonts w:cs="Arial"/>
          <w:sz w:val="24"/>
        </w:rPr>
        <w:t xml:space="preserve"> GVB számú</w:t>
      </w:r>
      <w:r w:rsidRPr="00146BEB">
        <w:rPr>
          <w:rFonts w:cs="Arial"/>
          <w:sz w:val="24"/>
        </w:rPr>
        <w:t>, 280/2018. (IX.10</w:t>
      </w:r>
      <w:r w:rsidR="00D27A9F">
        <w:rPr>
          <w:rFonts w:cs="Arial"/>
          <w:sz w:val="24"/>
        </w:rPr>
        <w:t>.</w:t>
      </w:r>
      <w:r w:rsidRPr="00146BEB">
        <w:rPr>
          <w:rFonts w:cs="Arial"/>
          <w:sz w:val="24"/>
        </w:rPr>
        <w:t>)</w:t>
      </w:r>
      <w:r w:rsidR="00D24DB1" w:rsidRPr="00D24DB1">
        <w:t xml:space="preserve"> </w:t>
      </w:r>
      <w:r w:rsidR="00D24DB1" w:rsidRPr="00D24DB1">
        <w:rPr>
          <w:rFonts w:cs="Arial"/>
          <w:sz w:val="24"/>
        </w:rPr>
        <w:t>GVB számú</w:t>
      </w:r>
      <w:r w:rsidRPr="00146BEB">
        <w:rPr>
          <w:rFonts w:cs="Arial"/>
          <w:sz w:val="24"/>
        </w:rPr>
        <w:t>, 377/2018</w:t>
      </w:r>
      <w:r w:rsidR="00D27A9F">
        <w:rPr>
          <w:rFonts w:cs="Arial"/>
          <w:sz w:val="24"/>
        </w:rPr>
        <w:t xml:space="preserve">. </w:t>
      </w:r>
      <w:r w:rsidRPr="00146BEB">
        <w:rPr>
          <w:rFonts w:cs="Arial"/>
          <w:sz w:val="24"/>
        </w:rPr>
        <w:t xml:space="preserve"> (XII.3</w:t>
      </w:r>
      <w:r w:rsidR="00D27A9F">
        <w:rPr>
          <w:rFonts w:cs="Arial"/>
          <w:sz w:val="24"/>
        </w:rPr>
        <w:t>.</w:t>
      </w:r>
      <w:r w:rsidRPr="00146BEB">
        <w:rPr>
          <w:rFonts w:cs="Arial"/>
          <w:sz w:val="24"/>
        </w:rPr>
        <w:t xml:space="preserve">) GVB </w:t>
      </w:r>
      <w:r w:rsidR="00D24DB1" w:rsidRPr="00146BEB">
        <w:rPr>
          <w:rFonts w:cs="Arial"/>
          <w:sz w:val="24"/>
        </w:rPr>
        <w:t xml:space="preserve">számú </w:t>
      </w:r>
      <w:r w:rsidRPr="00146BEB">
        <w:rPr>
          <w:rFonts w:cs="Arial"/>
          <w:sz w:val="24"/>
        </w:rPr>
        <w:t xml:space="preserve">határozatai alapján jár el. A tervezők beszerzése </w:t>
      </w:r>
      <w:r w:rsidRPr="00146BEB">
        <w:rPr>
          <w:rFonts w:cs="Arial"/>
          <w:sz w:val="24"/>
        </w:rPr>
        <w:lastRenderedPageBreak/>
        <w:t>a versenyszabályzat szerinti megvalósult, a nyertes tervezőkkel a szerződéskötés 2018. július 5-én megtörtént. Az engedélyes tervek, a kiviteli tervek elkészültek. Az építési műszaki ellenőr és a kivitelező beszerzésére irányuló eljárások folyamatban vannak.</w:t>
      </w:r>
    </w:p>
    <w:p w:rsidR="00146BEB" w:rsidRPr="00146BEB" w:rsidRDefault="00146BEB" w:rsidP="00146BEB">
      <w:pPr>
        <w:pStyle w:val="Listaszerbekezds"/>
        <w:numPr>
          <w:ilvl w:val="0"/>
          <w:numId w:val="4"/>
        </w:numPr>
        <w:spacing w:after="120"/>
        <w:ind w:left="425" w:hanging="425"/>
        <w:contextualSpacing w:val="0"/>
        <w:jc w:val="both"/>
        <w:rPr>
          <w:rFonts w:cs="Arial"/>
          <w:bCs/>
          <w:sz w:val="24"/>
        </w:rPr>
      </w:pPr>
      <w:r w:rsidRPr="00146BEB">
        <w:rPr>
          <w:rFonts w:cs="Arial"/>
          <w:b/>
          <w:bCs/>
          <w:sz w:val="24"/>
        </w:rPr>
        <w:t>TOP-6.5.1-16-SH1-2018-00002 "Oladi Szakgimnázium és Szakközépiskola energetikai korszerűsítése"</w:t>
      </w:r>
      <w:r w:rsidRPr="00146BEB">
        <w:rPr>
          <w:rFonts w:cs="Arial"/>
          <w:sz w:val="24"/>
        </w:rPr>
        <w:t xml:space="preserve"> tervezett beruházás érdekében Szombathely Megyei Jogú Város Közgyűlésének 7/2018.</w:t>
      </w:r>
      <w:r w:rsidR="00A549B0">
        <w:rPr>
          <w:rFonts w:cs="Arial"/>
          <w:sz w:val="24"/>
        </w:rPr>
        <w:t xml:space="preserve"> (XI</w:t>
      </w:r>
      <w:r w:rsidRPr="00146BEB">
        <w:rPr>
          <w:rFonts w:cs="Arial"/>
          <w:sz w:val="24"/>
        </w:rPr>
        <w:t xml:space="preserve">.15.) Kgy. </w:t>
      </w:r>
      <w:r w:rsidR="00D24DB1">
        <w:rPr>
          <w:rFonts w:cs="Arial"/>
          <w:sz w:val="24"/>
        </w:rPr>
        <w:t xml:space="preserve">számú </w:t>
      </w:r>
      <w:r w:rsidRPr="00146BEB">
        <w:rPr>
          <w:rFonts w:cs="Arial"/>
          <w:sz w:val="24"/>
        </w:rPr>
        <w:t>határozata alapján eljárva támogatási kérelem került benyújtásra a TOP-6.5.1-16-SH1 jelű, "Önkormányzati épületek energetikai korszerűsítése" című pályázati felhívásra. A Beruházási Iroda a tervek elkészítésére a piaci ár meghatározása céljából, indikatív ajánlatokat szerzett be, majd a tervek tényleges elkészítésére a tervező beszerzése megtörtént. A tervezési szerződés előkészítése történik.</w:t>
      </w:r>
    </w:p>
    <w:p w:rsidR="00146BEB" w:rsidRPr="00146BEB" w:rsidRDefault="00146BEB" w:rsidP="00146BEB">
      <w:pPr>
        <w:pStyle w:val="Listaszerbekezds"/>
        <w:numPr>
          <w:ilvl w:val="0"/>
          <w:numId w:val="4"/>
        </w:numPr>
        <w:spacing w:after="120"/>
        <w:ind w:left="425" w:hanging="425"/>
        <w:contextualSpacing w:val="0"/>
        <w:jc w:val="both"/>
        <w:rPr>
          <w:rFonts w:cs="Arial"/>
          <w:b/>
          <w:bCs/>
          <w:sz w:val="24"/>
        </w:rPr>
      </w:pPr>
      <w:proofErr w:type="spellStart"/>
      <w:r w:rsidRPr="00146BEB">
        <w:rPr>
          <w:rFonts w:cs="Arial"/>
          <w:b/>
          <w:bCs/>
          <w:sz w:val="24"/>
        </w:rPr>
        <w:t>Markusovszky</w:t>
      </w:r>
      <w:proofErr w:type="spellEnd"/>
      <w:r w:rsidRPr="00146BEB">
        <w:rPr>
          <w:rFonts w:cs="Arial"/>
          <w:b/>
          <w:bCs/>
          <w:sz w:val="24"/>
        </w:rPr>
        <w:t xml:space="preserve"> utcai Gyöngyös-patak híd felújítás</w:t>
      </w:r>
      <w:r w:rsidRPr="00146BEB">
        <w:rPr>
          <w:rFonts w:cs="Arial"/>
          <w:sz w:val="24"/>
        </w:rPr>
        <w:t>ára vonatkozó</w:t>
      </w:r>
      <w:r w:rsidRPr="00146BEB">
        <w:rPr>
          <w:rFonts w:cs="Arial"/>
          <w:b/>
          <w:bCs/>
          <w:sz w:val="24"/>
        </w:rPr>
        <w:t xml:space="preserve"> </w:t>
      </w:r>
      <w:r w:rsidRPr="00146BEB">
        <w:rPr>
          <w:rFonts w:cs="Arial"/>
          <w:sz w:val="24"/>
        </w:rPr>
        <w:t>kiviteli tervdokumentációjának korszerűségi vizsgálatára és aktualizálására vonatkozó tervezési munka megrendelése megtörtént, Szombathely Megyei Jogú Város Közgyűlés</w:t>
      </w:r>
      <w:r w:rsidR="00D24DB1">
        <w:rPr>
          <w:rFonts w:cs="Arial"/>
          <w:sz w:val="24"/>
        </w:rPr>
        <w:t>ének</w:t>
      </w:r>
      <w:r w:rsidRPr="00146BEB">
        <w:rPr>
          <w:rFonts w:cs="Arial"/>
          <w:sz w:val="24"/>
        </w:rPr>
        <w:t xml:space="preserve"> Gazdasági és Városstratégiai Bizottsága 281/2018</w:t>
      </w:r>
      <w:r w:rsidR="00A549B0">
        <w:rPr>
          <w:rFonts w:cs="Arial"/>
          <w:sz w:val="24"/>
        </w:rPr>
        <w:t>.</w:t>
      </w:r>
      <w:r w:rsidRPr="00146BEB">
        <w:rPr>
          <w:rFonts w:cs="Arial"/>
          <w:sz w:val="24"/>
        </w:rPr>
        <w:t xml:space="preserve"> (IX.10</w:t>
      </w:r>
      <w:r w:rsidR="00A549B0">
        <w:rPr>
          <w:rFonts w:cs="Arial"/>
          <w:sz w:val="24"/>
        </w:rPr>
        <w:t>.</w:t>
      </w:r>
      <w:r w:rsidRPr="00146BEB">
        <w:rPr>
          <w:rFonts w:cs="Arial"/>
          <w:sz w:val="24"/>
        </w:rPr>
        <w:t xml:space="preserve">) </w:t>
      </w:r>
      <w:r w:rsidR="00D24DB1">
        <w:rPr>
          <w:rFonts w:cs="Arial"/>
          <w:sz w:val="24"/>
        </w:rPr>
        <w:t xml:space="preserve">GVB </w:t>
      </w:r>
      <w:r w:rsidRPr="00146BEB">
        <w:rPr>
          <w:rFonts w:cs="Arial"/>
          <w:sz w:val="24"/>
        </w:rPr>
        <w:t>számú határozata alapján, a tervek 2018. decemberében elkészültek.</w:t>
      </w:r>
    </w:p>
    <w:p w:rsidR="00146BEB" w:rsidRPr="00146BEB" w:rsidRDefault="00146BEB" w:rsidP="00146BEB">
      <w:pPr>
        <w:pStyle w:val="Listaszerbekezds"/>
        <w:numPr>
          <w:ilvl w:val="0"/>
          <w:numId w:val="4"/>
        </w:numPr>
        <w:spacing w:after="120"/>
        <w:ind w:left="425" w:hanging="425"/>
        <w:contextualSpacing w:val="0"/>
        <w:jc w:val="both"/>
        <w:rPr>
          <w:rFonts w:cs="Arial"/>
          <w:b/>
          <w:bCs/>
          <w:sz w:val="24"/>
        </w:rPr>
      </w:pPr>
      <w:r w:rsidRPr="00146BEB">
        <w:rPr>
          <w:rFonts w:cs="Arial"/>
          <w:b/>
          <w:bCs/>
          <w:sz w:val="24"/>
        </w:rPr>
        <w:t>86-87-es elkerülő úton, a Vépi úti körforgalmi csomópontban gyalogos, kerékpáros</w:t>
      </w:r>
      <w:r w:rsidR="00D24DB1">
        <w:rPr>
          <w:rFonts w:cs="Arial"/>
          <w:b/>
          <w:bCs/>
          <w:sz w:val="24"/>
        </w:rPr>
        <w:t xml:space="preserve"> út</w:t>
      </w:r>
      <w:r w:rsidRPr="00146BEB">
        <w:rPr>
          <w:rFonts w:cs="Arial"/>
          <w:b/>
          <w:bCs/>
          <w:sz w:val="24"/>
        </w:rPr>
        <w:t xml:space="preserve"> átvezetés</w:t>
      </w:r>
      <w:r w:rsidRPr="00146BEB">
        <w:rPr>
          <w:rFonts w:cs="Arial"/>
          <w:sz w:val="24"/>
        </w:rPr>
        <w:t>ével kapcsolatban a Beruházási Iroda Szombathely Megyei Jogú Város Közgyűlésének 381/2016.</w:t>
      </w:r>
      <w:r w:rsidR="00A549B0">
        <w:rPr>
          <w:rFonts w:cs="Arial"/>
          <w:sz w:val="24"/>
        </w:rPr>
        <w:t xml:space="preserve"> </w:t>
      </w:r>
      <w:r w:rsidRPr="00146BEB">
        <w:rPr>
          <w:rFonts w:cs="Arial"/>
          <w:sz w:val="24"/>
        </w:rPr>
        <w:t>(XII.15.) Kgy</w:t>
      </w:r>
      <w:r w:rsidR="00A549B0">
        <w:rPr>
          <w:rFonts w:cs="Arial"/>
          <w:sz w:val="24"/>
        </w:rPr>
        <w:t>.</w:t>
      </w:r>
      <w:r w:rsidRPr="00146BEB">
        <w:rPr>
          <w:rFonts w:cs="Arial"/>
          <w:sz w:val="24"/>
        </w:rPr>
        <w:t xml:space="preserve"> </w:t>
      </w:r>
      <w:r w:rsidR="00D24DB1" w:rsidRPr="00146BEB">
        <w:rPr>
          <w:rFonts w:cs="Arial"/>
          <w:sz w:val="24"/>
        </w:rPr>
        <w:t xml:space="preserve">számú </w:t>
      </w:r>
      <w:r w:rsidRPr="00146BEB">
        <w:rPr>
          <w:rFonts w:cs="Arial"/>
          <w:sz w:val="24"/>
        </w:rPr>
        <w:t xml:space="preserve">határozata alapján járt el. A kiviteli tervek, és az építési műszaki ellenőr beszerzése megtörtént. A kivitelező beszerzésére irányuló közbeszerzési eljárás eredményes volt, a </w:t>
      </w:r>
      <w:proofErr w:type="spellStart"/>
      <w:r w:rsidRPr="00146BEB">
        <w:rPr>
          <w:rFonts w:cs="Arial"/>
          <w:sz w:val="24"/>
        </w:rPr>
        <w:t>Szkendó</w:t>
      </w:r>
      <w:proofErr w:type="spellEnd"/>
      <w:r w:rsidRPr="00146BEB">
        <w:rPr>
          <w:rFonts w:cs="Arial"/>
          <w:sz w:val="24"/>
        </w:rPr>
        <w:t xml:space="preserve"> Kft. a munkákat befejezte, a műszaki átadás-átvételi eljárás zajlik.</w:t>
      </w:r>
    </w:p>
    <w:p w:rsidR="00146BEB" w:rsidRPr="00146BEB" w:rsidRDefault="00146BEB" w:rsidP="00146BEB">
      <w:pPr>
        <w:pStyle w:val="Listaszerbekezds"/>
        <w:numPr>
          <w:ilvl w:val="0"/>
          <w:numId w:val="4"/>
        </w:numPr>
        <w:spacing w:after="120"/>
        <w:ind w:left="425" w:hanging="425"/>
        <w:contextualSpacing w:val="0"/>
        <w:jc w:val="both"/>
        <w:rPr>
          <w:rFonts w:cs="Arial"/>
          <w:b/>
          <w:bCs/>
          <w:sz w:val="24"/>
        </w:rPr>
      </w:pPr>
      <w:r w:rsidRPr="00146BEB">
        <w:rPr>
          <w:rFonts w:cs="Arial"/>
          <w:b/>
          <w:bCs/>
          <w:sz w:val="24"/>
        </w:rPr>
        <w:t>Szabó M. utcai járda – Petőfi u. és Deák F. u. közötti szakaszának - felújításával</w:t>
      </w:r>
      <w:r w:rsidRPr="00146BEB">
        <w:rPr>
          <w:rFonts w:cs="Arial"/>
          <w:sz w:val="24"/>
        </w:rPr>
        <w:t xml:space="preserve"> kapcsolatban a Beruházási Iroda Szombathely Megyei Jogú Város Közgyűlésének Gazdasági és Városstratégiai Bizottsága 336/2017.</w:t>
      </w:r>
      <w:r w:rsidR="00A549B0">
        <w:rPr>
          <w:rFonts w:cs="Arial"/>
          <w:sz w:val="24"/>
        </w:rPr>
        <w:t xml:space="preserve"> </w:t>
      </w:r>
      <w:r w:rsidRPr="00146BEB">
        <w:rPr>
          <w:rFonts w:cs="Arial"/>
          <w:sz w:val="24"/>
        </w:rPr>
        <w:t xml:space="preserve">(X.25.) </w:t>
      </w:r>
      <w:r w:rsidR="00D24DB1">
        <w:rPr>
          <w:rFonts w:cs="Arial"/>
          <w:sz w:val="24"/>
        </w:rPr>
        <w:t xml:space="preserve">GVB </w:t>
      </w:r>
      <w:r w:rsidRPr="00146BEB">
        <w:rPr>
          <w:rFonts w:cs="Arial"/>
          <w:sz w:val="24"/>
        </w:rPr>
        <w:t>számú és 318/2018.</w:t>
      </w:r>
      <w:r w:rsidR="00A549B0">
        <w:rPr>
          <w:rFonts w:cs="Arial"/>
          <w:sz w:val="24"/>
        </w:rPr>
        <w:t xml:space="preserve"> </w:t>
      </w:r>
      <w:r w:rsidRPr="00146BEB">
        <w:rPr>
          <w:rFonts w:cs="Arial"/>
          <w:sz w:val="24"/>
        </w:rPr>
        <w:t xml:space="preserve">(X.15.) GVB </w:t>
      </w:r>
      <w:r w:rsidR="00D24DB1" w:rsidRPr="00146BEB">
        <w:rPr>
          <w:rFonts w:cs="Arial"/>
          <w:sz w:val="24"/>
        </w:rPr>
        <w:t xml:space="preserve">számú </w:t>
      </w:r>
      <w:r w:rsidRPr="00146BEB">
        <w:rPr>
          <w:rFonts w:cs="Arial"/>
          <w:sz w:val="24"/>
        </w:rPr>
        <w:t>határozatai alapján járt el. A kiviteli tervek, és az építési műszaki ellenőr beszerzése megtörtént. A kivitelező beszerzésére irányuló közbeszerzési eljárás eredményes volt. A nyertes Alpok Terra Kft.</w:t>
      </w:r>
      <w:r w:rsidR="00D24DB1">
        <w:rPr>
          <w:rFonts w:cs="Arial"/>
          <w:sz w:val="24"/>
        </w:rPr>
        <w:t xml:space="preserve"> a munkákat a 2019. június 13-i</w:t>
      </w:r>
      <w:r w:rsidRPr="00146BEB">
        <w:rPr>
          <w:rFonts w:cs="Arial"/>
          <w:sz w:val="24"/>
        </w:rPr>
        <w:t xml:space="preserve"> szerződéses teljesítési határidő előtt jóval, 2019. április végén befejezte, a műszaki átadás-átvételi eljárás lezárult.</w:t>
      </w:r>
    </w:p>
    <w:p w:rsidR="00146BEB" w:rsidRPr="00146BEB" w:rsidRDefault="00146BEB" w:rsidP="00146BEB">
      <w:pPr>
        <w:pStyle w:val="Listaszerbekezds"/>
        <w:numPr>
          <w:ilvl w:val="0"/>
          <w:numId w:val="4"/>
        </w:numPr>
        <w:spacing w:after="120"/>
        <w:ind w:left="425" w:hanging="425"/>
        <w:contextualSpacing w:val="0"/>
        <w:jc w:val="both"/>
        <w:rPr>
          <w:rFonts w:cs="Arial"/>
          <w:b/>
          <w:bCs/>
          <w:sz w:val="24"/>
        </w:rPr>
      </w:pPr>
      <w:r w:rsidRPr="00146BEB">
        <w:rPr>
          <w:rFonts w:cs="Arial"/>
          <w:b/>
          <w:bCs/>
          <w:sz w:val="24"/>
        </w:rPr>
        <w:t>Nádasdy utcai kerékpárút és járda – Semmelweis u. és Széll K. utca közötti szakaszának - felújításával</w:t>
      </w:r>
      <w:r w:rsidRPr="00146BEB">
        <w:rPr>
          <w:rFonts w:cs="Arial"/>
          <w:sz w:val="24"/>
        </w:rPr>
        <w:t xml:space="preserve"> kapcsolatban a Beruházási Iroda Szombathely Megyei Jogú Város Közgyűlésének Gazdasági és Városstratégiai Bizottsága 336/2017</w:t>
      </w:r>
      <w:r w:rsidR="00A549B0">
        <w:rPr>
          <w:rFonts w:cs="Arial"/>
          <w:sz w:val="24"/>
        </w:rPr>
        <w:t>.</w:t>
      </w:r>
      <w:r w:rsidRPr="00146BEB">
        <w:rPr>
          <w:rFonts w:cs="Arial"/>
          <w:sz w:val="24"/>
        </w:rPr>
        <w:t xml:space="preserve"> (X.25</w:t>
      </w:r>
      <w:r w:rsidR="00A549B0">
        <w:rPr>
          <w:rFonts w:cs="Arial"/>
          <w:sz w:val="24"/>
        </w:rPr>
        <w:t>.</w:t>
      </w:r>
      <w:r w:rsidRPr="00146BEB">
        <w:rPr>
          <w:rFonts w:cs="Arial"/>
          <w:sz w:val="24"/>
        </w:rPr>
        <w:t xml:space="preserve">) </w:t>
      </w:r>
      <w:r w:rsidR="00556428">
        <w:rPr>
          <w:rFonts w:cs="Arial"/>
          <w:sz w:val="24"/>
        </w:rPr>
        <w:t xml:space="preserve">GVB </w:t>
      </w:r>
      <w:r w:rsidRPr="00146BEB">
        <w:rPr>
          <w:rFonts w:cs="Arial"/>
          <w:sz w:val="24"/>
        </w:rPr>
        <w:t>számú és 318/2018.</w:t>
      </w:r>
      <w:r w:rsidR="00A549B0">
        <w:rPr>
          <w:rFonts w:cs="Arial"/>
          <w:sz w:val="24"/>
        </w:rPr>
        <w:t xml:space="preserve"> </w:t>
      </w:r>
      <w:r w:rsidRPr="00146BEB">
        <w:rPr>
          <w:rFonts w:cs="Arial"/>
          <w:sz w:val="24"/>
        </w:rPr>
        <w:t xml:space="preserve">(X.15.) GVB </w:t>
      </w:r>
      <w:r w:rsidR="00556428" w:rsidRPr="00146BEB">
        <w:rPr>
          <w:rFonts w:cs="Arial"/>
          <w:sz w:val="24"/>
        </w:rPr>
        <w:t xml:space="preserve">számú </w:t>
      </w:r>
      <w:r w:rsidRPr="00146BEB">
        <w:rPr>
          <w:rFonts w:cs="Arial"/>
          <w:sz w:val="24"/>
        </w:rPr>
        <w:t xml:space="preserve">határozatai alapján járt el. A kiviteli tervek, és az építési műszaki ellenőr beszerzése megtörtént. A kivitelező beszerzésére irányuló közbeszerzési eljárás eredményes volt, az Alpok Terra </w:t>
      </w:r>
      <w:proofErr w:type="spellStart"/>
      <w:r w:rsidRPr="00146BEB">
        <w:rPr>
          <w:rFonts w:cs="Arial"/>
          <w:sz w:val="24"/>
        </w:rPr>
        <w:t>Kft-vel</w:t>
      </w:r>
      <w:proofErr w:type="spellEnd"/>
      <w:r w:rsidRPr="00146BEB">
        <w:rPr>
          <w:rFonts w:cs="Arial"/>
          <w:sz w:val="24"/>
        </w:rPr>
        <w:t xml:space="preserve"> a Vállalkozási szerződés</w:t>
      </w:r>
      <w:r w:rsidR="00A549B0">
        <w:rPr>
          <w:rFonts w:cs="Arial"/>
          <w:sz w:val="24"/>
        </w:rPr>
        <w:t xml:space="preserve"> </w:t>
      </w:r>
      <w:r w:rsidRPr="00146BEB">
        <w:rPr>
          <w:rFonts w:cs="Arial"/>
          <w:sz w:val="24"/>
        </w:rPr>
        <w:t>aláír</w:t>
      </w:r>
      <w:r w:rsidR="00A549B0">
        <w:rPr>
          <w:rFonts w:cs="Arial"/>
          <w:sz w:val="24"/>
        </w:rPr>
        <w:t>ása megtörtént</w:t>
      </w:r>
      <w:r w:rsidR="00556428">
        <w:rPr>
          <w:rFonts w:cs="Arial"/>
          <w:sz w:val="24"/>
        </w:rPr>
        <w:t>, a munkaterület</w:t>
      </w:r>
      <w:r w:rsidRPr="00146BEB">
        <w:rPr>
          <w:rFonts w:cs="Arial"/>
          <w:sz w:val="24"/>
        </w:rPr>
        <w:t xml:space="preserve"> átadásra került 2018. december 12-én, a szerződéses teljesítési határidő 2019. augusztus 12. A kivitelezési munkák folyamatban vannak.</w:t>
      </w:r>
    </w:p>
    <w:p w:rsidR="00146BEB" w:rsidRPr="00146BEB" w:rsidRDefault="00146BEB" w:rsidP="00146BEB">
      <w:pPr>
        <w:pStyle w:val="Listaszerbekezds"/>
        <w:numPr>
          <w:ilvl w:val="0"/>
          <w:numId w:val="4"/>
        </w:numPr>
        <w:spacing w:after="120"/>
        <w:ind w:left="425" w:hanging="425"/>
        <w:contextualSpacing w:val="0"/>
        <w:jc w:val="both"/>
        <w:rPr>
          <w:rFonts w:cs="Arial"/>
          <w:b/>
          <w:bCs/>
          <w:sz w:val="24"/>
        </w:rPr>
      </w:pPr>
      <w:r w:rsidRPr="00146BEB">
        <w:rPr>
          <w:rFonts w:cs="Arial"/>
          <w:b/>
          <w:bCs/>
          <w:sz w:val="24"/>
        </w:rPr>
        <w:t>A Síp utca és a Dr. Pálos K. u. szakaszainak - felújításával</w:t>
      </w:r>
      <w:r w:rsidRPr="00146BEB">
        <w:rPr>
          <w:rFonts w:cs="Arial"/>
          <w:sz w:val="24"/>
        </w:rPr>
        <w:t xml:space="preserve"> kapcsolatban a Beruházási Iroda Szombathely Megyei Jogú Város Közgyűlésének Gazdasági és Városstratégiai Bizottsága 380/2018.</w:t>
      </w:r>
      <w:r w:rsidR="00A549B0">
        <w:rPr>
          <w:rFonts w:cs="Arial"/>
          <w:sz w:val="24"/>
        </w:rPr>
        <w:t xml:space="preserve"> (XII.</w:t>
      </w:r>
      <w:r w:rsidRPr="00146BEB">
        <w:rPr>
          <w:rFonts w:cs="Arial"/>
          <w:sz w:val="24"/>
        </w:rPr>
        <w:t xml:space="preserve">3.) GVB </w:t>
      </w:r>
      <w:r w:rsidR="00556428" w:rsidRPr="00146BEB">
        <w:rPr>
          <w:rFonts w:cs="Arial"/>
          <w:sz w:val="24"/>
        </w:rPr>
        <w:t xml:space="preserve">számú </w:t>
      </w:r>
      <w:r w:rsidRPr="00146BEB">
        <w:rPr>
          <w:rFonts w:cs="Arial"/>
          <w:sz w:val="24"/>
        </w:rPr>
        <w:t xml:space="preserve">határozatai alapján járt el. Az ajánlatkérés </w:t>
      </w:r>
      <w:r w:rsidR="00A549B0">
        <w:rPr>
          <w:rFonts w:cs="Arial"/>
          <w:sz w:val="24"/>
        </w:rPr>
        <w:t>és a</w:t>
      </w:r>
      <w:r w:rsidRPr="00146BEB">
        <w:rPr>
          <w:rFonts w:cs="Arial"/>
          <w:sz w:val="24"/>
        </w:rPr>
        <w:t xml:space="preserve"> szerződéskötés </w:t>
      </w:r>
      <w:r w:rsidR="00A549B0">
        <w:rPr>
          <w:rFonts w:cs="Arial"/>
          <w:sz w:val="24"/>
        </w:rPr>
        <w:t>is</w:t>
      </w:r>
      <w:r w:rsidRPr="00146BEB">
        <w:rPr>
          <w:rFonts w:cs="Arial"/>
          <w:sz w:val="24"/>
        </w:rPr>
        <w:t xml:space="preserve"> </w:t>
      </w:r>
      <w:r w:rsidR="00556428" w:rsidRPr="00146BEB">
        <w:rPr>
          <w:rFonts w:cs="Arial"/>
          <w:sz w:val="24"/>
        </w:rPr>
        <w:t>megtörtént</w:t>
      </w:r>
      <w:r w:rsidR="00556428">
        <w:rPr>
          <w:rFonts w:cs="Arial"/>
          <w:sz w:val="24"/>
        </w:rPr>
        <w:t>,</w:t>
      </w:r>
      <w:r w:rsidR="00556428" w:rsidRPr="00146BEB">
        <w:rPr>
          <w:rFonts w:cs="Arial"/>
          <w:sz w:val="24"/>
        </w:rPr>
        <w:t xml:space="preserve"> </w:t>
      </w:r>
      <w:r w:rsidR="00556428">
        <w:rPr>
          <w:rFonts w:cs="Arial"/>
          <w:sz w:val="24"/>
        </w:rPr>
        <w:t xml:space="preserve">a nyertes </w:t>
      </w:r>
      <w:proofErr w:type="spellStart"/>
      <w:r w:rsidR="00556428">
        <w:rPr>
          <w:rFonts w:cs="Arial"/>
          <w:sz w:val="24"/>
        </w:rPr>
        <w:t>Szkendó</w:t>
      </w:r>
      <w:proofErr w:type="spellEnd"/>
      <w:r w:rsidR="00556428">
        <w:rPr>
          <w:rFonts w:cs="Arial"/>
          <w:sz w:val="24"/>
        </w:rPr>
        <w:t xml:space="preserve"> </w:t>
      </w:r>
      <w:proofErr w:type="spellStart"/>
      <w:r w:rsidR="00556428">
        <w:rPr>
          <w:rFonts w:cs="Arial"/>
          <w:sz w:val="24"/>
        </w:rPr>
        <w:t>Kft.-nek</w:t>
      </w:r>
      <w:proofErr w:type="spellEnd"/>
      <w:r w:rsidR="00556428">
        <w:rPr>
          <w:rFonts w:cs="Arial"/>
          <w:sz w:val="24"/>
        </w:rPr>
        <w:t xml:space="preserve"> a munkaterület</w:t>
      </w:r>
      <w:r w:rsidRPr="00146BEB">
        <w:rPr>
          <w:rFonts w:cs="Arial"/>
          <w:sz w:val="24"/>
        </w:rPr>
        <w:t xml:space="preserve"> átadásra került. </w:t>
      </w:r>
      <w:r w:rsidR="00A549B0">
        <w:rPr>
          <w:rFonts w:cs="Arial"/>
          <w:sz w:val="24"/>
        </w:rPr>
        <w:t>2019. j</w:t>
      </w:r>
      <w:r w:rsidRPr="00146BEB">
        <w:rPr>
          <w:rFonts w:cs="Arial"/>
          <w:sz w:val="24"/>
        </w:rPr>
        <w:t>únius elején megkezdődnek a munkák.</w:t>
      </w:r>
    </w:p>
    <w:p w:rsidR="00146BEB" w:rsidRPr="00146BEB" w:rsidRDefault="00146BEB" w:rsidP="00146BEB">
      <w:pPr>
        <w:pStyle w:val="Listaszerbekezds"/>
        <w:numPr>
          <w:ilvl w:val="0"/>
          <w:numId w:val="4"/>
        </w:numPr>
        <w:spacing w:after="120"/>
        <w:ind w:left="425" w:hanging="425"/>
        <w:contextualSpacing w:val="0"/>
        <w:jc w:val="both"/>
        <w:rPr>
          <w:rFonts w:cs="Arial"/>
          <w:b/>
          <w:bCs/>
          <w:sz w:val="24"/>
        </w:rPr>
      </w:pPr>
      <w:r w:rsidRPr="00146BEB">
        <w:rPr>
          <w:rFonts w:cs="Arial"/>
          <w:b/>
          <w:bCs/>
          <w:sz w:val="24"/>
        </w:rPr>
        <w:t>A Bolyai u. 1-3. számok közötti közpark megépítésére</w:t>
      </w:r>
      <w:r w:rsidRPr="00146BEB">
        <w:rPr>
          <w:rFonts w:cs="Arial"/>
          <w:bCs/>
          <w:sz w:val="24"/>
        </w:rPr>
        <w:t xml:space="preserve"> vonatkozó tervek tavaly augusztusában elkészültek. A kivitelező beszerzésére vonatkozó indikatív, piackutatási célú ajánlatok beszerzése folyamatban van.</w:t>
      </w:r>
    </w:p>
    <w:p w:rsidR="00146BEB" w:rsidRPr="00146BEB" w:rsidRDefault="00146BEB" w:rsidP="00146BEB">
      <w:pPr>
        <w:pStyle w:val="Listaszerbekezds"/>
        <w:numPr>
          <w:ilvl w:val="0"/>
          <w:numId w:val="4"/>
        </w:numPr>
        <w:spacing w:after="120"/>
        <w:ind w:left="425" w:hanging="425"/>
        <w:contextualSpacing w:val="0"/>
        <w:jc w:val="both"/>
        <w:rPr>
          <w:rFonts w:cs="Arial"/>
          <w:b/>
          <w:bCs/>
          <w:sz w:val="24"/>
        </w:rPr>
      </w:pPr>
      <w:r w:rsidRPr="00146BEB">
        <w:rPr>
          <w:rFonts w:cs="Arial"/>
          <w:b/>
          <w:bCs/>
          <w:sz w:val="24"/>
        </w:rPr>
        <w:lastRenderedPageBreak/>
        <w:t>A Pázmány P. u. 56-64. számú tömbbelsőben lévő járda felújítás</w:t>
      </w:r>
      <w:r w:rsidRPr="00146BEB">
        <w:rPr>
          <w:rFonts w:cs="Arial"/>
          <w:bCs/>
          <w:sz w:val="24"/>
        </w:rPr>
        <w:t xml:space="preserve"> kivitelezőjének beszerzése előkészítés alatt van.</w:t>
      </w:r>
    </w:p>
    <w:p w:rsidR="00146BEB" w:rsidRPr="00146BEB" w:rsidRDefault="00146BEB" w:rsidP="00146BEB">
      <w:pPr>
        <w:pStyle w:val="Listaszerbekezds"/>
        <w:numPr>
          <w:ilvl w:val="0"/>
          <w:numId w:val="4"/>
        </w:numPr>
        <w:spacing w:after="120"/>
        <w:ind w:left="425" w:hanging="425"/>
        <w:contextualSpacing w:val="0"/>
        <w:jc w:val="both"/>
        <w:rPr>
          <w:rFonts w:cs="Arial"/>
          <w:bCs/>
          <w:sz w:val="24"/>
        </w:rPr>
      </w:pPr>
      <w:r w:rsidRPr="00146BEB">
        <w:rPr>
          <w:rFonts w:cs="Arial"/>
          <w:b/>
          <w:bCs/>
          <w:sz w:val="24"/>
        </w:rPr>
        <w:t>A Szűrcsapó u. 22. szám melletti területen parkoló kialakítás:</w:t>
      </w:r>
      <w:r w:rsidRPr="00146BEB">
        <w:rPr>
          <w:rFonts w:cs="Arial"/>
          <w:bCs/>
          <w:sz w:val="24"/>
        </w:rPr>
        <w:t xml:space="preserve"> A kivitelezőre vonatkozó közbeszerzési eljárás előkészítését végzi a Beruházási Iroda.</w:t>
      </w:r>
    </w:p>
    <w:p w:rsidR="00146BEB" w:rsidRPr="00146BEB" w:rsidRDefault="00146BEB" w:rsidP="00146BEB">
      <w:pPr>
        <w:pStyle w:val="Listaszerbekezds"/>
        <w:numPr>
          <w:ilvl w:val="0"/>
          <w:numId w:val="4"/>
        </w:numPr>
        <w:spacing w:after="120"/>
        <w:ind w:left="426" w:hanging="426"/>
        <w:contextualSpacing w:val="0"/>
        <w:jc w:val="both"/>
        <w:rPr>
          <w:rFonts w:cs="Arial"/>
          <w:bCs/>
          <w:sz w:val="24"/>
        </w:rPr>
      </w:pPr>
      <w:r w:rsidRPr="00146BEB">
        <w:rPr>
          <w:rFonts w:cs="Arial"/>
          <w:b/>
          <w:bCs/>
          <w:sz w:val="24"/>
        </w:rPr>
        <w:t>A Ferenczy I. utcai fejlesztés:</w:t>
      </w:r>
      <w:r w:rsidRPr="00146BEB">
        <w:rPr>
          <w:rFonts w:cs="Arial"/>
          <w:bCs/>
          <w:sz w:val="24"/>
        </w:rPr>
        <w:t xml:space="preserve"> A kivitelező kiválasztására irányuló közbeszerzési eljárás megindítását készíti elő az </w:t>
      </w:r>
      <w:r w:rsidR="00F22461">
        <w:rPr>
          <w:rFonts w:cs="Arial"/>
          <w:bCs/>
          <w:sz w:val="24"/>
        </w:rPr>
        <w:t>i</w:t>
      </w:r>
      <w:r w:rsidRPr="00146BEB">
        <w:rPr>
          <w:rFonts w:cs="Arial"/>
          <w:bCs/>
          <w:sz w:val="24"/>
        </w:rPr>
        <w:t>roda, a közbeszerzéshez szükséges tervek, dokumentumok összeállítása zajlik.</w:t>
      </w:r>
    </w:p>
    <w:p w:rsidR="00146BEB" w:rsidRPr="00146BEB" w:rsidRDefault="00146BEB" w:rsidP="00146BEB">
      <w:pPr>
        <w:pStyle w:val="Listaszerbekezds"/>
        <w:numPr>
          <w:ilvl w:val="0"/>
          <w:numId w:val="4"/>
        </w:numPr>
        <w:spacing w:after="120"/>
        <w:ind w:left="426" w:hanging="426"/>
        <w:contextualSpacing w:val="0"/>
        <w:jc w:val="both"/>
        <w:rPr>
          <w:rFonts w:cs="Arial"/>
          <w:bCs/>
          <w:sz w:val="24"/>
        </w:rPr>
      </w:pPr>
      <w:r w:rsidRPr="00146BEB">
        <w:rPr>
          <w:rFonts w:cs="Arial"/>
          <w:b/>
          <w:bCs/>
          <w:sz w:val="24"/>
        </w:rPr>
        <w:t>Tervezés:</w:t>
      </w:r>
      <w:r w:rsidRPr="00146BEB">
        <w:rPr>
          <w:rFonts w:cs="Arial"/>
          <w:bCs/>
          <w:sz w:val="24"/>
        </w:rPr>
        <w:t xml:space="preserve"> Szombathely Megyei Jogú Város Közgyűlése á</w:t>
      </w:r>
      <w:r w:rsidR="009158BB">
        <w:rPr>
          <w:rFonts w:cs="Arial"/>
          <w:bCs/>
          <w:sz w:val="24"/>
        </w:rPr>
        <w:t>ltal 156/2019. (IV.30.) Kgy. számú</w:t>
      </w:r>
      <w:r w:rsidRPr="00146BEB">
        <w:rPr>
          <w:rFonts w:cs="Arial"/>
          <w:bCs/>
          <w:sz w:val="24"/>
        </w:rPr>
        <w:t xml:space="preserve"> határozatával elfogadott tervek elkészítését végző tervezők beszerzése megkezdődött a határo</w:t>
      </w:r>
      <w:r w:rsidR="009158BB">
        <w:rPr>
          <w:rFonts w:cs="Arial"/>
          <w:bCs/>
          <w:sz w:val="24"/>
        </w:rPr>
        <w:t>zat 3. pontjában lévő sorrendben</w:t>
      </w:r>
      <w:r w:rsidRPr="00146BEB">
        <w:rPr>
          <w:rFonts w:cs="Arial"/>
          <w:bCs/>
          <w:sz w:val="24"/>
        </w:rPr>
        <w:t>.</w:t>
      </w:r>
    </w:p>
    <w:p w:rsidR="00146BEB" w:rsidRPr="00146BEB" w:rsidRDefault="00146BEB" w:rsidP="00146BEB">
      <w:pPr>
        <w:pStyle w:val="Listaszerbekezds"/>
        <w:numPr>
          <w:ilvl w:val="0"/>
          <w:numId w:val="4"/>
        </w:numPr>
        <w:spacing w:after="120"/>
        <w:ind w:left="426" w:hanging="426"/>
        <w:contextualSpacing w:val="0"/>
        <w:jc w:val="both"/>
        <w:rPr>
          <w:rFonts w:cs="Arial"/>
          <w:sz w:val="24"/>
        </w:rPr>
      </w:pPr>
      <w:r w:rsidRPr="00146BEB">
        <w:rPr>
          <w:rFonts w:cs="Arial"/>
          <w:b/>
          <w:bCs/>
          <w:sz w:val="24"/>
        </w:rPr>
        <w:t xml:space="preserve">Városfejlesztési alap, képviselői keret felhasználása: </w:t>
      </w:r>
      <w:r w:rsidRPr="00146BEB">
        <w:rPr>
          <w:rFonts w:cs="Arial"/>
          <w:sz w:val="24"/>
        </w:rPr>
        <w:t xml:space="preserve">A városi képviselők által benyújtott kérelmek alapján, a költségvetésben biztosított képviselői keretek felhasználására vonatkozó beadványok befogadását követően, a pénzügyi támogatások elfogadásának előkészítéséhez a Gazdasági és Városstratégiai Bizottság ülésére az előterjesztések, a sürgősségi előterjesztések és határozati javaslatok folyamatosan előkészítésre kerültek. A műszaki tartalmú fejlesztéseket célzó támogatások kivitelezésének elindítására vonatkozóan az intézkedéseket Kommunális és Környezetvédelmi Irodával történő egyeztetést követően megtettük, egyéb szervezetet érintő támogatás esetén a támogatási szerződéseket megkötöttük. </w:t>
      </w:r>
    </w:p>
    <w:p w:rsidR="00146BEB" w:rsidRPr="00146BEB" w:rsidRDefault="00146BEB" w:rsidP="00146BEB">
      <w:pPr>
        <w:pStyle w:val="Listaszerbekezds"/>
        <w:numPr>
          <w:ilvl w:val="0"/>
          <w:numId w:val="4"/>
        </w:numPr>
        <w:spacing w:after="120"/>
        <w:ind w:left="426" w:hanging="426"/>
        <w:contextualSpacing w:val="0"/>
        <w:jc w:val="both"/>
        <w:rPr>
          <w:rFonts w:cs="Arial"/>
          <w:sz w:val="24"/>
        </w:rPr>
      </w:pPr>
      <w:r w:rsidRPr="00146BEB">
        <w:rPr>
          <w:rFonts w:cs="Arial"/>
          <w:b/>
          <w:bCs/>
          <w:sz w:val="24"/>
        </w:rPr>
        <w:t xml:space="preserve">Víziközmű ügyek, víziközmű tulajdonnal és fejlesztéssel kapcsolatos intézkedések: </w:t>
      </w:r>
      <w:r w:rsidR="001E7720">
        <w:rPr>
          <w:rFonts w:cs="Arial"/>
          <w:sz w:val="24"/>
        </w:rPr>
        <w:t>Az iroda</w:t>
      </w:r>
      <w:r w:rsidRPr="00146BEB">
        <w:rPr>
          <w:rFonts w:cs="Arial"/>
          <w:sz w:val="24"/>
        </w:rPr>
        <w:t xml:space="preserve"> bonyolítja az Önkormányzat, mint ellátásért felelős részére, a vonatkozó jogszabályban előírt kötelezettségének végrehajtását. A </w:t>
      </w:r>
      <w:proofErr w:type="spellStart"/>
      <w:r w:rsidRPr="00146BEB">
        <w:rPr>
          <w:rFonts w:cs="Arial"/>
          <w:sz w:val="24"/>
        </w:rPr>
        <w:t>Vasivíz</w:t>
      </w:r>
      <w:proofErr w:type="spellEnd"/>
      <w:r w:rsidRPr="00146BEB">
        <w:rPr>
          <w:rFonts w:cs="Arial"/>
          <w:sz w:val="24"/>
        </w:rPr>
        <w:t xml:space="preserve"> </w:t>
      </w:r>
      <w:proofErr w:type="spellStart"/>
      <w:r w:rsidRPr="00146BEB">
        <w:rPr>
          <w:rFonts w:cs="Arial"/>
          <w:sz w:val="24"/>
        </w:rPr>
        <w:t>Zrt.-vel</w:t>
      </w:r>
      <w:proofErr w:type="spellEnd"/>
      <w:r w:rsidRPr="00146BEB">
        <w:rPr>
          <w:rFonts w:cs="Arial"/>
          <w:sz w:val="24"/>
        </w:rPr>
        <w:t xml:space="preserve">, mint szolgáltatóval kötött bérleti üzemeltetési szerződés alapján a </w:t>
      </w:r>
      <w:proofErr w:type="spellStart"/>
      <w:r w:rsidRPr="00146BEB">
        <w:rPr>
          <w:rFonts w:cs="Arial"/>
          <w:sz w:val="24"/>
        </w:rPr>
        <w:t>Zrt.-vel</w:t>
      </w:r>
      <w:proofErr w:type="spellEnd"/>
      <w:r w:rsidRPr="00146BEB">
        <w:rPr>
          <w:rFonts w:cs="Arial"/>
          <w:sz w:val="24"/>
        </w:rPr>
        <w:t xml:space="preserve"> a kapcsolattartás folyamatos, a Zrt. műszaki szakvéleménye, továbbá az évente engedélyezendő Gördülő Fejlesztési Terv alapján </w:t>
      </w:r>
      <w:r w:rsidR="00005D6A">
        <w:rPr>
          <w:rFonts w:cs="Arial"/>
          <w:sz w:val="24"/>
        </w:rPr>
        <w:t xml:space="preserve">az iroda </w:t>
      </w:r>
      <w:r w:rsidRPr="00146BEB">
        <w:rPr>
          <w:rFonts w:cs="Arial"/>
          <w:sz w:val="24"/>
        </w:rPr>
        <w:t>a beruházási, karbantartási munkákat megrendelt</w:t>
      </w:r>
      <w:r w:rsidR="001E7720">
        <w:rPr>
          <w:rFonts w:cs="Arial"/>
          <w:sz w:val="24"/>
        </w:rPr>
        <w:t>e</w:t>
      </w:r>
      <w:r w:rsidRPr="00146BEB">
        <w:rPr>
          <w:rFonts w:cs="Arial"/>
          <w:sz w:val="24"/>
        </w:rPr>
        <w:t>, kivitelezése folyamatos. A fejlesztések a víziközmű használati díjból, illetve pályázati forrásból kerülnek finanszírozásra. A</w:t>
      </w:r>
      <w:r w:rsidR="001558A2">
        <w:rPr>
          <w:rFonts w:cs="Arial"/>
          <w:sz w:val="24"/>
        </w:rPr>
        <w:t xml:space="preserve"> Beruházási Iroda a</w:t>
      </w:r>
      <w:r w:rsidRPr="00146BEB">
        <w:rPr>
          <w:rFonts w:cs="Arial"/>
          <w:sz w:val="24"/>
        </w:rPr>
        <w:t xml:space="preserve"> nem </w:t>
      </w:r>
      <w:r w:rsidR="001558A2">
        <w:rPr>
          <w:rFonts w:cs="Arial"/>
          <w:sz w:val="24"/>
        </w:rPr>
        <w:t>ö</w:t>
      </w:r>
      <w:r w:rsidRPr="00146BEB">
        <w:rPr>
          <w:rFonts w:cs="Arial"/>
          <w:sz w:val="24"/>
        </w:rPr>
        <w:t>nkormányzati beruházásban megvalósított víziközmű vagyon tulajdonának megszerzésére irányuló intézkedéseket megtesz</w:t>
      </w:r>
      <w:r w:rsidR="001558A2">
        <w:rPr>
          <w:rFonts w:cs="Arial"/>
          <w:sz w:val="24"/>
        </w:rPr>
        <w:t>i</w:t>
      </w:r>
      <w:r w:rsidRPr="00146BEB">
        <w:rPr>
          <w:rFonts w:cs="Arial"/>
          <w:sz w:val="24"/>
        </w:rPr>
        <w:t>, a térítésmentes víziközmű vagyon Önkormányzat részére történő átadásáról szóló megállapodások előkészítés</w:t>
      </w:r>
      <w:r w:rsidR="00005D6A">
        <w:rPr>
          <w:rFonts w:cs="Arial"/>
          <w:sz w:val="24"/>
        </w:rPr>
        <w:t>é</w:t>
      </w:r>
      <w:r w:rsidRPr="00146BEB">
        <w:rPr>
          <w:rFonts w:cs="Arial"/>
          <w:sz w:val="24"/>
        </w:rPr>
        <w:t>ről gondoskod</w:t>
      </w:r>
      <w:r w:rsidR="001558A2">
        <w:rPr>
          <w:rFonts w:cs="Arial"/>
          <w:sz w:val="24"/>
        </w:rPr>
        <w:t>i</w:t>
      </w:r>
      <w:r w:rsidRPr="00146BEB">
        <w:rPr>
          <w:rFonts w:cs="Arial"/>
          <w:sz w:val="24"/>
        </w:rPr>
        <w:t>k. A Szombathely központú agglomerációt érintő KEHOP-2.2.2-15-2016-00102 számú pályázat folyamatát figyelemmel kísér</w:t>
      </w:r>
      <w:r w:rsidR="001558A2">
        <w:rPr>
          <w:rFonts w:cs="Arial"/>
          <w:sz w:val="24"/>
        </w:rPr>
        <w:t>i</w:t>
      </w:r>
      <w:r w:rsidRPr="00146BEB">
        <w:rPr>
          <w:rFonts w:cs="Arial"/>
          <w:sz w:val="24"/>
        </w:rPr>
        <w:t xml:space="preserve">, a kapcsolattartás a tárggyal kapcsolatban a Nemzeti Fejlesztési és Programiroda </w:t>
      </w:r>
      <w:proofErr w:type="spellStart"/>
      <w:r w:rsidRPr="00146BEB">
        <w:rPr>
          <w:rFonts w:cs="Arial"/>
          <w:sz w:val="24"/>
        </w:rPr>
        <w:t>Kft.-vel</w:t>
      </w:r>
      <w:proofErr w:type="spellEnd"/>
      <w:r w:rsidRPr="00146BEB">
        <w:rPr>
          <w:rFonts w:cs="Arial"/>
          <w:sz w:val="24"/>
        </w:rPr>
        <w:t xml:space="preserve">, mint konzorciumvezetővel folyamatos. A pályázat Bozzai, Kenéz, Pecöl, Megyehíd községek szennyvízelvezetésének, és a szombathelyi szennyvíztisztító telepre juttatásának megvalósítását célozza. A kivitelezésre vonatkozó vállalkozói szerződés aláírásra került, </w:t>
      </w:r>
      <w:r w:rsidR="00005D6A">
        <w:rPr>
          <w:rFonts w:cs="Arial"/>
          <w:sz w:val="24"/>
        </w:rPr>
        <w:t xml:space="preserve">az iroda </w:t>
      </w:r>
      <w:r w:rsidRPr="00146BEB">
        <w:rPr>
          <w:rFonts w:cs="Arial"/>
          <w:sz w:val="24"/>
        </w:rPr>
        <w:t>a projekt kivitelezéséhez kapcsolódó koordinációs értekezleteken részt vesz, a szükséges iratokat rendelkezésre bocsájtj</w:t>
      </w:r>
      <w:r w:rsidR="001558A2">
        <w:rPr>
          <w:rFonts w:cs="Arial"/>
          <w:sz w:val="24"/>
        </w:rPr>
        <w:t>a</w:t>
      </w:r>
      <w:r w:rsidRPr="00146BEB">
        <w:rPr>
          <w:rFonts w:cs="Arial"/>
          <w:sz w:val="24"/>
        </w:rPr>
        <w:t>, intézkedéseket megtes</w:t>
      </w:r>
      <w:r w:rsidR="001558A2">
        <w:rPr>
          <w:rFonts w:cs="Arial"/>
          <w:sz w:val="24"/>
        </w:rPr>
        <w:t>zi</w:t>
      </w:r>
      <w:r w:rsidRPr="00146BEB">
        <w:rPr>
          <w:rFonts w:cs="Arial"/>
          <w:sz w:val="24"/>
        </w:rPr>
        <w:t>.</w:t>
      </w:r>
    </w:p>
    <w:p w:rsidR="00146BEB" w:rsidRPr="00146BEB" w:rsidRDefault="00146BEB" w:rsidP="00146BEB">
      <w:pPr>
        <w:pStyle w:val="Listaszerbekezds"/>
        <w:numPr>
          <w:ilvl w:val="0"/>
          <w:numId w:val="4"/>
        </w:numPr>
        <w:spacing w:after="120"/>
        <w:ind w:left="426" w:hanging="426"/>
        <w:contextualSpacing w:val="0"/>
        <w:jc w:val="both"/>
        <w:rPr>
          <w:rFonts w:cs="Arial"/>
          <w:sz w:val="24"/>
        </w:rPr>
      </w:pPr>
      <w:r w:rsidRPr="00146BEB">
        <w:rPr>
          <w:rFonts w:cs="Arial"/>
          <w:b/>
          <w:bCs/>
          <w:sz w:val="24"/>
        </w:rPr>
        <w:t xml:space="preserve">Intézmények karbantartása, felújítása: </w:t>
      </w:r>
      <w:r w:rsidRPr="00146BEB">
        <w:rPr>
          <w:rFonts w:cs="Arial"/>
          <w:sz w:val="24"/>
        </w:rPr>
        <w:t>Intézményvezetők, és a GAMESZ intézmények felújítására karbantartására vonatkozó pénzügyi forrás kérésére irányuló kérelme alapján a költségvetésben biztosított óvoda felújítások és óvoda intézményi karbantartás felhasználásának elfogadásához a Gazdasági és Városstratégiai Bizottság ülésére az előterjesztések, a sürgősségi előterjesztések és határozati javaslatok folyamatosan előkészítésre kerültek.</w:t>
      </w:r>
    </w:p>
    <w:p w:rsidR="00BA1DBA" w:rsidRDefault="00146BEB" w:rsidP="00C12A82">
      <w:pPr>
        <w:pStyle w:val="Listaszerbekezds"/>
        <w:numPr>
          <w:ilvl w:val="0"/>
          <w:numId w:val="4"/>
        </w:numPr>
        <w:ind w:left="426" w:hanging="426"/>
        <w:contextualSpacing w:val="0"/>
        <w:jc w:val="both"/>
        <w:rPr>
          <w:rFonts w:cs="Arial"/>
          <w:sz w:val="24"/>
        </w:rPr>
      </w:pPr>
      <w:r w:rsidRPr="00146BEB">
        <w:rPr>
          <w:rFonts w:cs="Arial"/>
          <w:b/>
          <w:bCs/>
          <w:sz w:val="24"/>
        </w:rPr>
        <w:t xml:space="preserve">Egyéb beadványok folytán képződött feladatok végrehajtása: </w:t>
      </w:r>
      <w:r w:rsidRPr="00146BEB">
        <w:rPr>
          <w:rFonts w:cs="Arial"/>
          <w:sz w:val="24"/>
        </w:rPr>
        <w:t xml:space="preserve">A Szombathely, </w:t>
      </w:r>
      <w:proofErr w:type="spellStart"/>
      <w:r w:rsidRPr="00146BEB">
        <w:rPr>
          <w:rFonts w:cs="Arial"/>
          <w:sz w:val="24"/>
        </w:rPr>
        <w:t>Laky</w:t>
      </w:r>
      <w:proofErr w:type="spellEnd"/>
      <w:r w:rsidRPr="00146BEB">
        <w:rPr>
          <w:rFonts w:cs="Arial"/>
          <w:sz w:val="24"/>
        </w:rPr>
        <w:t xml:space="preserve"> Demeter utcai posta újranyitásával kapcsolatosan lakossági igény merült fel. Az ügyintézés jelenleg folyamatban van. A gáz bekötési engedély megszerzése zajlik, a kérelmet a Magyar Posta Zrt. beadta a szolgáltatóhoz 2018. szeptemberében. A belső gáztervek elkészültek. A támogatási szerződés aláírás alatt van. </w:t>
      </w:r>
    </w:p>
    <w:p w:rsidR="00BA1DBA" w:rsidRDefault="00146BEB" w:rsidP="00BA1DBA">
      <w:pPr>
        <w:pStyle w:val="Listaszerbekezds"/>
        <w:ind w:left="426"/>
        <w:contextualSpacing w:val="0"/>
        <w:jc w:val="both"/>
        <w:rPr>
          <w:rFonts w:cs="Arial"/>
          <w:sz w:val="24"/>
        </w:rPr>
      </w:pPr>
      <w:r w:rsidRPr="00146BEB">
        <w:rPr>
          <w:rFonts w:cs="Arial"/>
          <w:sz w:val="24"/>
        </w:rPr>
        <w:lastRenderedPageBreak/>
        <w:t xml:space="preserve">A Szent </w:t>
      </w:r>
      <w:proofErr w:type="spellStart"/>
      <w:r w:rsidRPr="00146BEB">
        <w:rPr>
          <w:rFonts w:cs="Arial"/>
          <w:sz w:val="24"/>
        </w:rPr>
        <w:t>Quirin</w:t>
      </w:r>
      <w:proofErr w:type="spellEnd"/>
      <w:r w:rsidRPr="00146BEB">
        <w:rPr>
          <w:rFonts w:cs="Arial"/>
          <w:sz w:val="24"/>
        </w:rPr>
        <w:t xml:space="preserve"> Szalézi Plébániával megkötött</w:t>
      </w:r>
      <w:r w:rsidR="001654B3">
        <w:rPr>
          <w:rFonts w:cs="Arial"/>
          <w:sz w:val="24"/>
        </w:rPr>
        <w:t>e az Önkormányzat</w:t>
      </w:r>
      <w:r w:rsidRPr="00146BEB">
        <w:rPr>
          <w:rFonts w:cs="Arial"/>
          <w:sz w:val="24"/>
        </w:rPr>
        <w:t xml:space="preserve"> a támogatási szerződést, és a pénzeszköz átadásra került a Szalézi templom lépcsőfelújítására. </w:t>
      </w:r>
    </w:p>
    <w:p w:rsidR="00146BEB" w:rsidRPr="00146BEB" w:rsidRDefault="00146BEB" w:rsidP="00BA1DBA">
      <w:pPr>
        <w:pStyle w:val="Listaszerbekezds"/>
        <w:ind w:left="426"/>
        <w:contextualSpacing w:val="0"/>
        <w:jc w:val="both"/>
        <w:rPr>
          <w:rFonts w:cs="Arial"/>
          <w:sz w:val="24"/>
        </w:rPr>
      </w:pPr>
      <w:r w:rsidRPr="00146BEB">
        <w:rPr>
          <w:rFonts w:cs="Arial"/>
          <w:sz w:val="24"/>
        </w:rPr>
        <w:t>A Vas Megyei Katasztrófavédelmi Igazgatósággal a tűzoltóság szerállás felújítására a támogatási szerződéskötés folyamatban van.</w:t>
      </w:r>
    </w:p>
    <w:p w:rsidR="001378A8" w:rsidRDefault="001378A8" w:rsidP="00C12A82">
      <w:pPr>
        <w:jc w:val="both"/>
        <w:rPr>
          <w:rFonts w:ascii="Arial" w:hAnsi="Arial" w:cs="Arial"/>
        </w:rPr>
      </w:pPr>
    </w:p>
    <w:p w:rsidR="005931C2" w:rsidRPr="00C01031" w:rsidRDefault="00035378" w:rsidP="00C12A82">
      <w:pPr>
        <w:jc w:val="both"/>
        <w:rPr>
          <w:rFonts w:ascii="Arial" w:hAnsi="Arial" w:cs="Arial"/>
        </w:rPr>
      </w:pPr>
      <w:r w:rsidRPr="009051CD">
        <w:rPr>
          <w:rFonts w:ascii="Arial" w:hAnsi="Arial" w:cs="Arial"/>
        </w:rPr>
        <w:t xml:space="preserve">A </w:t>
      </w:r>
      <w:r w:rsidR="00A11363" w:rsidRPr="00A50129">
        <w:rPr>
          <w:rFonts w:ascii="Arial" w:hAnsi="Arial" w:cs="Arial"/>
          <w:b/>
        </w:rPr>
        <w:t>Főépítészi Iroda</w:t>
      </w:r>
      <w:r w:rsidRPr="009051CD">
        <w:rPr>
          <w:rFonts w:ascii="Arial" w:hAnsi="Arial" w:cs="Arial"/>
        </w:rPr>
        <w:t xml:space="preserve"> </w:t>
      </w:r>
      <w:r w:rsidR="00C5569F" w:rsidRPr="009051CD">
        <w:rPr>
          <w:rFonts w:ascii="Arial" w:hAnsi="Arial" w:cs="Arial"/>
        </w:rPr>
        <w:t>a</w:t>
      </w:r>
      <w:r w:rsidR="00CA7C29" w:rsidRPr="009051CD">
        <w:rPr>
          <w:rFonts w:ascii="Arial" w:hAnsi="Arial" w:cs="Arial"/>
        </w:rPr>
        <w:t>z előző Közgyűlés óta eltelt i</w:t>
      </w:r>
      <w:r w:rsidR="00C5569F" w:rsidRPr="009051CD">
        <w:rPr>
          <w:rFonts w:ascii="Arial" w:hAnsi="Arial" w:cs="Arial"/>
        </w:rPr>
        <w:t xml:space="preserve">dőszakban </w:t>
      </w:r>
      <w:r w:rsidR="005931C2" w:rsidRPr="00C01031">
        <w:rPr>
          <w:rFonts w:ascii="Arial" w:hAnsi="Arial" w:cs="Arial"/>
        </w:rPr>
        <w:t xml:space="preserve">a Főépítészi Iroda településképi véleményeivel közreműködött az építési hatóságok eljárásaiban és településképi bejelentési eljárásokat folytatott le, valamint a településrendezési eszköz generális felülvizsgálata során szükséges teendőket látta el. </w:t>
      </w:r>
    </w:p>
    <w:p w:rsidR="005931C2" w:rsidRPr="00C01031" w:rsidRDefault="005931C2" w:rsidP="005931C2">
      <w:pPr>
        <w:rPr>
          <w:rFonts w:ascii="Arial" w:eastAsia="Calibri" w:hAnsi="Arial" w:cs="Arial"/>
          <w:lang w:eastAsia="en-US"/>
        </w:rPr>
      </w:pPr>
    </w:p>
    <w:p w:rsidR="00DD3B39" w:rsidRPr="00DD3B39" w:rsidRDefault="0013213B" w:rsidP="00DD3B39">
      <w:pPr>
        <w:jc w:val="both"/>
        <w:rPr>
          <w:rFonts w:ascii="Arial" w:hAnsi="Arial" w:cs="Arial"/>
          <w:sz w:val="22"/>
          <w:szCs w:val="22"/>
        </w:rPr>
      </w:pPr>
      <w:r w:rsidRPr="00DD3B39">
        <w:rPr>
          <w:rFonts w:ascii="Arial" w:hAnsi="Arial" w:cs="Arial"/>
        </w:rPr>
        <w:t xml:space="preserve">A </w:t>
      </w:r>
      <w:r w:rsidRPr="00A50129">
        <w:rPr>
          <w:rFonts w:ascii="Arial" w:hAnsi="Arial" w:cs="Arial"/>
          <w:b/>
        </w:rPr>
        <w:t>Vagyongazdálkodási Iroda</w:t>
      </w:r>
      <w:r w:rsidRPr="00DD3B39">
        <w:rPr>
          <w:rFonts w:ascii="Arial" w:hAnsi="Arial" w:cs="Arial"/>
        </w:rPr>
        <w:t xml:space="preserve"> az előző közgyűlés óta eltelt időszakban </w:t>
      </w:r>
      <w:r w:rsidR="00DD3B39" w:rsidRPr="00DD3B39">
        <w:rPr>
          <w:rFonts w:ascii="Arial" w:hAnsi="Arial" w:cs="Arial"/>
        </w:rPr>
        <w:t xml:space="preserve">folyamatosan végezte a vagyonkataszteri feladatok ellátását, a helyiséggazdálkodással összefüggő kérelmek lebonyolítását.  A Közgyűlés és a Gazdasági és Városstratégiai Bizottság döntéseink végrehajtásával összefüggő feladatok is az iroda tevékenységét képezték (cégügyek, ingatlanpályázatok lebonyolítása). Az irodán zajlik a Gazdasági és Városstratégiai Bizottság ülésének előkészítése és az ülésről készült jegyzőkönyvek elkészítése. A 2019. évi vagyongazdálkodási koncepció elfogadása megtörtént, amelynek megvalósításához az iroda megkezdte az értékbecslések beszerzését, pályázatok előkészítését, ahol szükséges tulajdonosi döntések előkészítését. Az elmúlt időszakban megtárgyalásra kerültek a többségi és kizárólagos tulajdonú gazdasági társaságok 2018. évi beszámolója és 2019. évi üzleti terve. Ahol a Közgyűlés döntése értelmében szükséges, a 2019. évi üzleti terv átdolgozását kezdeményeztük a társaságoknál. Ahol társasági döntés kellett, ott az önkormányzat képviseletéről a taggyűlésen, illetőleg közgyűlésen az iroda munkatársai gondoskodtak. </w:t>
      </w:r>
    </w:p>
    <w:p w:rsidR="00DD3B39" w:rsidRDefault="00DD3B39" w:rsidP="00DD3B39">
      <w:r>
        <w:t> </w:t>
      </w:r>
    </w:p>
    <w:p w:rsidR="000A189F" w:rsidRDefault="000A189F" w:rsidP="00DD3B39"/>
    <w:p w:rsidR="007541F3" w:rsidRPr="00ED7B12" w:rsidRDefault="007541F3" w:rsidP="00471DBD">
      <w:pPr>
        <w:jc w:val="both"/>
        <w:rPr>
          <w:rFonts w:ascii="Arial" w:hAnsi="Arial" w:cs="Arial"/>
        </w:rPr>
      </w:pPr>
    </w:p>
    <w:p w:rsidR="00940A53" w:rsidRPr="00B21C83" w:rsidRDefault="000E0409" w:rsidP="00471DBD">
      <w:pPr>
        <w:jc w:val="both"/>
        <w:rPr>
          <w:rFonts w:ascii="Arial" w:hAnsi="Arial" w:cs="Arial"/>
        </w:rPr>
      </w:pPr>
      <w:r w:rsidRPr="00B21C83">
        <w:rPr>
          <w:rFonts w:ascii="Arial" w:hAnsi="Arial" w:cs="Arial"/>
        </w:rPr>
        <w:t xml:space="preserve">A </w:t>
      </w:r>
      <w:r w:rsidRPr="00B21C83">
        <w:rPr>
          <w:rFonts w:ascii="Arial" w:hAnsi="Arial" w:cs="Arial"/>
          <w:b/>
          <w:u w:val="single"/>
        </w:rPr>
        <w:t>Belső Ellenőrzési Iroda</w:t>
      </w:r>
      <w:r w:rsidRPr="00B21C83">
        <w:rPr>
          <w:rFonts w:ascii="Arial" w:hAnsi="Arial" w:cs="Arial"/>
        </w:rPr>
        <w:t xml:space="preserve"> </w:t>
      </w:r>
      <w:r w:rsidR="00940A53" w:rsidRPr="00B21C83">
        <w:rPr>
          <w:rFonts w:ascii="Arial" w:hAnsi="Arial" w:cs="Arial"/>
        </w:rPr>
        <w:t>tevékenységéről az alábbi tájékoztatást adom:</w:t>
      </w:r>
    </w:p>
    <w:p w:rsidR="00D34F86" w:rsidRPr="00B21C83" w:rsidRDefault="00D34F86" w:rsidP="00471DBD">
      <w:pPr>
        <w:jc w:val="both"/>
        <w:rPr>
          <w:rFonts w:ascii="Arial" w:hAnsi="Arial" w:cs="Arial"/>
        </w:rPr>
      </w:pPr>
    </w:p>
    <w:p w:rsidR="000264E0" w:rsidRDefault="000264E0" w:rsidP="000264E0">
      <w:pPr>
        <w:jc w:val="both"/>
        <w:rPr>
          <w:rFonts w:ascii="Arial" w:hAnsi="Arial" w:cs="Arial"/>
        </w:rPr>
      </w:pPr>
      <w:r>
        <w:rPr>
          <w:rFonts w:ascii="Arial" w:hAnsi="Arial" w:cs="Arial"/>
        </w:rPr>
        <w:t xml:space="preserve">A beszámolási időszakban befejeződött az alábbi két témakörben lefolytatott vizsgálat: </w:t>
      </w:r>
    </w:p>
    <w:p w:rsidR="000264E0" w:rsidRPr="000A189F" w:rsidRDefault="000264E0" w:rsidP="000264E0">
      <w:pPr>
        <w:numPr>
          <w:ilvl w:val="0"/>
          <w:numId w:val="9"/>
        </w:numPr>
        <w:shd w:val="clear" w:color="auto" w:fill="FFFFFF"/>
        <w:jc w:val="both"/>
        <w:outlineLvl w:val="0"/>
        <w:rPr>
          <w:rFonts w:ascii="Arial" w:hAnsi="Arial" w:cs="Arial"/>
        </w:rPr>
      </w:pPr>
      <w:r>
        <w:rPr>
          <w:rFonts w:ascii="Arial" w:hAnsi="Arial" w:cs="Arial"/>
        </w:rPr>
        <w:t>A Berzsenyi Dániel Megyei Hatókörű Városi Könyvtár 2014-2017. gazdasági évekre vonatkozó költségvetési gazdálkodása szabályszerűségének vizsgálata.</w:t>
      </w:r>
    </w:p>
    <w:p w:rsidR="000264E0" w:rsidRPr="000A189F" w:rsidRDefault="000264E0" w:rsidP="000A189F">
      <w:pPr>
        <w:numPr>
          <w:ilvl w:val="0"/>
          <w:numId w:val="9"/>
        </w:numPr>
        <w:shd w:val="clear" w:color="auto" w:fill="FFFFFF"/>
        <w:jc w:val="both"/>
        <w:outlineLvl w:val="0"/>
        <w:rPr>
          <w:rFonts w:ascii="Arial" w:hAnsi="Arial" w:cs="Arial"/>
        </w:rPr>
      </w:pPr>
      <w:r>
        <w:rPr>
          <w:rFonts w:ascii="Arial" w:hAnsi="Arial" w:cs="Arial"/>
        </w:rPr>
        <w:t xml:space="preserve">Szombathely Megyei Jogú Város Polgármesteri Hivatala gépjárműhasználata szabályozottságának és szabályszerűségének, az igénybevétel rendjének, az elszámolások megbízhatóságának megítélése. </w:t>
      </w:r>
    </w:p>
    <w:p w:rsidR="000264E0" w:rsidRDefault="000264E0" w:rsidP="000264E0">
      <w:pPr>
        <w:shd w:val="clear" w:color="auto" w:fill="FFFFFF"/>
        <w:jc w:val="both"/>
        <w:outlineLvl w:val="0"/>
        <w:rPr>
          <w:rFonts w:ascii="Arial" w:hAnsi="Arial" w:cs="Arial"/>
        </w:rPr>
      </w:pPr>
      <w:r>
        <w:rPr>
          <w:rFonts w:ascii="Arial" w:hAnsi="Arial" w:cs="Arial"/>
        </w:rPr>
        <w:t>A vizsgálatok tapasztalatairól az iroda a vonatkozó jogszabályban foglaltaknak megfelelően a 2020. áprilisi közgyűlésen számol be.</w:t>
      </w:r>
    </w:p>
    <w:p w:rsidR="000264E0" w:rsidRDefault="000264E0" w:rsidP="000264E0">
      <w:pPr>
        <w:shd w:val="clear" w:color="auto" w:fill="FFFFFF"/>
        <w:jc w:val="both"/>
        <w:outlineLvl w:val="0"/>
        <w:rPr>
          <w:rFonts w:ascii="Arial" w:hAnsi="Arial" w:cs="Arial"/>
        </w:rPr>
      </w:pPr>
    </w:p>
    <w:p w:rsidR="000264E0" w:rsidRDefault="000264E0" w:rsidP="000264E0">
      <w:pPr>
        <w:shd w:val="clear" w:color="auto" w:fill="FFFFFF"/>
        <w:jc w:val="both"/>
        <w:outlineLvl w:val="0"/>
        <w:rPr>
          <w:rFonts w:ascii="Arial" w:hAnsi="Arial" w:cs="Arial"/>
        </w:rPr>
      </w:pPr>
      <w:r>
        <w:rPr>
          <w:rFonts w:ascii="Arial" w:hAnsi="Arial" w:cs="Arial"/>
        </w:rPr>
        <w:t>2019. május hónapban új vizsgálatot indított el az iroda az alábbi témában:</w:t>
      </w:r>
    </w:p>
    <w:p w:rsidR="000264E0" w:rsidRDefault="000264E0" w:rsidP="000264E0">
      <w:pPr>
        <w:shd w:val="clear" w:color="auto" w:fill="FFFFFF"/>
        <w:jc w:val="both"/>
        <w:outlineLvl w:val="0"/>
        <w:rPr>
          <w:rFonts w:ascii="Arial" w:hAnsi="Arial" w:cs="Arial"/>
        </w:rPr>
      </w:pPr>
    </w:p>
    <w:p w:rsidR="000264E0" w:rsidRPr="00A20143" w:rsidRDefault="000264E0" w:rsidP="000264E0">
      <w:pPr>
        <w:jc w:val="both"/>
        <w:rPr>
          <w:rFonts w:ascii="Arial" w:hAnsi="Arial" w:cs="Arial"/>
        </w:rPr>
      </w:pPr>
      <w:r>
        <w:rPr>
          <w:rFonts w:ascii="Arial" w:hAnsi="Arial" w:cs="Arial"/>
        </w:rPr>
        <w:t xml:space="preserve">A Szombathelyi Köznevelési GAMESZ 4 évet érintő gazdálkodási tevékenységét értékeli az ellenőrzés az alábbi szempontok szerint: </w:t>
      </w:r>
    </w:p>
    <w:p w:rsidR="000264E0" w:rsidRPr="00A20143" w:rsidRDefault="00BA1DBA" w:rsidP="000264E0">
      <w:pPr>
        <w:pStyle w:val="Szvegtrzs"/>
        <w:numPr>
          <w:ilvl w:val="0"/>
          <w:numId w:val="10"/>
        </w:numPr>
        <w:rPr>
          <w:rFonts w:ascii="Arial" w:hAnsi="Arial" w:cs="Arial"/>
        </w:rPr>
      </w:pPr>
      <w:r>
        <w:rPr>
          <w:rFonts w:ascii="Arial" w:hAnsi="Arial" w:cs="Arial"/>
        </w:rPr>
        <w:t xml:space="preserve">I. </w:t>
      </w:r>
      <w:r w:rsidR="000264E0" w:rsidRPr="00A20143">
        <w:rPr>
          <w:rFonts w:ascii="Arial" w:hAnsi="Arial" w:cs="Arial"/>
        </w:rPr>
        <w:t>A gazdálkodás szervezettsége, célszerűsége</w:t>
      </w:r>
    </w:p>
    <w:p w:rsidR="000264E0" w:rsidRPr="00A20143" w:rsidRDefault="000264E0" w:rsidP="000264E0">
      <w:pPr>
        <w:pStyle w:val="Szvegtrzs"/>
        <w:numPr>
          <w:ilvl w:val="0"/>
          <w:numId w:val="5"/>
        </w:numPr>
        <w:rPr>
          <w:rFonts w:ascii="Arial" w:hAnsi="Arial" w:cs="Arial"/>
        </w:rPr>
      </w:pPr>
      <w:r w:rsidRPr="00A20143">
        <w:rPr>
          <w:rFonts w:ascii="Arial" w:hAnsi="Arial" w:cs="Arial"/>
        </w:rPr>
        <w:t>II. Az intézmény pénzügyi gazdálkodása</w:t>
      </w:r>
    </w:p>
    <w:p w:rsidR="000264E0" w:rsidRPr="00A20143" w:rsidRDefault="000264E0" w:rsidP="000264E0">
      <w:pPr>
        <w:pStyle w:val="Szvegtrzs"/>
        <w:numPr>
          <w:ilvl w:val="0"/>
          <w:numId w:val="5"/>
        </w:numPr>
        <w:rPr>
          <w:rFonts w:ascii="Arial" w:hAnsi="Arial" w:cs="Arial"/>
        </w:rPr>
      </w:pPr>
      <w:r w:rsidRPr="00A20143">
        <w:rPr>
          <w:rFonts w:ascii="Arial" w:hAnsi="Arial" w:cs="Arial"/>
        </w:rPr>
        <w:t>III. Számviteli előírások érvényesülése</w:t>
      </w:r>
    </w:p>
    <w:p w:rsidR="000264E0" w:rsidRPr="00A20143" w:rsidRDefault="000264E0" w:rsidP="000264E0">
      <w:pPr>
        <w:pStyle w:val="Szvegtrzs"/>
        <w:numPr>
          <w:ilvl w:val="0"/>
          <w:numId w:val="5"/>
        </w:numPr>
        <w:rPr>
          <w:rFonts w:ascii="Arial" w:hAnsi="Arial" w:cs="Arial"/>
        </w:rPr>
      </w:pPr>
      <w:r w:rsidRPr="00A20143">
        <w:rPr>
          <w:rFonts w:ascii="Arial" w:hAnsi="Arial" w:cs="Arial"/>
        </w:rPr>
        <w:t>IV. Az intézményi vagyon változásának értékelése</w:t>
      </w:r>
    </w:p>
    <w:p w:rsidR="000264E0" w:rsidRPr="00A20143" w:rsidRDefault="000264E0" w:rsidP="000264E0">
      <w:pPr>
        <w:pStyle w:val="Szvegtrzs"/>
        <w:numPr>
          <w:ilvl w:val="0"/>
          <w:numId w:val="5"/>
        </w:numPr>
        <w:rPr>
          <w:rFonts w:ascii="Arial" w:hAnsi="Arial" w:cs="Arial"/>
        </w:rPr>
      </w:pPr>
      <w:r w:rsidRPr="00A20143">
        <w:rPr>
          <w:rFonts w:ascii="Arial" w:hAnsi="Arial" w:cs="Arial"/>
        </w:rPr>
        <w:t>V. Leltározás és selejtezés ellenőrzése</w:t>
      </w:r>
    </w:p>
    <w:p w:rsidR="000264E0" w:rsidRPr="00A20143" w:rsidRDefault="000264E0" w:rsidP="000264E0">
      <w:pPr>
        <w:pStyle w:val="Szvegtrzs"/>
        <w:numPr>
          <w:ilvl w:val="0"/>
          <w:numId w:val="5"/>
        </w:numPr>
        <w:rPr>
          <w:rFonts w:ascii="Arial" w:hAnsi="Arial" w:cs="Arial"/>
        </w:rPr>
      </w:pPr>
      <w:r w:rsidRPr="00A20143">
        <w:rPr>
          <w:rFonts w:ascii="Arial" w:hAnsi="Arial" w:cs="Arial"/>
        </w:rPr>
        <w:t>VI. Gépjárművek üzemeltetésének ellenőrzése</w:t>
      </w:r>
    </w:p>
    <w:p w:rsidR="000264E0" w:rsidRPr="000A189F" w:rsidRDefault="000264E0" w:rsidP="000A189F">
      <w:pPr>
        <w:pStyle w:val="Szvegtrzs"/>
        <w:numPr>
          <w:ilvl w:val="0"/>
          <w:numId w:val="5"/>
        </w:numPr>
        <w:rPr>
          <w:rFonts w:ascii="Arial" w:hAnsi="Arial" w:cs="Arial"/>
        </w:rPr>
      </w:pPr>
      <w:r w:rsidRPr="00A20143">
        <w:rPr>
          <w:rFonts w:ascii="Arial" w:hAnsi="Arial" w:cs="Arial"/>
        </w:rPr>
        <w:t>VII. A belső kontrollok érvényesülése az intézmény rendelkezésére álló források felhasználásában, a költségvetési tervezés, gazdálkodás és beszámolás folyamatában.</w:t>
      </w:r>
    </w:p>
    <w:p w:rsidR="00940A53" w:rsidRPr="00B21C83" w:rsidRDefault="000264E0" w:rsidP="000A189F">
      <w:pPr>
        <w:pStyle w:val="lfej"/>
        <w:tabs>
          <w:tab w:val="clear" w:pos="4536"/>
          <w:tab w:val="clear" w:pos="9072"/>
        </w:tabs>
        <w:jc w:val="both"/>
        <w:rPr>
          <w:rFonts w:ascii="Arial" w:hAnsi="Arial" w:cs="Arial"/>
        </w:rPr>
      </w:pPr>
      <w:r w:rsidRPr="00A20143">
        <w:rPr>
          <w:rFonts w:ascii="Arial" w:hAnsi="Arial" w:cs="Arial"/>
        </w:rPr>
        <w:t xml:space="preserve">A vizsgálat 2019. június végén fog befejeződni. </w:t>
      </w:r>
    </w:p>
    <w:p w:rsidR="008D1D4C" w:rsidRPr="00B21C83" w:rsidRDefault="008D1D4C" w:rsidP="008D1D4C">
      <w:pPr>
        <w:pStyle w:val="Szvegtrzs"/>
        <w:rPr>
          <w:rFonts w:ascii="Arial" w:hAnsi="Arial" w:cs="Arial"/>
        </w:rPr>
      </w:pPr>
      <w:r w:rsidRPr="00B21C83">
        <w:rPr>
          <w:rFonts w:ascii="Arial" w:hAnsi="Arial" w:cs="Arial"/>
        </w:rPr>
        <w:lastRenderedPageBreak/>
        <w:t>Kérem a Tisztelt Közgyűlést tájékoztatóm elfogadására.</w:t>
      </w:r>
    </w:p>
    <w:p w:rsidR="008D1D4C" w:rsidRPr="00B21C83" w:rsidRDefault="008D1D4C" w:rsidP="008D1D4C">
      <w:pPr>
        <w:jc w:val="both"/>
        <w:rPr>
          <w:rFonts w:ascii="Arial" w:hAnsi="Arial" w:cs="Arial"/>
        </w:rPr>
      </w:pPr>
    </w:p>
    <w:p w:rsidR="00137CBE" w:rsidRPr="00B21C83" w:rsidRDefault="00137CBE" w:rsidP="008D1D4C">
      <w:pPr>
        <w:jc w:val="both"/>
        <w:rPr>
          <w:rFonts w:ascii="Arial" w:hAnsi="Arial" w:cs="Arial"/>
          <w:b/>
        </w:rPr>
      </w:pPr>
    </w:p>
    <w:p w:rsidR="0054295E" w:rsidRPr="00FC10CC" w:rsidRDefault="0054295E" w:rsidP="008D1D4C">
      <w:pPr>
        <w:jc w:val="both"/>
        <w:rPr>
          <w:rFonts w:ascii="Arial" w:hAnsi="Arial" w:cs="Arial"/>
          <w:b/>
        </w:rPr>
      </w:pPr>
    </w:p>
    <w:p w:rsidR="008D1D4C" w:rsidRPr="00FC10CC" w:rsidRDefault="008D1D4C" w:rsidP="008D1D4C">
      <w:pPr>
        <w:jc w:val="both"/>
        <w:rPr>
          <w:rFonts w:ascii="Arial" w:hAnsi="Arial" w:cs="Arial"/>
          <w:b/>
        </w:rPr>
      </w:pPr>
      <w:r w:rsidRPr="00FC10CC">
        <w:rPr>
          <w:rFonts w:ascii="Arial" w:hAnsi="Arial" w:cs="Arial"/>
          <w:b/>
        </w:rPr>
        <w:t>Szombathely, 201</w:t>
      </w:r>
      <w:r w:rsidR="00703DBB">
        <w:rPr>
          <w:rFonts w:ascii="Arial" w:hAnsi="Arial" w:cs="Arial"/>
          <w:b/>
        </w:rPr>
        <w:t>9</w:t>
      </w:r>
      <w:r w:rsidRPr="00FC10CC">
        <w:rPr>
          <w:rFonts w:ascii="Arial" w:hAnsi="Arial" w:cs="Arial"/>
          <w:b/>
        </w:rPr>
        <w:t xml:space="preserve">. </w:t>
      </w:r>
      <w:r w:rsidR="000B297E">
        <w:rPr>
          <w:rFonts w:ascii="Arial" w:hAnsi="Arial" w:cs="Arial"/>
          <w:b/>
        </w:rPr>
        <w:t>június</w:t>
      </w:r>
      <w:r w:rsidR="00060B25" w:rsidRPr="00FC10CC">
        <w:rPr>
          <w:rFonts w:ascii="Arial" w:hAnsi="Arial" w:cs="Arial"/>
          <w:b/>
        </w:rPr>
        <w:t xml:space="preserve"> </w:t>
      </w:r>
      <w:proofErr w:type="gramStart"/>
      <w:r w:rsidRPr="00FC10CC">
        <w:rPr>
          <w:rFonts w:ascii="Arial" w:hAnsi="Arial" w:cs="Arial"/>
          <w:b/>
        </w:rPr>
        <w:t>„     ”</w:t>
      </w:r>
      <w:proofErr w:type="gramEnd"/>
    </w:p>
    <w:p w:rsidR="008D1D4C" w:rsidRPr="00FC10CC" w:rsidRDefault="008D1D4C" w:rsidP="008D1D4C">
      <w:pPr>
        <w:jc w:val="both"/>
        <w:rPr>
          <w:rFonts w:ascii="Arial" w:hAnsi="Arial" w:cs="Arial"/>
        </w:rPr>
      </w:pPr>
    </w:p>
    <w:p w:rsidR="008D1D4C" w:rsidRPr="00FC10CC" w:rsidRDefault="008D1D4C" w:rsidP="008D1D4C">
      <w:pPr>
        <w:jc w:val="both"/>
        <w:rPr>
          <w:rFonts w:ascii="Arial" w:hAnsi="Arial" w:cs="Arial"/>
        </w:rPr>
      </w:pPr>
    </w:p>
    <w:p w:rsidR="008D1D4C" w:rsidRPr="00FC10CC" w:rsidRDefault="008D1D4C" w:rsidP="008D1D4C">
      <w:pPr>
        <w:jc w:val="both"/>
        <w:rPr>
          <w:rFonts w:ascii="Arial" w:hAnsi="Arial" w:cs="Arial"/>
        </w:rPr>
      </w:pPr>
    </w:p>
    <w:p w:rsidR="008D1D4C" w:rsidRPr="00FC10CC" w:rsidRDefault="008D1D4C" w:rsidP="008D1D4C">
      <w:pPr>
        <w:ind w:left="4248"/>
        <w:jc w:val="both"/>
        <w:rPr>
          <w:rFonts w:ascii="Arial" w:hAnsi="Arial" w:cs="Arial"/>
          <w:b/>
        </w:rPr>
      </w:pPr>
      <w:r w:rsidRPr="00FC10CC">
        <w:rPr>
          <w:rFonts w:ascii="Arial" w:hAnsi="Arial" w:cs="Arial"/>
          <w:b/>
        </w:rPr>
        <w:t xml:space="preserve">       </w:t>
      </w:r>
      <w:r w:rsidRPr="00FC10CC">
        <w:rPr>
          <w:rFonts w:ascii="Arial" w:hAnsi="Arial" w:cs="Arial"/>
          <w:b/>
        </w:rPr>
        <w:tab/>
      </w:r>
      <w:r w:rsidRPr="00FC10CC">
        <w:rPr>
          <w:rFonts w:ascii="Arial" w:hAnsi="Arial" w:cs="Arial"/>
          <w:b/>
        </w:rPr>
        <w:tab/>
        <w:t xml:space="preserve">   /: Dr. Károlyi Ákos :/</w:t>
      </w:r>
    </w:p>
    <w:p w:rsidR="00761129" w:rsidRDefault="00761129"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Default="009B2BD0" w:rsidP="008D1D4C">
      <w:pPr>
        <w:jc w:val="center"/>
        <w:rPr>
          <w:rFonts w:ascii="Arial" w:hAnsi="Arial" w:cs="Arial"/>
          <w:b/>
          <w:u w:val="single"/>
        </w:rPr>
      </w:pPr>
    </w:p>
    <w:p w:rsidR="00DE6695" w:rsidRDefault="00DE6695" w:rsidP="008D1D4C">
      <w:pPr>
        <w:jc w:val="center"/>
        <w:rPr>
          <w:rFonts w:ascii="Arial" w:hAnsi="Arial" w:cs="Arial"/>
          <w:b/>
          <w:u w:val="single"/>
        </w:rPr>
      </w:pPr>
    </w:p>
    <w:p w:rsidR="00DE6695" w:rsidRDefault="00DE6695" w:rsidP="008D1D4C">
      <w:pPr>
        <w:jc w:val="center"/>
        <w:rPr>
          <w:rFonts w:ascii="Arial" w:hAnsi="Arial" w:cs="Arial"/>
          <w:b/>
          <w:u w:val="single"/>
        </w:rPr>
      </w:pPr>
    </w:p>
    <w:p w:rsidR="009B2BD0" w:rsidRPr="00FC10CC" w:rsidRDefault="009B2BD0" w:rsidP="008D1D4C">
      <w:pPr>
        <w:jc w:val="center"/>
        <w:rPr>
          <w:rFonts w:ascii="Arial" w:hAnsi="Arial" w:cs="Arial"/>
          <w:b/>
          <w:u w:val="single"/>
        </w:rPr>
      </w:pPr>
    </w:p>
    <w:p w:rsidR="008D1D4C" w:rsidRPr="00FC10CC" w:rsidRDefault="00775309" w:rsidP="008D1D4C">
      <w:pPr>
        <w:jc w:val="center"/>
        <w:rPr>
          <w:rFonts w:ascii="Arial" w:hAnsi="Arial" w:cs="Arial"/>
          <w:b/>
          <w:u w:val="single"/>
        </w:rPr>
      </w:pPr>
      <w:r w:rsidRPr="00FC10CC">
        <w:rPr>
          <w:rFonts w:ascii="Arial" w:hAnsi="Arial" w:cs="Arial"/>
          <w:b/>
          <w:u w:val="single"/>
        </w:rPr>
        <w:t>HATÁROZATI JAVASLAT</w:t>
      </w:r>
    </w:p>
    <w:p w:rsidR="008D1D4C" w:rsidRPr="00FC10CC" w:rsidRDefault="008D1D4C" w:rsidP="008D1D4C">
      <w:pPr>
        <w:jc w:val="both"/>
        <w:rPr>
          <w:rFonts w:ascii="Arial" w:hAnsi="Arial" w:cs="Arial"/>
          <w:b/>
          <w:bCs/>
          <w:u w:val="single"/>
        </w:rPr>
      </w:pPr>
    </w:p>
    <w:p w:rsidR="008D1D4C" w:rsidRPr="00FC10CC" w:rsidRDefault="00E37FBC" w:rsidP="008D1D4C">
      <w:pPr>
        <w:jc w:val="center"/>
        <w:rPr>
          <w:rFonts w:ascii="Arial" w:hAnsi="Arial" w:cs="Arial"/>
          <w:b/>
          <w:bCs/>
          <w:u w:val="single"/>
        </w:rPr>
      </w:pPr>
      <w:r w:rsidRPr="00B920E5">
        <w:rPr>
          <w:rFonts w:ascii="Arial" w:hAnsi="Arial" w:cs="Arial"/>
          <w:b/>
          <w:bCs/>
          <w:u w:val="single"/>
        </w:rPr>
        <w:t>.…/ 201</w:t>
      </w:r>
      <w:r w:rsidR="00703DBB" w:rsidRPr="00B920E5">
        <w:rPr>
          <w:rFonts w:ascii="Arial" w:hAnsi="Arial" w:cs="Arial"/>
          <w:b/>
          <w:bCs/>
          <w:u w:val="single"/>
        </w:rPr>
        <w:t>9</w:t>
      </w:r>
      <w:r w:rsidRPr="00B920E5">
        <w:rPr>
          <w:rFonts w:ascii="Arial" w:hAnsi="Arial" w:cs="Arial"/>
          <w:b/>
          <w:bCs/>
          <w:u w:val="single"/>
        </w:rPr>
        <w:t>. (</w:t>
      </w:r>
      <w:r w:rsidR="003770DE" w:rsidRPr="00B920E5">
        <w:rPr>
          <w:rFonts w:ascii="Arial" w:hAnsi="Arial" w:cs="Arial"/>
          <w:b/>
          <w:bCs/>
          <w:u w:val="single"/>
        </w:rPr>
        <w:t>V</w:t>
      </w:r>
      <w:r w:rsidR="00862D97" w:rsidRPr="00B920E5">
        <w:rPr>
          <w:rFonts w:ascii="Arial" w:hAnsi="Arial" w:cs="Arial"/>
          <w:b/>
          <w:bCs/>
          <w:u w:val="single"/>
        </w:rPr>
        <w:t xml:space="preserve">I. </w:t>
      </w:r>
      <w:r w:rsidR="00B920E5">
        <w:rPr>
          <w:rFonts w:ascii="Arial" w:hAnsi="Arial" w:cs="Arial"/>
          <w:b/>
          <w:bCs/>
          <w:u w:val="single"/>
        </w:rPr>
        <w:t>18</w:t>
      </w:r>
      <w:r w:rsidR="00862D97" w:rsidRPr="00B920E5">
        <w:rPr>
          <w:rFonts w:ascii="Arial" w:hAnsi="Arial" w:cs="Arial"/>
          <w:b/>
          <w:bCs/>
          <w:u w:val="single"/>
        </w:rPr>
        <w:t>.</w:t>
      </w:r>
      <w:r w:rsidR="008D1D4C" w:rsidRPr="00B920E5">
        <w:rPr>
          <w:rFonts w:ascii="Arial" w:hAnsi="Arial" w:cs="Arial"/>
          <w:b/>
          <w:bCs/>
          <w:u w:val="single"/>
        </w:rPr>
        <w:t xml:space="preserve">) Kgy. </w:t>
      </w:r>
      <w:r w:rsidR="008D1D4C" w:rsidRPr="00FC10CC">
        <w:rPr>
          <w:rFonts w:ascii="Arial" w:hAnsi="Arial" w:cs="Arial"/>
          <w:b/>
          <w:bCs/>
          <w:u w:val="single"/>
        </w:rPr>
        <w:t>számú határozat</w:t>
      </w:r>
    </w:p>
    <w:p w:rsidR="008D1D4C" w:rsidRPr="00FC10CC" w:rsidRDefault="008D1D4C" w:rsidP="008D1D4C">
      <w:pPr>
        <w:jc w:val="both"/>
        <w:rPr>
          <w:rFonts w:ascii="Arial" w:hAnsi="Arial" w:cs="Arial"/>
          <w:b/>
          <w:bCs/>
          <w:u w:val="single"/>
        </w:rPr>
      </w:pPr>
    </w:p>
    <w:p w:rsidR="008D1D4C" w:rsidRPr="00FC10CC" w:rsidRDefault="008D1D4C" w:rsidP="008D1D4C">
      <w:pPr>
        <w:jc w:val="both"/>
        <w:rPr>
          <w:rFonts w:ascii="Arial" w:hAnsi="Arial" w:cs="Arial"/>
        </w:rPr>
      </w:pPr>
      <w:r w:rsidRPr="00FC10CC">
        <w:rPr>
          <w:rFonts w:ascii="Arial" w:hAnsi="Arial" w:cs="Arial"/>
        </w:rPr>
        <w:t>A Közgyűlés a törvényesség helyzetéről és a hatósági munkáról, valamint a Hivatal tevékenységéről szóló tájékoztatót elfogadja.</w:t>
      </w:r>
    </w:p>
    <w:p w:rsidR="008D1D4C" w:rsidRPr="00FC10CC" w:rsidRDefault="008D1D4C" w:rsidP="008D1D4C">
      <w:pPr>
        <w:jc w:val="both"/>
        <w:rPr>
          <w:rFonts w:ascii="Arial" w:hAnsi="Arial" w:cs="Arial"/>
        </w:rPr>
      </w:pPr>
    </w:p>
    <w:p w:rsidR="008D1D4C" w:rsidRDefault="008D1D4C" w:rsidP="008D1D4C">
      <w:pPr>
        <w:jc w:val="both"/>
        <w:rPr>
          <w:rFonts w:ascii="Arial" w:hAnsi="Arial" w:cs="Arial"/>
        </w:rPr>
      </w:pPr>
      <w:r w:rsidRPr="00FC10CC">
        <w:rPr>
          <w:rFonts w:ascii="Arial" w:hAnsi="Arial" w:cs="Arial"/>
          <w:b/>
          <w:bCs/>
          <w:u w:val="single"/>
        </w:rPr>
        <w:t>Felelős:</w:t>
      </w:r>
      <w:r w:rsidRPr="00FC10CC">
        <w:rPr>
          <w:rFonts w:ascii="Arial" w:hAnsi="Arial" w:cs="Arial"/>
        </w:rPr>
        <w:tab/>
        <w:t>Dr. Károlyi Ákos, jegyző</w:t>
      </w:r>
    </w:p>
    <w:p w:rsidR="0054295E" w:rsidRPr="00FC10CC" w:rsidRDefault="0054295E" w:rsidP="008D1D4C">
      <w:pPr>
        <w:jc w:val="both"/>
        <w:rPr>
          <w:rFonts w:ascii="Arial" w:hAnsi="Arial" w:cs="Arial"/>
        </w:rPr>
      </w:pPr>
    </w:p>
    <w:p w:rsidR="008D1D4C" w:rsidRPr="00FC10CC" w:rsidRDefault="008D1D4C" w:rsidP="008D1D4C">
      <w:pPr>
        <w:tabs>
          <w:tab w:val="left" w:pos="284"/>
        </w:tabs>
        <w:jc w:val="both"/>
        <w:rPr>
          <w:rFonts w:ascii="Arial" w:hAnsi="Arial" w:cs="Arial"/>
          <w:bCs/>
        </w:rPr>
      </w:pPr>
      <w:r w:rsidRPr="00FC10CC">
        <w:rPr>
          <w:rFonts w:ascii="Arial" w:hAnsi="Arial" w:cs="Arial"/>
          <w:b/>
          <w:u w:val="single"/>
        </w:rPr>
        <w:t>Határidő:</w:t>
      </w:r>
      <w:r w:rsidRPr="00FC10CC">
        <w:rPr>
          <w:rFonts w:ascii="Arial" w:hAnsi="Arial" w:cs="Arial"/>
        </w:rPr>
        <w:tab/>
      </w:r>
      <w:r w:rsidRPr="00FC10CC">
        <w:rPr>
          <w:rFonts w:ascii="Arial" w:hAnsi="Arial" w:cs="Arial"/>
          <w:bCs/>
        </w:rPr>
        <w:t>azonnal</w:t>
      </w:r>
    </w:p>
    <w:sectPr w:rsidR="008D1D4C" w:rsidRPr="00FC10CC"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FEC" w:rsidRDefault="00A27FEC">
      <w:r>
        <w:separator/>
      </w:r>
    </w:p>
  </w:endnote>
  <w:endnote w:type="continuationSeparator" w:id="0">
    <w:p w:rsidR="00A27FEC" w:rsidRDefault="00A2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4F" w:rsidRPr="0034130E" w:rsidRDefault="00B5514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E06F13C" wp14:editId="1B616BA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C23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F107C7">
      <w:rPr>
        <w:rFonts w:ascii="Arial" w:hAnsi="Arial" w:cs="Arial"/>
        <w:noProof/>
        <w:sz w:val="20"/>
        <w:szCs w:val="20"/>
      </w:rPr>
      <w:t>18</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F107C7">
      <w:rPr>
        <w:rFonts w:ascii="Arial" w:hAnsi="Arial" w:cs="Arial"/>
        <w:noProof/>
        <w:sz w:val="20"/>
        <w:szCs w:val="20"/>
      </w:rPr>
      <w:t>18</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4F" w:rsidRPr="00356256" w:rsidRDefault="00B5514F"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rsidR="00B5514F" w:rsidRPr="00356256" w:rsidRDefault="00B5514F" w:rsidP="00356256">
    <w:pPr>
      <w:pStyle w:val="llb"/>
      <w:jc w:val="right"/>
      <w:rPr>
        <w:rFonts w:ascii="Arial" w:hAnsi="Arial" w:cs="Arial"/>
        <w:sz w:val="20"/>
        <w:szCs w:val="20"/>
      </w:rPr>
    </w:pPr>
    <w:r>
      <w:rPr>
        <w:rFonts w:ascii="Arial" w:hAnsi="Arial" w:cs="Arial"/>
        <w:sz w:val="20"/>
        <w:szCs w:val="20"/>
      </w:rPr>
      <w:t>Fax:+36 94/520-121</w:t>
    </w:r>
  </w:p>
  <w:p w:rsidR="00B5514F" w:rsidRPr="00356256" w:rsidRDefault="00B5514F"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FEC" w:rsidRDefault="00A27FEC">
      <w:r>
        <w:separator/>
      </w:r>
    </w:p>
  </w:footnote>
  <w:footnote w:type="continuationSeparator" w:id="0">
    <w:p w:rsidR="00A27FEC" w:rsidRDefault="00A27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4F" w:rsidRDefault="00B5514F">
    <w:pPr>
      <w:pStyle w:val="lfej"/>
      <w:tabs>
        <w:tab w:val="clear" w:pos="4536"/>
        <w:tab w:val="center" w:pos="1800"/>
      </w:tabs>
      <w:ind w:firstLine="1080"/>
      <w:rPr>
        <w:sz w:val="20"/>
      </w:rPr>
    </w:pPr>
    <w:r>
      <w:rPr>
        <w:rFonts w:ascii="Arial" w:hAnsi="Arial" w:cs="Arial"/>
      </w:rPr>
      <w:tab/>
    </w:r>
    <w:r>
      <w:rPr>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B5514F" w:rsidRPr="007F2F31" w:rsidRDefault="00B5514F">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B5514F" w:rsidRPr="00132161" w:rsidRDefault="00B5514F">
    <w:pPr>
      <w:tabs>
        <w:tab w:val="center" w:pos="1800"/>
      </w:tabs>
      <w:rPr>
        <w:rFonts w:ascii="Arial" w:hAnsi="Arial" w:cs="Arial"/>
      </w:rPr>
    </w:pPr>
    <w:r w:rsidRPr="007F2F31">
      <w:rPr>
        <w:rFonts w:ascii="Arial" w:hAnsi="Arial" w:cs="Arial"/>
        <w:smallCaps/>
      </w:rPr>
      <w:tab/>
    </w:r>
    <w:r>
      <w:rPr>
        <w:rFonts w:ascii="Arial" w:hAnsi="Arial" w:cs="Arial"/>
        <w:bCs/>
        <w:smallCaps/>
      </w:rPr>
      <w:t>J</w:t>
    </w:r>
    <w:r w:rsidRPr="007F2F31">
      <w:rPr>
        <w:rFonts w:ascii="Arial" w:hAnsi="Arial" w:cs="Arial"/>
        <w:bCs/>
        <w:smallCaps/>
      </w:rPr>
      <w:t>egyzője</w:t>
    </w:r>
  </w:p>
  <w:p w:rsidR="00B5514F" w:rsidRPr="00132161" w:rsidRDefault="00B5514F">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61FEA"/>
    <w:multiLevelType w:val="hybridMultilevel"/>
    <w:tmpl w:val="F7A4D9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A6F2DE4"/>
    <w:multiLevelType w:val="hybridMultilevel"/>
    <w:tmpl w:val="5A1096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AFB2ACB"/>
    <w:multiLevelType w:val="hybridMultilevel"/>
    <w:tmpl w:val="D464982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2FA56F3"/>
    <w:multiLevelType w:val="hybridMultilevel"/>
    <w:tmpl w:val="BAB0658C"/>
    <w:lvl w:ilvl="0" w:tplc="497474FE">
      <w:start w:val="1"/>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0E3769D"/>
    <w:multiLevelType w:val="hybridMultilevel"/>
    <w:tmpl w:val="5956BEA4"/>
    <w:lvl w:ilvl="0" w:tplc="6B70196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47890559"/>
    <w:multiLevelType w:val="hybridMultilevel"/>
    <w:tmpl w:val="BCB63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937039B"/>
    <w:multiLevelType w:val="hybridMultilevel"/>
    <w:tmpl w:val="F0EAE7D8"/>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6521E"/>
    <w:multiLevelType w:val="hybridMultilevel"/>
    <w:tmpl w:val="1D7EAF76"/>
    <w:lvl w:ilvl="0" w:tplc="6B701962">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0" w15:restartNumberingAfterBreak="0">
    <w:nsid w:val="5F7B426B"/>
    <w:multiLevelType w:val="hybridMultilevel"/>
    <w:tmpl w:val="853CC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8BB2435"/>
    <w:multiLevelType w:val="hybridMultilevel"/>
    <w:tmpl w:val="9CE487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4B6DCE"/>
    <w:multiLevelType w:val="hybridMultilevel"/>
    <w:tmpl w:val="6BBC772C"/>
    <w:lvl w:ilvl="0" w:tplc="6B701962">
      <w:start w:val="1"/>
      <w:numFmt w:val="bullet"/>
      <w:lvlText w:val=""/>
      <w:lvlJc w:val="left"/>
      <w:pPr>
        <w:ind w:left="4472" w:hanging="360"/>
      </w:pPr>
      <w:rPr>
        <w:rFonts w:ascii="Symbol" w:hAnsi="Symbol" w:hint="default"/>
      </w:rPr>
    </w:lvl>
    <w:lvl w:ilvl="1" w:tplc="77CE7DB0">
      <w:numFmt w:val="bullet"/>
      <w:lvlText w:val="-"/>
      <w:lvlJc w:val="left"/>
      <w:pPr>
        <w:ind w:left="4904" w:hanging="705"/>
      </w:pPr>
      <w:rPr>
        <w:rFonts w:ascii="Arial" w:eastAsia="Calibri" w:hAnsi="Arial" w:cs="Arial" w:hint="default"/>
        <w:b/>
      </w:rPr>
    </w:lvl>
    <w:lvl w:ilvl="2" w:tplc="040E0005" w:tentative="1">
      <w:start w:val="1"/>
      <w:numFmt w:val="bullet"/>
      <w:lvlText w:val=""/>
      <w:lvlJc w:val="left"/>
      <w:pPr>
        <w:ind w:left="5279" w:hanging="360"/>
      </w:pPr>
      <w:rPr>
        <w:rFonts w:ascii="Wingdings" w:hAnsi="Wingdings" w:hint="default"/>
      </w:rPr>
    </w:lvl>
    <w:lvl w:ilvl="3" w:tplc="040E0001" w:tentative="1">
      <w:start w:val="1"/>
      <w:numFmt w:val="bullet"/>
      <w:lvlText w:val=""/>
      <w:lvlJc w:val="left"/>
      <w:pPr>
        <w:ind w:left="5999" w:hanging="360"/>
      </w:pPr>
      <w:rPr>
        <w:rFonts w:ascii="Symbol" w:hAnsi="Symbol" w:hint="default"/>
      </w:rPr>
    </w:lvl>
    <w:lvl w:ilvl="4" w:tplc="040E0003" w:tentative="1">
      <w:start w:val="1"/>
      <w:numFmt w:val="bullet"/>
      <w:lvlText w:val="o"/>
      <w:lvlJc w:val="left"/>
      <w:pPr>
        <w:ind w:left="6719" w:hanging="360"/>
      </w:pPr>
      <w:rPr>
        <w:rFonts w:ascii="Courier New" w:hAnsi="Courier New" w:cs="Courier New" w:hint="default"/>
      </w:rPr>
    </w:lvl>
    <w:lvl w:ilvl="5" w:tplc="040E0005" w:tentative="1">
      <w:start w:val="1"/>
      <w:numFmt w:val="bullet"/>
      <w:lvlText w:val=""/>
      <w:lvlJc w:val="left"/>
      <w:pPr>
        <w:ind w:left="7439" w:hanging="360"/>
      </w:pPr>
      <w:rPr>
        <w:rFonts w:ascii="Wingdings" w:hAnsi="Wingdings" w:hint="default"/>
      </w:rPr>
    </w:lvl>
    <w:lvl w:ilvl="6" w:tplc="040E0001" w:tentative="1">
      <w:start w:val="1"/>
      <w:numFmt w:val="bullet"/>
      <w:lvlText w:val=""/>
      <w:lvlJc w:val="left"/>
      <w:pPr>
        <w:ind w:left="8159" w:hanging="360"/>
      </w:pPr>
      <w:rPr>
        <w:rFonts w:ascii="Symbol" w:hAnsi="Symbol" w:hint="default"/>
      </w:rPr>
    </w:lvl>
    <w:lvl w:ilvl="7" w:tplc="040E0003" w:tentative="1">
      <w:start w:val="1"/>
      <w:numFmt w:val="bullet"/>
      <w:lvlText w:val="o"/>
      <w:lvlJc w:val="left"/>
      <w:pPr>
        <w:ind w:left="8879" w:hanging="360"/>
      </w:pPr>
      <w:rPr>
        <w:rFonts w:ascii="Courier New" w:hAnsi="Courier New" w:cs="Courier New" w:hint="default"/>
      </w:rPr>
    </w:lvl>
    <w:lvl w:ilvl="8" w:tplc="040E0005" w:tentative="1">
      <w:start w:val="1"/>
      <w:numFmt w:val="bullet"/>
      <w:lvlText w:val=""/>
      <w:lvlJc w:val="left"/>
      <w:pPr>
        <w:ind w:left="9599" w:hanging="360"/>
      </w:pPr>
      <w:rPr>
        <w:rFonts w:ascii="Wingdings" w:hAnsi="Wingdings" w:hint="default"/>
      </w:rPr>
    </w:lvl>
  </w:abstractNum>
  <w:num w:numId="1">
    <w:abstractNumId w:val="12"/>
  </w:num>
  <w:num w:numId="2">
    <w:abstractNumId w:val="13"/>
  </w:num>
  <w:num w:numId="3">
    <w:abstractNumId w:val="7"/>
  </w:num>
  <w:num w:numId="4">
    <w:abstractNumId w:val="4"/>
  </w:num>
  <w:num w:numId="5">
    <w:abstractNumId w:val="10"/>
  </w:num>
  <w:num w:numId="6">
    <w:abstractNumId w:val="9"/>
  </w:num>
  <w:num w:numId="7">
    <w:abstractNumId w:val="11"/>
  </w:num>
  <w:num w:numId="8">
    <w:abstractNumId w:val="3"/>
  </w:num>
  <w:num w:numId="9">
    <w:abstractNumId w:val="2"/>
  </w:num>
  <w:num w:numId="10">
    <w:abstractNumId w:val="5"/>
  </w:num>
  <w:num w:numId="11">
    <w:abstractNumId w:val="6"/>
  </w:num>
  <w:num w:numId="12">
    <w:abstractNumId w:val="1"/>
  </w:num>
  <w:num w:numId="13">
    <w:abstractNumId w:val="0"/>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BA"/>
    <w:rsid w:val="000008C8"/>
    <w:rsid w:val="0000458B"/>
    <w:rsid w:val="00005D6A"/>
    <w:rsid w:val="00005F78"/>
    <w:rsid w:val="00010629"/>
    <w:rsid w:val="000145DE"/>
    <w:rsid w:val="0002278C"/>
    <w:rsid w:val="00024B0E"/>
    <w:rsid w:val="00024C07"/>
    <w:rsid w:val="000264E0"/>
    <w:rsid w:val="00032007"/>
    <w:rsid w:val="00035378"/>
    <w:rsid w:val="00042335"/>
    <w:rsid w:val="00042723"/>
    <w:rsid w:val="00044F24"/>
    <w:rsid w:val="00045382"/>
    <w:rsid w:val="00045A5F"/>
    <w:rsid w:val="00047ABB"/>
    <w:rsid w:val="00047EED"/>
    <w:rsid w:val="000554A0"/>
    <w:rsid w:val="00057EBC"/>
    <w:rsid w:val="00060B25"/>
    <w:rsid w:val="00072932"/>
    <w:rsid w:val="000735AF"/>
    <w:rsid w:val="00074236"/>
    <w:rsid w:val="000748FC"/>
    <w:rsid w:val="00075EB4"/>
    <w:rsid w:val="00082EFC"/>
    <w:rsid w:val="00086B21"/>
    <w:rsid w:val="00086FB9"/>
    <w:rsid w:val="00087762"/>
    <w:rsid w:val="00091020"/>
    <w:rsid w:val="00097244"/>
    <w:rsid w:val="00097253"/>
    <w:rsid w:val="000A189F"/>
    <w:rsid w:val="000A2FDF"/>
    <w:rsid w:val="000A408F"/>
    <w:rsid w:val="000A668A"/>
    <w:rsid w:val="000A78FA"/>
    <w:rsid w:val="000B1765"/>
    <w:rsid w:val="000B297E"/>
    <w:rsid w:val="000B3BB2"/>
    <w:rsid w:val="000B4E48"/>
    <w:rsid w:val="000B5705"/>
    <w:rsid w:val="000B66BF"/>
    <w:rsid w:val="000B6763"/>
    <w:rsid w:val="000B6E7E"/>
    <w:rsid w:val="000C6309"/>
    <w:rsid w:val="000D2B72"/>
    <w:rsid w:val="000D4B1D"/>
    <w:rsid w:val="000D5554"/>
    <w:rsid w:val="000E0409"/>
    <w:rsid w:val="000E4C5C"/>
    <w:rsid w:val="000E4C8B"/>
    <w:rsid w:val="000E50CF"/>
    <w:rsid w:val="000F3EFB"/>
    <w:rsid w:val="000F52AE"/>
    <w:rsid w:val="000F5D69"/>
    <w:rsid w:val="000F6F56"/>
    <w:rsid w:val="0010002C"/>
    <w:rsid w:val="00100206"/>
    <w:rsid w:val="00100CE6"/>
    <w:rsid w:val="00103140"/>
    <w:rsid w:val="00104400"/>
    <w:rsid w:val="001108EE"/>
    <w:rsid w:val="001131D0"/>
    <w:rsid w:val="001140DE"/>
    <w:rsid w:val="00115637"/>
    <w:rsid w:val="00124763"/>
    <w:rsid w:val="00127A88"/>
    <w:rsid w:val="00127B08"/>
    <w:rsid w:val="001311C0"/>
    <w:rsid w:val="0013213B"/>
    <w:rsid w:val="00132161"/>
    <w:rsid w:val="00132214"/>
    <w:rsid w:val="001332C8"/>
    <w:rsid w:val="00135069"/>
    <w:rsid w:val="00135E92"/>
    <w:rsid w:val="00137162"/>
    <w:rsid w:val="001378A8"/>
    <w:rsid w:val="00137CBE"/>
    <w:rsid w:val="00140421"/>
    <w:rsid w:val="0014129A"/>
    <w:rsid w:val="00142E21"/>
    <w:rsid w:val="00143944"/>
    <w:rsid w:val="00146BEB"/>
    <w:rsid w:val="00153143"/>
    <w:rsid w:val="00153EF1"/>
    <w:rsid w:val="0015546B"/>
    <w:rsid w:val="001558A2"/>
    <w:rsid w:val="001562CB"/>
    <w:rsid w:val="001572EC"/>
    <w:rsid w:val="00164D22"/>
    <w:rsid w:val="001654B3"/>
    <w:rsid w:val="00173224"/>
    <w:rsid w:val="00177FB7"/>
    <w:rsid w:val="00181836"/>
    <w:rsid w:val="00186229"/>
    <w:rsid w:val="00190776"/>
    <w:rsid w:val="00192ACE"/>
    <w:rsid w:val="00196AD9"/>
    <w:rsid w:val="00196AEE"/>
    <w:rsid w:val="001975D3"/>
    <w:rsid w:val="001A169E"/>
    <w:rsid w:val="001A4648"/>
    <w:rsid w:val="001B18AA"/>
    <w:rsid w:val="001B246E"/>
    <w:rsid w:val="001B7BCB"/>
    <w:rsid w:val="001C1A43"/>
    <w:rsid w:val="001C3AD4"/>
    <w:rsid w:val="001C4A87"/>
    <w:rsid w:val="001C572A"/>
    <w:rsid w:val="001D09E3"/>
    <w:rsid w:val="001D12D1"/>
    <w:rsid w:val="001D2478"/>
    <w:rsid w:val="001D363F"/>
    <w:rsid w:val="001D7CAE"/>
    <w:rsid w:val="001E2DD8"/>
    <w:rsid w:val="001E39E6"/>
    <w:rsid w:val="001E4BEE"/>
    <w:rsid w:val="001E7720"/>
    <w:rsid w:val="001F1C28"/>
    <w:rsid w:val="001F5219"/>
    <w:rsid w:val="001F6479"/>
    <w:rsid w:val="001F6689"/>
    <w:rsid w:val="00204AE7"/>
    <w:rsid w:val="00205500"/>
    <w:rsid w:val="002058C4"/>
    <w:rsid w:val="00213CD6"/>
    <w:rsid w:val="00216949"/>
    <w:rsid w:val="00217726"/>
    <w:rsid w:val="00217F16"/>
    <w:rsid w:val="00222EBE"/>
    <w:rsid w:val="002238E9"/>
    <w:rsid w:val="00224714"/>
    <w:rsid w:val="00231D5C"/>
    <w:rsid w:val="0023338D"/>
    <w:rsid w:val="00235955"/>
    <w:rsid w:val="00237F5F"/>
    <w:rsid w:val="00240387"/>
    <w:rsid w:val="00240A5A"/>
    <w:rsid w:val="00243A39"/>
    <w:rsid w:val="00243B44"/>
    <w:rsid w:val="00244EA3"/>
    <w:rsid w:val="00245F3F"/>
    <w:rsid w:val="00251F9E"/>
    <w:rsid w:val="002535BA"/>
    <w:rsid w:val="002550FD"/>
    <w:rsid w:val="00256312"/>
    <w:rsid w:val="00264A7F"/>
    <w:rsid w:val="00264E55"/>
    <w:rsid w:val="00272AED"/>
    <w:rsid w:val="00282C3E"/>
    <w:rsid w:val="00283B15"/>
    <w:rsid w:val="00286626"/>
    <w:rsid w:val="00291482"/>
    <w:rsid w:val="00291483"/>
    <w:rsid w:val="00291BC1"/>
    <w:rsid w:val="002926CF"/>
    <w:rsid w:val="00294F78"/>
    <w:rsid w:val="002955DF"/>
    <w:rsid w:val="00296442"/>
    <w:rsid w:val="002A0E83"/>
    <w:rsid w:val="002A2E8A"/>
    <w:rsid w:val="002A37B9"/>
    <w:rsid w:val="002B0866"/>
    <w:rsid w:val="002B25AE"/>
    <w:rsid w:val="002B2D5A"/>
    <w:rsid w:val="002B2ED7"/>
    <w:rsid w:val="002B4F29"/>
    <w:rsid w:val="002B72B0"/>
    <w:rsid w:val="002C1124"/>
    <w:rsid w:val="002C384C"/>
    <w:rsid w:val="002C41B9"/>
    <w:rsid w:val="002C6A13"/>
    <w:rsid w:val="002D25E8"/>
    <w:rsid w:val="002D33FD"/>
    <w:rsid w:val="002D4724"/>
    <w:rsid w:val="002D508E"/>
    <w:rsid w:val="002D6E2E"/>
    <w:rsid w:val="002E147C"/>
    <w:rsid w:val="002E407A"/>
    <w:rsid w:val="002E6BFA"/>
    <w:rsid w:val="002F370A"/>
    <w:rsid w:val="002F3B74"/>
    <w:rsid w:val="002F3BD3"/>
    <w:rsid w:val="002F5387"/>
    <w:rsid w:val="002F5767"/>
    <w:rsid w:val="002F682B"/>
    <w:rsid w:val="0030378F"/>
    <w:rsid w:val="00306304"/>
    <w:rsid w:val="00310A39"/>
    <w:rsid w:val="00315EB2"/>
    <w:rsid w:val="00321ED0"/>
    <w:rsid w:val="00322207"/>
    <w:rsid w:val="00324DE0"/>
    <w:rsid w:val="00325973"/>
    <w:rsid w:val="0032649B"/>
    <w:rsid w:val="00326D96"/>
    <w:rsid w:val="00333840"/>
    <w:rsid w:val="00335050"/>
    <w:rsid w:val="00335621"/>
    <w:rsid w:val="00335AB4"/>
    <w:rsid w:val="00336F16"/>
    <w:rsid w:val="003374D7"/>
    <w:rsid w:val="0034130E"/>
    <w:rsid w:val="00341593"/>
    <w:rsid w:val="00342CE1"/>
    <w:rsid w:val="00346C5F"/>
    <w:rsid w:val="00351245"/>
    <w:rsid w:val="00351D91"/>
    <w:rsid w:val="003527BA"/>
    <w:rsid w:val="003554DD"/>
    <w:rsid w:val="00356256"/>
    <w:rsid w:val="00356B52"/>
    <w:rsid w:val="0036145C"/>
    <w:rsid w:val="0036160A"/>
    <w:rsid w:val="003659DB"/>
    <w:rsid w:val="00365EDE"/>
    <w:rsid w:val="00366A8A"/>
    <w:rsid w:val="00372DA8"/>
    <w:rsid w:val="00375806"/>
    <w:rsid w:val="003770DE"/>
    <w:rsid w:val="0038139C"/>
    <w:rsid w:val="00384DD8"/>
    <w:rsid w:val="00385614"/>
    <w:rsid w:val="00387067"/>
    <w:rsid w:val="00387E79"/>
    <w:rsid w:val="00391508"/>
    <w:rsid w:val="00393C90"/>
    <w:rsid w:val="00393E00"/>
    <w:rsid w:val="00394909"/>
    <w:rsid w:val="00394ACF"/>
    <w:rsid w:val="003952D3"/>
    <w:rsid w:val="003960C4"/>
    <w:rsid w:val="00397FD5"/>
    <w:rsid w:val="003A04E0"/>
    <w:rsid w:val="003A0BFC"/>
    <w:rsid w:val="003A2B0E"/>
    <w:rsid w:val="003A5C72"/>
    <w:rsid w:val="003A6350"/>
    <w:rsid w:val="003A6776"/>
    <w:rsid w:val="003B1D3F"/>
    <w:rsid w:val="003B429C"/>
    <w:rsid w:val="003C0625"/>
    <w:rsid w:val="003C0AF7"/>
    <w:rsid w:val="003C27B8"/>
    <w:rsid w:val="003C3093"/>
    <w:rsid w:val="003C7B07"/>
    <w:rsid w:val="003D3C98"/>
    <w:rsid w:val="003D40A0"/>
    <w:rsid w:val="003D4615"/>
    <w:rsid w:val="003D5230"/>
    <w:rsid w:val="003D59F7"/>
    <w:rsid w:val="003D7229"/>
    <w:rsid w:val="003E10CB"/>
    <w:rsid w:val="003E22CC"/>
    <w:rsid w:val="003E2845"/>
    <w:rsid w:val="003E3016"/>
    <w:rsid w:val="003E3E68"/>
    <w:rsid w:val="003E44C1"/>
    <w:rsid w:val="003E5BE7"/>
    <w:rsid w:val="003E764E"/>
    <w:rsid w:val="003F01EF"/>
    <w:rsid w:val="003F01F4"/>
    <w:rsid w:val="003F0994"/>
    <w:rsid w:val="003F1E75"/>
    <w:rsid w:val="003F2252"/>
    <w:rsid w:val="003F4F1D"/>
    <w:rsid w:val="00400FBD"/>
    <w:rsid w:val="00403013"/>
    <w:rsid w:val="00410A12"/>
    <w:rsid w:val="00412D49"/>
    <w:rsid w:val="00413BBF"/>
    <w:rsid w:val="004145EE"/>
    <w:rsid w:val="00420661"/>
    <w:rsid w:val="004210DA"/>
    <w:rsid w:val="00421A96"/>
    <w:rsid w:val="004305B5"/>
    <w:rsid w:val="00432447"/>
    <w:rsid w:val="00432750"/>
    <w:rsid w:val="00433300"/>
    <w:rsid w:val="00433872"/>
    <w:rsid w:val="00440060"/>
    <w:rsid w:val="00440444"/>
    <w:rsid w:val="0044151C"/>
    <w:rsid w:val="00441DE0"/>
    <w:rsid w:val="00442457"/>
    <w:rsid w:val="00446A93"/>
    <w:rsid w:val="0045018A"/>
    <w:rsid w:val="004508F0"/>
    <w:rsid w:val="004557B4"/>
    <w:rsid w:val="00460624"/>
    <w:rsid w:val="00460E70"/>
    <w:rsid w:val="00461F78"/>
    <w:rsid w:val="004632D3"/>
    <w:rsid w:val="00465896"/>
    <w:rsid w:val="004671F4"/>
    <w:rsid w:val="004677BC"/>
    <w:rsid w:val="0047160F"/>
    <w:rsid w:val="00471DBD"/>
    <w:rsid w:val="00473CA5"/>
    <w:rsid w:val="00474294"/>
    <w:rsid w:val="00475AF5"/>
    <w:rsid w:val="00476BD1"/>
    <w:rsid w:val="00477F85"/>
    <w:rsid w:val="00481A6A"/>
    <w:rsid w:val="004824C5"/>
    <w:rsid w:val="004908DA"/>
    <w:rsid w:val="0049182C"/>
    <w:rsid w:val="004921DA"/>
    <w:rsid w:val="00493B07"/>
    <w:rsid w:val="004A04B5"/>
    <w:rsid w:val="004A0AC4"/>
    <w:rsid w:val="004A0BED"/>
    <w:rsid w:val="004A2E41"/>
    <w:rsid w:val="004A42FC"/>
    <w:rsid w:val="004A4A28"/>
    <w:rsid w:val="004A7195"/>
    <w:rsid w:val="004B11E9"/>
    <w:rsid w:val="004B19CF"/>
    <w:rsid w:val="004B4C9B"/>
    <w:rsid w:val="004C0F59"/>
    <w:rsid w:val="004C2F3E"/>
    <w:rsid w:val="004C3A3F"/>
    <w:rsid w:val="004C3B3D"/>
    <w:rsid w:val="004C6B75"/>
    <w:rsid w:val="004D0D07"/>
    <w:rsid w:val="004D321B"/>
    <w:rsid w:val="004D707F"/>
    <w:rsid w:val="004E250E"/>
    <w:rsid w:val="004E50CB"/>
    <w:rsid w:val="004F23BD"/>
    <w:rsid w:val="004F2902"/>
    <w:rsid w:val="004F2E08"/>
    <w:rsid w:val="004F2F3C"/>
    <w:rsid w:val="004F319E"/>
    <w:rsid w:val="004F4A3C"/>
    <w:rsid w:val="004F7ABC"/>
    <w:rsid w:val="004F7EF7"/>
    <w:rsid w:val="0050025C"/>
    <w:rsid w:val="00500A6F"/>
    <w:rsid w:val="00506987"/>
    <w:rsid w:val="00507ADB"/>
    <w:rsid w:val="00510825"/>
    <w:rsid w:val="00511757"/>
    <w:rsid w:val="00512082"/>
    <w:rsid w:val="0051532B"/>
    <w:rsid w:val="00515ABE"/>
    <w:rsid w:val="00520CB4"/>
    <w:rsid w:val="00522479"/>
    <w:rsid w:val="00524343"/>
    <w:rsid w:val="00524A48"/>
    <w:rsid w:val="00526104"/>
    <w:rsid w:val="00531D1D"/>
    <w:rsid w:val="005333A8"/>
    <w:rsid w:val="00533E32"/>
    <w:rsid w:val="00535E47"/>
    <w:rsid w:val="00535F76"/>
    <w:rsid w:val="00540AC3"/>
    <w:rsid w:val="0054295E"/>
    <w:rsid w:val="0054389A"/>
    <w:rsid w:val="00544DF7"/>
    <w:rsid w:val="00547D1C"/>
    <w:rsid w:val="00552345"/>
    <w:rsid w:val="00552468"/>
    <w:rsid w:val="00556428"/>
    <w:rsid w:val="00556477"/>
    <w:rsid w:val="00562025"/>
    <w:rsid w:val="00562D1A"/>
    <w:rsid w:val="00562F13"/>
    <w:rsid w:val="00564434"/>
    <w:rsid w:val="00565530"/>
    <w:rsid w:val="00565F85"/>
    <w:rsid w:val="005673E1"/>
    <w:rsid w:val="005806DA"/>
    <w:rsid w:val="005931C2"/>
    <w:rsid w:val="005939DB"/>
    <w:rsid w:val="00594B40"/>
    <w:rsid w:val="005970C5"/>
    <w:rsid w:val="005A28B4"/>
    <w:rsid w:val="005A3382"/>
    <w:rsid w:val="005A565A"/>
    <w:rsid w:val="005B35E3"/>
    <w:rsid w:val="005C1BF1"/>
    <w:rsid w:val="005C30EA"/>
    <w:rsid w:val="005C47A9"/>
    <w:rsid w:val="005C497A"/>
    <w:rsid w:val="005C4D54"/>
    <w:rsid w:val="005C7D1D"/>
    <w:rsid w:val="005D2166"/>
    <w:rsid w:val="005D22FF"/>
    <w:rsid w:val="005D2382"/>
    <w:rsid w:val="005D48D0"/>
    <w:rsid w:val="005D4F82"/>
    <w:rsid w:val="005D59A5"/>
    <w:rsid w:val="005E004E"/>
    <w:rsid w:val="005E0F83"/>
    <w:rsid w:val="005E16F5"/>
    <w:rsid w:val="005E7E16"/>
    <w:rsid w:val="005F19FE"/>
    <w:rsid w:val="005F249F"/>
    <w:rsid w:val="00600D00"/>
    <w:rsid w:val="0060177C"/>
    <w:rsid w:val="00605174"/>
    <w:rsid w:val="006107F4"/>
    <w:rsid w:val="006160C9"/>
    <w:rsid w:val="00617736"/>
    <w:rsid w:val="0062174D"/>
    <w:rsid w:val="00621FFD"/>
    <w:rsid w:val="00625CBC"/>
    <w:rsid w:val="00630DDD"/>
    <w:rsid w:val="006334E9"/>
    <w:rsid w:val="00636E03"/>
    <w:rsid w:val="00641965"/>
    <w:rsid w:val="00643E8D"/>
    <w:rsid w:val="00644481"/>
    <w:rsid w:val="00655DFF"/>
    <w:rsid w:val="0066631C"/>
    <w:rsid w:val="00667632"/>
    <w:rsid w:val="00682A5D"/>
    <w:rsid w:val="00682F18"/>
    <w:rsid w:val="00683ACC"/>
    <w:rsid w:val="00683BE9"/>
    <w:rsid w:val="0068599A"/>
    <w:rsid w:val="0068787E"/>
    <w:rsid w:val="0069012B"/>
    <w:rsid w:val="0069050A"/>
    <w:rsid w:val="006921AF"/>
    <w:rsid w:val="0069293C"/>
    <w:rsid w:val="00694B79"/>
    <w:rsid w:val="0069509E"/>
    <w:rsid w:val="006A45AD"/>
    <w:rsid w:val="006A4D11"/>
    <w:rsid w:val="006B0205"/>
    <w:rsid w:val="006B1713"/>
    <w:rsid w:val="006B32EC"/>
    <w:rsid w:val="006B5218"/>
    <w:rsid w:val="006B6251"/>
    <w:rsid w:val="006B7BDE"/>
    <w:rsid w:val="006C236B"/>
    <w:rsid w:val="006C6012"/>
    <w:rsid w:val="006C6453"/>
    <w:rsid w:val="006C6D39"/>
    <w:rsid w:val="006D1489"/>
    <w:rsid w:val="006D184A"/>
    <w:rsid w:val="006D1890"/>
    <w:rsid w:val="006D1EE6"/>
    <w:rsid w:val="006D3E56"/>
    <w:rsid w:val="006D4097"/>
    <w:rsid w:val="006D40B0"/>
    <w:rsid w:val="006D546E"/>
    <w:rsid w:val="006E09B1"/>
    <w:rsid w:val="006E0EBE"/>
    <w:rsid w:val="006E3A03"/>
    <w:rsid w:val="006E5C75"/>
    <w:rsid w:val="006E7177"/>
    <w:rsid w:val="006F1741"/>
    <w:rsid w:val="006F1E0E"/>
    <w:rsid w:val="006F5185"/>
    <w:rsid w:val="006F63DB"/>
    <w:rsid w:val="006F6D4D"/>
    <w:rsid w:val="00703DBB"/>
    <w:rsid w:val="00706C9A"/>
    <w:rsid w:val="00710DA6"/>
    <w:rsid w:val="00710F95"/>
    <w:rsid w:val="007112E7"/>
    <w:rsid w:val="0071175A"/>
    <w:rsid w:val="007169DD"/>
    <w:rsid w:val="0072082C"/>
    <w:rsid w:val="00720F35"/>
    <w:rsid w:val="007231BE"/>
    <w:rsid w:val="00724CF7"/>
    <w:rsid w:val="0072625F"/>
    <w:rsid w:val="0072706B"/>
    <w:rsid w:val="00727BDD"/>
    <w:rsid w:val="0073600B"/>
    <w:rsid w:val="007401DB"/>
    <w:rsid w:val="00741C91"/>
    <w:rsid w:val="007421D0"/>
    <w:rsid w:val="00744DBE"/>
    <w:rsid w:val="00745DF9"/>
    <w:rsid w:val="0075042E"/>
    <w:rsid w:val="00750908"/>
    <w:rsid w:val="007510B6"/>
    <w:rsid w:val="00751151"/>
    <w:rsid w:val="0075175B"/>
    <w:rsid w:val="00752DDD"/>
    <w:rsid w:val="007541F3"/>
    <w:rsid w:val="00754FAE"/>
    <w:rsid w:val="00757E8F"/>
    <w:rsid w:val="00761129"/>
    <w:rsid w:val="007617E5"/>
    <w:rsid w:val="00761D78"/>
    <w:rsid w:val="00767406"/>
    <w:rsid w:val="007702FD"/>
    <w:rsid w:val="0077106F"/>
    <w:rsid w:val="007719E9"/>
    <w:rsid w:val="00771E72"/>
    <w:rsid w:val="0077321E"/>
    <w:rsid w:val="00775309"/>
    <w:rsid w:val="0077531E"/>
    <w:rsid w:val="00775E0C"/>
    <w:rsid w:val="007777CD"/>
    <w:rsid w:val="007809CC"/>
    <w:rsid w:val="007810D1"/>
    <w:rsid w:val="00783ACE"/>
    <w:rsid w:val="00785112"/>
    <w:rsid w:val="00786662"/>
    <w:rsid w:val="007877FC"/>
    <w:rsid w:val="00787997"/>
    <w:rsid w:val="00791B75"/>
    <w:rsid w:val="007944B7"/>
    <w:rsid w:val="00795270"/>
    <w:rsid w:val="00795EDB"/>
    <w:rsid w:val="00795F17"/>
    <w:rsid w:val="007A26F3"/>
    <w:rsid w:val="007A63E4"/>
    <w:rsid w:val="007A7846"/>
    <w:rsid w:val="007B2765"/>
    <w:rsid w:val="007B2FF9"/>
    <w:rsid w:val="007B31BF"/>
    <w:rsid w:val="007B473F"/>
    <w:rsid w:val="007B565C"/>
    <w:rsid w:val="007B7E96"/>
    <w:rsid w:val="007C0A43"/>
    <w:rsid w:val="007C164F"/>
    <w:rsid w:val="007C4430"/>
    <w:rsid w:val="007C4E8A"/>
    <w:rsid w:val="007C6D2D"/>
    <w:rsid w:val="007C7754"/>
    <w:rsid w:val="007D0246"/>
    <w:rsid w:val="007D1D83"/>
    <w:rsid w:val="007D2D7D"/>
    <w:rsid w:val="007D6392"/>
    <w:rsid w:val="007D734B"/>
    <w:rsid w:val="007D795B"/>
    <w:rsid w:val="007E0855"/>
    <w:rsid w:val="007E09F2"/>
    <w:rsid w:val="007E29F5"/>
    <w:rsid w:val="007E683E"/>
    <w:rsid w:val="007F1414"/>
    <w:rsid w:val="007F2F31"/>
    <w:rsid w:val="008012F1"/>
    <w:rsid w:val="0080361E"/>
    <w:rsid w:val="00805BC2"/>
    <w:rsid w:val="00807213"/>
    <w:rsid w:val="00807813"/>
    <w:rsid w:val="0081155F"/>
    <w:rsid w:val="008160CC"/>
    <w:rsid w:val="008174BE"/>
    <w:rsid w:val="00817A4B"/>
    <w:rsid w:val="00823F6A"/>
    <w:rsid w:val="00827B41"/>
    <w:rsid w:val="00834EC7"/>
    <w:rsid w:val="00835567"/>
    <w:rsid w:val="00844DD5"/>
    <w:rsid w:val="00845B1B"/>
    <w:rsid w:val="00847A81"/>
    <w:rsid w:val="0085148F"/>
    <w:rsid w:val="0085183D"/>
    <w:rsid w:val="008531F3"/>
    <w:rsid w:val="00853DC9"/>
    <w:rsid w:val="008543BE"/>
    <w:rsid w:val="00855950"/>
    <w:rsid w:val="00857958"/>
    <w:rsid w:val="00862D97"/>
    <w:rsid w:val="00863211"/>
    <w:rsid w:val="00867FCF"/>
    <w:rsid w:val="0087136B"/>
    <w:rsid w:val="0087213B"/>
    <w:rsid w:val="008728D0"/>
    <w:rsid w:val="00872B5A"/>
    <w:rsid w:val="00875B91"/>
    <w:rsid w:val="00880B45"/>
    <w:rsid w:val="00882462"/>
    <w:rsid w:val="00882C6D"/>
    <w:rsid w:val="00883FFA"/>
    <w:rsid w:val="0088483E"/>
    <w:rsid w:val="008851E8"/>
    <w:rsid w:val="008903BE"/>
    <w:rsid w:val="008903CF"/>
    <w:rsid w:val="00892FDA"/>
    <w:rsid w:val="00893B4B"/>
    <w:rsid w:val="008950DA"/>
    <w:rsid w:val="00895695"/>
    <w:rsid w:val="00896412"/>
    <w:rsid w:val="008A008A"/>
    <w:rsid w:val="008A0CA1"/>
    <w:rsid w:val="008A1E0F"/>
    <w:rsid w:val="008A3F45"/>
    <w:rsid w:val="008A405C"/>
    <w:rsid w:val="008A6462"/>
    <w:rsid w:val="008B1C66"/>
    <w:rsid w:val="008B4F1F"/>
    <w:rsid w:val="008B703B"/>
    <w:rsid w:val="008C201F"/>
    <w:rsid w:val="008C329E"/>
    <w:rsid w:val="008C4BB6"/>
    <w:rsid w:val="008C6A2B"/>
    <w:rsid w:val="008D1AC8"/>
    <w:rsid w:val="008D1D4C"/>
    <w:rsid w:val="008D3162"/>
    <w:rsid w:val="008E38BC"/>
    <w:rsid w:val="008E5D6D"/>
    <w:rsid w:val="008E756D"/>
    <w:rsid w:val="008F1B6B"/>
    <w:rsid w:val="008F2083"/>
    <w:rsid w:val="00900616"/>
    <w:rsid w:val="00902054"/>
    <w:rsid w:val="009027AC"/>
    <w:rsid w:val="00904D14"/>
    <w:rsid w:val="009051CD"/>
    <w:rsid w:val="00906089"/>
    <w:rsid w:val="009077AA"/>
    <w:rsid w:val="00910465"/>
    <w:rsid w:val="00911699"/>
    <w:rsid w:val="00913C46"/>
    <w:rsid w:val="00913FD0"/>
    <w:rsid w:val="0091558C"/>
    <w:rsid w:val="009158BB"/>
    <w:rsid w:val="009216E3"/>
    <w:rsid w:val="00924874"/>
    <w:rsid w:val="00924E23"/>
    <w:rsid w:val="00925AAF"/>
    <w:rsid w:val="00925E6D"/>
    <w:rsid w:val="00930C5F"/>
    <w:rsid w:val="00931F0E"/>
    <w:rsid w:val="009348EA"/>
    <w:rsid w:val="009348F4"/>
    <w:rsid w:val="00934F1B"/>
    <w:rsid w:val="00935DEB"/>
    <w:rsid w:val="009375D4"/>
    <w:rsid w:val="00937DAF"/>
    <w:rsid w:val="00940A53"/>
    <w:rsid w:val="00942A7E"/>
    <w:rsid w:val="009474DA"/>
    <w:rsid w:val="00953AEA"/>
    <w:rsid w:val="009544EB"/>
    <w:rsid w:val="009547CF"/>
    <w:rsid w:val="009551F3"/>
    <w:rsid w:val="00956251"/>
    <w:rsid w:val="009567C5"/>
    <w:rsid w:val="009601F3"/>
    <w:rsid w:val="00961237"/>
    <w:rsid w:val="0096279B"/>
    <w:rsid w:val="00964A03"/>
    <w:rsid w:val="00965B77"/>
    <w:rsid w:val="009661B7"/>
    <w:rsid w:val="0097028D"/>
    <w:rsid w:val="0097162B"/>
    <w:rsid w:val="00971D14"/>
    <w:rsid w:val="009726E6"/>
    <w:rsid w:val="009728BA"/>
    <w:rsid w:val="0097353D"/>
    <w:rsid w:val="00977BF3"/>
    <w:rsid w:val="009803C0"/>
    <w:rsid w:val="00981576"/>
    <w:rsid w:val="0098250A"/>
    <w:rsid w:val="00983F92"/>
    <w:rsid w:val="00987771"/>
    <w:rsid w:val="009929DE"/>
    <w:rsid w:val="00993B2D"/>
    <w:rsid w:val="009A1FA6"/>
    <w:rsid w:val="009A3005"/>
    <w:rsid w:val="009A3B2F"/>
    <w:rsid w:val="009A60FA"/>
    <w:rsid w:val="009B1324"/>
    <w:rsid w:val="009B2BD0"/>
    <w:rsid w:val="009B734A"/>
    <w:rsid w:val="009B7D81"/>
    <w:rsid w:val="009C3E4F"/>
    <w:rsid w:val="009D3B96"/>
    <w:rsid w:val="009E2AA6"/>
    <w:rsid w:val="009E3156"/>
    <w:rsid w:val="009E6019"/>
    <w:rsid w:val="009E6A9B"/>
    <w:rsid w:val="009F658A"/>
    <w:rsid w:val="00A03E75"/>
    <w:rsid w:val="00A03EC0"/>
    <w:rsid w:val="00A04B0C"/>
    <w:rsid w:val="00A06816"/>
    <w:rsid w:val="00A10FD5"/>
    <w:rsid w:val="00A11363"/>
    <w:rsid w:val="00A11639"/>
    <w:rsid w:val="00A11D3B"/>
    <w:rsid w:val="00A14CA6"/>
    <w:rsid w:val="00A20143"/>
    <w:rsid w:val="00A22438"/>
    <w:rsid w:val="00A2332E"/>
    <w:rsid w:val="00A27FEC"/>
    <w:rsid w:val="00A30CBF"/>
    <w:rsid w:val="00A33655"/>
    <w:rsid w:val="00A36ACE"/>
    <w:rsid w:val="00A36D62"/>
    <w:rsid w:val="00A401EB"/>
    <w:rsid w:val="00A40501"/>
    <w:rsid w:val="00A42F54"/>
    <w:rsid w:val="00A4488D"/>
    <w:rsid w:val="00A46A60"/>
    <w:rsid w:val="00A50129"/>
    <w:rsid w:val="00A52811"/>
    <w:rsid w:val="00A549B0"/>
    <w:rsid w:val="00A54F22"/>
    <w:rsid w:val="00A56E6D"/>
    <w:rsid w:val="00A61480"/>
    <w:rsid w:val="00A63872"/>
    <w:rsid w:val="00A67BA3"/>
    <w:rsid w:val="00A70B3B"/>
    <w:rsid w:val="00A7633E"/>
    <w:rsid w:val="00A81523"/>
    <w:rsid w:val="00A82346"/>
    <w:rsid w:val="00A823C9"/>
    <w:rsid w:val="00A85856"/>
    <w:rsid w:val="00A92EB0"/>
    <w:rsid w:val="00A95A6B"/>
    <w:rsid w:val="00AA2DBB"/>
    <w:rsid w:val="00AA4300"/>
    <w:rsid w:val="00AB6FF1"/>
    <w:rsid w:val="00AB7B31"/>
    <w:rsid w:val="00AB7D0C"/>
    <w:rsid w:val="00AC0679"/>
    <w:rsid w:val="00AD08CD"/>
    <w:rsid w:val="00AD08F1"/>
    <w:rsid w:val="00AD0BC7"/>
    <w:rsid w:val="00AD177B"/>
    <w:rsid w:val="00AD25F7"/>
    <w:rsid w:val="00AD308A"/>
    <w:rsid w:val="00AE05D2"/>
    <w:rsid w:val="00AE1F01"/>
    <w:rsid w:val="00AE22F6"/>
    <w:rsid w:val="00AE384D"/>
    <w:rsid w:val="00AF0008"/>
    <w:rsid w:val="00AF2702"/>
    <w:rsid w:val="00AF3EF0"/>
    <w:rsid w:val="00AF5040"/>
    <w:rsid w:val="00AF57C3"/>
    <w:rsid w:val="00B03240"/>
    <w:rsid w:val="00B03FAF"/>
    <w:rsid w:val="00B04C67"/>
    <w:rsid w:val="00B075B0"/>
    <w:rsid w:val="00B07B6A"/>
    <w:rsid w:val="00B07D37"/>
    <w:rsid w:val="00B10307"/>
    <w:rsid w:val="00B108CA"/>
    <w:rsid w:val="00B11A0F"/>
    <w:rsid w:val="00B12BCB"/>
    <w:rsid w:val="00B15667"/>
    <w:rsid w:val="00B162E9"/>
    <w:rsid w:val="00B16A29"/>
    <w:rsid w:val="00B17221"/>
    <w:rsid w:val="00B21C83"/>
    <w:rsid w:val="00B21DF1"/>
    <w:rsid w:val="00B30D0E"/>
    <w:rsid w:val="00B31099"/>
    <w:rsid w:val="00B31AA2"/>
    <w:rsid w:val="00B32FF0"/>
    <w:rsid w:val="00B351FB"/>
    <w:rsid w:val="00B36698"/>
    <w:rsid w:val="00B428F9"/>
    <w:rsid w:val="00B42F75"/>
    <w:rsid w:val="00B5514F"/>
    <w:rsid w:val="00B55230"/>
    <w:rsid w:val="00B5528A"/>
    <w:rsid w:val="00B55C14"/>
    <w:rsid w:val="00B56AE3"/>
    <w:rsid w:val="00B57880"/>
    <w:rsid w:val="00B60C76"/>
    <w:rsid w:val="00B610E8"/>
    <w:rsid w:val="00B62640"/>
    <w:rsid w:val="00B64C8F"/>
    <w:rsid w:val="00B67D55"/>
    <w:rsid w:val="00B70850"/>
    <w:rsid w:val="00B72487"/>
    <w:rsid w:val="00B72D01"/>
    <w:rsid w:val="00B72DE3"/>
    <w:rsid w:val="00B7369C"/>
    <w:rsid w:val="00B74793"/>
    <w:rsid w:val="00B74CF2"/>
    <w:rsid w:val="00B7645F"/>
    <w:rsid w:val="00B76EB9"/>
    <w:rsid w:val="00B848FD"/>
    <w:rsid w:val="00B851F3"/>
    <w:rsid w:val="00B85C4A"/>
    <w:rsid w:val="00B9196D"/>
    <w:rsid w:val="00B920E5"/>
    <w:rsid w:val="00B935EC"/>
    <w:rsid w:val="00B93FC9"/>
    <w:rsid w:val="00B94F61"/>
    <w:rsid w:val="00B970C8"/>
    <w:rsid w:val="00BA0D0F"/>
    <w:rsid w:val="00BA1DBA"/>
    <w:rsid w:val="00BA5F75"/>
    <w:rsid w:val="00BA668D"/>
    <w:rsid w:val="00BB0EC3"/>
    <w:rsid w:val="00BB1EE8"/>
    <w:rsid w:val="00BB66B5"/>
    <w:rsid w:val="00BB6EED"/>
    <w:rsid w:val="00BB757A"/>
    <w:rsid w:val="00BC46F6"/>
    <w:rsid w:val="00BC5B1A"/>
    <w:rsid w:val="00BD0C8E"/>
    <w:rsid w:val="00BD3921"/>
    <w:rsid w:val="00BE370B"/>
    <w:rsid w:val="00BE5B53"/>
    <w:rsid w:val="00BF359C"/>
    <w:rsid w:val="00BF6358"/>
    <w:rsid w:val="00BF7EAA"/>
    <w:rsid w:val="00C01036"/>
    <w:rsid w:val="00C01204"/>
    <w:rsid w:val="00C0449E"/>
    <w:rsid w:val="00C0456F"/>
    <w:rsid w:val="00C04DD0"/>
    <w:rsid w:val="00C05FA7"/>
    <w:rsid w:val="00C07764"/>
    <w:rsid w:val="00C12A82"/>
    <w:rsid w:val="00C13670"/>
    <w:rsid w:val="00C14A78"/>
    <w:rsid w:val="00C153DB"/>
    <w:rsid w:val="00C16204"/>
    <w:rsid w:val="00C16519"/>
    <w:rsid w:val="00C22E5B"/>
    <w:rsid w:val="00C23593"/>
    <w:rsid w:val="00C23637"/>
    <w:rsid w:val="00C27B3A"/>
    <w:rsid w:val="00C31ECC"/>
    <w:rsid w:val="00C32414"/>
    <w:rsid w:val="00C33A32"/>
    <w:rsid w:val="00C3579D"/>
    <w:rsid w:val="00C35DA7"/>
    <w:rsid w:val="00C35E18"/>
    <w:rsid w:val="00C36F39"/>
    <w:rsid w:val="00C3747C"/>
    <w:rsid w:val="00C37907"/>
    <w:rsid w:val="00C41201"/>
    <w:rsid w:val="00C42791"/>
    <w:rsid w:val="00C43863"/>
    <w:rsid w:val="00C45359"/>
    <w:rsid w:val="00C4694C"/>
    <w:rsid w:val="00C47A24"/>
    <w:rsid w:val="00C47A2A"/>
    <w:rsid w:val="00C47D79"/>
    <w:rsid w:val="00C50E53"/>
    <w:rsid w:val="00C52ACE"/>
    <w:rsid w:val="00C53039"/>
    <w:rsid w:val="00C5569F"/>
    <w:rsid w:val="00C56638"/>
    <w:rsid w:val="00C567E1"/>
    <w:rsid w:val="00C57519"/>
    <w:rsid w:val="00C64B1D"/>
    <w:rsid w:val="00C67AEF"/>
    <w:rsid w:val="00C7220D"/>
    <w:rsid w:val="00C761DB"/>
    <w:rsid w:val="00C770C7"/>
    <w:rsid w:val="00C81D7A"/>
    <w:rsid w:val="00C83E42"/>
    <w:rsid w:val="00C91C9D"/>
    <w:rsid w:val="00C92294"/>
    <w:rsid w:val="00C95AA7"/>
    <w:rsid w:val="00CA37CC"/>
    <w:rsid w:val="00CA3BB3"/>
    <w:rsid w:val="00CA419F"/>
    <w:rsid w:val="00CA7481"/>
    <w:rsid w:val="00CA7C29"/>
    <w:rsid w:val="00CB0B45"/>
    <w:rsid w:val="00CB1673"/>
    <w:rsid w:val="00CB2B75"/>
    <w:rsid w:val="00CB3210"/>
    <w:rsid w:val="00CB3A85"/>
    <w:rsid w:val="00CB3F34"/>
    <w:rsid w:val="00CB55B3"/>
    <w:rsid w:val="00CB686A"/>
    <w:rsid w:val="00CC2F2D"/>
    <w:rsid w:val="00CC5C51"/>
    <w:rsid w:val="00CD0257"/>
    <w:rsid w:val="00CD0BB7"/>
    <w:rsid w:val="00CD1666"/>
    <w:rsid w:val="00CD601D"/>
    <w:rsid w:val="00CD67FD"/>
    <w:rsid w:val="00CE63B7"/>
    <w:rsid w:val="00CF0B6D"/>
    <w:rsid w:val="00CF1FE6"/>
    <w:rsid w:val="00CF2BF6"/>
    <w:rsid w:val="00CF2FB0"/>
    <w:rsid w:val="00D10884"/>
    <w:rsid w:val="00D116DD"/>
    <w:rsid w:val="00D20B06"/>
    <w:rsid w:val="00D21317"/>
    <w:rsid w:val="00D215B6"/>
    <w:rsid w:val="00D22769"/>
    <w:rsid w:val="00D239EC"/>
    <w:rsid w:val="00D24DB1"/>
    <w:rsid w:val="00D27531"/>
    <w:rsid w:val="00D27A9F"/>
    <w:rsid w:val="00D30B22"/>
    <w:rsid w:val="00D338D0"/>
    <w:rsid w:val="00D34F86"/>
    <w:rsid w:val="00D36B47"/>
    <w:rsid w:val="00D36C8A"/>
    <w:rsid w:val="00D37B3D"/>
    <w:rsid w:val="00D403DD"/>
    <w:rsid w:val="00D40700"/>
    <w:rsid w:val="00D412E2"/>
    <w:rsid w:val="00D4226F"/>
    <w:rsid w:val="00D52C08"/>
    <w:rsid w:val="00D54DF8"/>
    <w:rsid w:val="00D55870"/>
    <w:rsid w:val="00D55AFF"/>
    <w:rsid w:val="00D572BE"/>
    <w:rsid w:val="00D604B0"/>
    <w:rsid w:val="00D60ECE"/>
    <w:rsid w:val="00D65F30"/>
    <w:rsid w:val="00D678B3"/>
    <w:rsid w:val="00D67D65"/>
    <w:rsid w:val="00D67D9C"/>
    <w:rsid w:val="00D7208B"/>
    <w:rsid w:val="00D73B9A"/>
    <w:rsid w:val="00D7431B"/>
    <w:rsid w:val="00D74A0C"/>
    <w:rsid w:val="00D7661E"/>
    <w:rsid w:val="00D8292D"/>
    <w:rsid w:val="00D84345"/>
    <w:rsid w:val="00D92939"/>
    <w:rsid w:val="00D95CBC"/>
    <w:rsid w:val="00D97536"/>
    <w:rsid w:val="00DA090E"/>
    <w:rsid w:val="00DA0BA2"/>
    <w:rsid w:val="00DA14B3"/>
    <w:rsid w:val="00DA190C"/>
    <w:rsid w:val="00DA3006"/>
    <w:rsid w:val="00DA5487"/>
    <w:rsid w:val="00DA69CE"/>
    <w:rsid w:val="00DB1086"/>
    <w:rsid w:val="00DB15E4"/>
    <w:rsid w:val="00DB2017"/>
    <w:rsid w:val="00DB2BAC"/>
    <w:rsid w:val="00DB702C"/>
    <w:rsid w:val="00DB7424"/>
    <w:rsid w:val="00DC07AE"/>
    <w:rsid w:val="00DC1B96"/>
    <w:rsid w:val="00DC2AF9"/>
    <w:rsid w:val="00DC497C"/>
    <w:rsid w:val="00DC4B8A"/>
    <w:rsid w:val="00DC4FE7"/>
    <w:rsid w:val="00DC57CB"/>
    <w:rsid w:val="00DC5F02"/>
    <w:rsid w:val="00DC6993"/>
    <w:rsid w:val="00DD086A"/>
    <w:rsid w:val="00DD0AEA"/>
    <w:rsid w:val="00DD297D"/>
    <w:rsid w:val="00DD3B39"/>
    <w:rsid w:val="00DD4CEE"/>
    <w:rsid w:val="00DD629F"/>
    <w:rsid w:val="00DE0C48"/>
    <w:rsid w:val="00DE37CC"/>
    <w:rsid w:val="00DE6695"/>
    <w:rsid w:val="00DE70C9"/>
    <w:rsid w:val="00DF19F4"/>
    <w:rsid w:val="00DF49AE"/>
    <w:rsid w:val="00DF5D4E"/>
    <w:rsid w:val="00DF69A4"/>
    <w:rsid w:val="00E02E24"/>
    <w:rsid w:val="00E03617"/>
    <w:rsid w:val="00E04FE5"/>
    <w:rsid w:val="00E05795"/>
    <w:rsid w:val="00E1064A"/>
    <w:rsid w:val="00E16B93"/>
    <w:rsid w:val="00E228F6"/>
    <w:rsid w:val="00E2304F"/>
    <w:rsid w:val="00E24C3C"/>
    <w:rsid w:val="00E26AEC"/>
    <w:rsid w:val="00E3055C"/>
    <w:rsid w:val="00E30FE8"/>
    <w:rsid w:val="00E33097"/>
    <w:rsid w:val="00E37A19"/>
    <w:rsid w:val="00E37CA6"/>
    <w:rsid w:val="00E37FBC"/>
    <w:rsid w:val="00E4020B"/>
    <w:rsid w:val="00E40D1B"/>
    <w:rsid w:val="00E44308"/>
    <w:rsid w:val="00E44DB9"/>
    <w:rsid w:val="00E463F9"/>
    <w:rsid w:val="00E47724"/>
    <w:rsid w:val="00E514FB"/>
    <w:rsid w:val="00E65E00"/>
    <w:rsid w:val="00E672FE"/>
    <w:rsid w:val="00E67858"/>
    <w:rsid w:val="00E738A4"/>
    <w:rsid w:val="00E74BEA"/>
    <w:rsid w:val="00E81650"/>
    <w:rsid w:val="00E81915"/>
    <w:rsid w:val="00E82F69"/>
    <w:rsid w:val="00E9223A"/>
    <w:rsid w:val="00E950D2"/>
    <w:rsid w:val="00E97B95"/>
    <w:rsid w:val="00EA6FBA"/>
    <w:rsid w:val="00EB1B03"/>
    <w:rsid w:val="00EB5920"/>
    <w:rsid w:val="00EC72AE"/>
    <w:rsid w:val="00EC7C11"/>
    <w:rsid w:val="00ED277A"/>
    <w:rsid w:val="00ED2E79"/>
    <w:rsid w:val="00ED3A1E"/>
    <w:rsid w:val="00ED4D7B"/>
    <w:rsid w:val="00ED7B12"/>
    <w:rsid w:val="00EE08DF"/>
    <w:rsid w:val="00EE3326"/>
    <w:rsid w:val="00EE3922"/>
    <w:rsid w:val="00EE555A"/>
    <w:rsid w:val="00EE768D"/>
    <w:rsid w:val="00EF3960"/>
    <w:rsid w:val="00EF401E"/>
    <w:rsid w:val="00EF43FF"/>
    <w:rsid w:val="00EF57E8"/>
    <w:rsid w:val="00EF681C"/>
    <w:rsid w:val="00F01250"/>
    <w:rsid w:val="00F014A7"/>
    <w:rsid w:val="00F02319"/>
    <w:rsid w:val="00F03C88"/>
    <w:rsid w:val="00F05A68"/>
    <w:rsid w:val="00F0657D"/>
    <w:rsid w:val="00F1012B"/>
    <w:rsid w:val="00F107C7"/>
    <w:rsid w:val="00F13965"/>
    <w:rsid w:val="00F14424"/>
    <w:rsid w:val="00F15BD2"/>
    <w:rsid w:val="00F15F01"/>
    <w:rsid w:val="00F21D65"/>
    <w:rsid w:val="00F21DDD"/>
    <w:rsid w:val="00F22461"/>
    <w:rsid w:val="00F250D7"/>
    <w:rsid w:val="00F30506"/>
    <w:rsid w:val="00F31344"/>
    <w:rsid w:val="00F32385"/>
    <w:rsid w:val="00F350B3"/>
    <w:rsid w:val="00F35301"/>
    <w:rsid w:val="00F356EB"/>
    <w:rsid w:val="00F376E4"/>
    <w:rsid w:val="00F40007"/>
    <w:rsid w:val="00F41A1D"/>
    <w:rsid w:val="00F430B9"/>
    <w:rsid w:val="00F5064B"/>
    <w:rsid w:val="00F531F2"/>
    <w:rsid w:val="00F5440C"/>
    <w:rsid w:val="00F561DB"/>
    <w:rsid w:val="00F56942"/>
    <w:rsid w:val="00F621E5"/>
    <w:rsid w:val="00F62585"/>
    <w:rsid w:val="00F63ACF"/>
    <w:rsid w:val="00F63D6F"/>
    <w:rsid w:val="00F63E2C"/>
    <w:rsid w:val="00F65A34"/>
    <w:rsid w:val="00F65B2B"/>
    <w:rsid w:val="00F703E0"/>
    <w:rsid w:val="00F775DE"/>
    <w:rsid w:val="00F77844"/>
    <w:rsid w:val="00F854CA"/>
    <w:rsid w:val="00F87B73"/>
    <w:rsid w:val="00F91D28"/>
    <w:rsid w:val="00F92388"/>
    <w:rsid w:val="00F92701"/>
    <w:rsid w:val="00F95D6F"/>
    <w:rsid w:val="00F95ED9"/>
    <w:rsid w:val="00F97124"/>
    <w:rsid w:val="00F979A9"/>
    <w:rsid w:val="00FA029D"/>
    <w:rsid w:val="00FA47B9"/>
    <w:rsid w:val="00FB118D"/>
    <w:rsid w:val="00FB2B60"/>
    <w:rsid w:val="00FB42BD"/>
    <w:rsid w:val="00FB4567"/>
    <w:rsid w:val="00FB4ACC"/>
    <w:rsid w:val="00FB592C"/>
    <w:rsid w:val="00FB5BF5"/>
    <w:rsid w:val="00FB5C83"/>
    <w:rsid w:val="00FB711C"/>
    <w:rsid w:val="00FC10CC"/>
    <w:rsid w:val="00FC239D"/>
    <w:rsid w:val="00FC50B8"/>
    <w:rsid w:val="00FD4B46"/>
    <w:rsid w:val="00FE005C"/>
    <w:rsid w:val="00FE0BA4"/>
    <w:rsid w:val="00FE2D27"/>
    <w:rsid w:val="00FE52D4"/>
    <w:rsid w:val="00FE571F"/>
    <w:rsid w:val="00FF051C"/>
    <w:rsid w:val="00FF1BD4"/>
    <w:rsid w:val="00FF5D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basedOn w:val="Norml"/>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7EE1F-9D4A-45EC-ADBD-B49CF260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7082</Words>
  <Characters>48873</Characters>
  <Application>Microsoft Office Word</Application>
  <DocSecurity>0</DocSecurity>
  <Lines>407</Lines>
  <Paragraphs>111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Szalay Andrea</dc:creator>
  <cp:lastModifiedBy>Szalai Adrienn dr.</cp:lastModifiedBy>
  <cp:revision>8</cp:revision>
  <cp:lastPrinted>2018-10-03T14:19:00Z</cp:lastPrinted>
  <dcterms:created xsi:type="dcterms:W3CDTF">2019-06-03T08:58:00Z</dcterms:created>
  <dcterms:modified xsi:type="dcterms:W3CDTF">2019-06-03T11:56:00Z</dcterms:modified>
</cp:coreProperties>
</file>