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BE707" w14:textId="77777777" w:rsidR="00800C41" w:rsidRPr="007B3E8F" w:rsidRDefault="00800C41" w:rsidP="00845322">
      <w:pPr>
        <w:pStyle w:val="Szvegblokk"/>
        <w:ind w:left="0" w:right="70" w:firstLine="540"/>
        <w:jc w:val="center"/>
        <w:rPr>
          <w:rFonts w:ascii="Arial" w:hAnsi="Arial" w:cs="Arial"/>
          <w:b/>
          <w:smallCaps/>
          <w:color w:val="000000"/>
        </w:rPr>
      </w:pPr>
    </w:p>
    <w:p w14:paraId="3F4AE65D" w14:textId="77777777" w:rsidR="00800C41" w:rsidRPr="007B3E8F" w:rsidRDefault="00800C41" w:rsidP="00845322">
      <w:pPr>
        <w:pStyle w:val="Szvegblokk"/>
        <w:ind w:left="0" w:right="70" w:firstLine="540"/>
        <w:jc w:val="center"/>
        <w:rPr>
          <w:rFonts w:ascii="Arial" w:hAnsi="Arial" w:cs="Arial"/>
          <w:b/>
          <w:smallCaps/>
          <w:color w:val="000000"/>
        </w:rPr>
      </w:pPr>
    </w:p>
    <w:p w14:paraId="37744A10" w14:textId="77777777" w:rsidR="00800C41" w:rsidRPr="007B3E8F" w:rsidRDefault="00800C41" w:rsidP="00845322">
      <w:pPr>
        <w:pStyle w:val="Szvegblokk"/>
        <w:ind w:left="0" w:right="70" w:firstLine="540"/>
        <w:jc w:val="center"/>
        <w:rPr>
          <w:rFonts w:ascii="Arial" w:hAnsi="Arial" w:cs="Arial"/>
          <w:b/>
          <w:smallCaps/>
          <w:color w:val="000000"/>
        </w:rPr>
      </w:pPr>
    </w:p>
    <w:p w14:paraId="034A1E35" w14:textId="77777777" w:rsidR="00800C41" w:rsidRPr="007B3E8F" w:rsidRDefault="00800C41" w:rsidP="00845322">
      <w:pPr>
        <w:pStyle w:val="Szvegblokk"/>
        <w:ind w:left="0" w:right="70" w:firstLine="540"/>
        <w:jc w:val="center"/>
        <w:rPr>
          <w:rFonts w:ascii="Arial" w:hAnsi="Arial" w:cs="Arial"/>
          <w:b/>
          <w:smallCaps/>
          <w:color w:val="000000"/>
        </w:rPr>
      </w:pPr>
    </w:p>
    <w:p w14:paraId="4D759B4A" w14:textId="77777777" w:rsidR="00800C41" w:rsidRPr="007B3E8F" w:rsidRDefault="00800C41" w:rsidP="00845322">
      <w:pPr>
        <w:pStyle w:val="Szvegblokk"/>
        <w:ind w:left="0" w:right="70" w:firstLine="540"/>
        <w:jc w:val="center"/>
        <w:rPr>
          <w:rFonts w:ascii="Arial" w:hAnsi="Arial" w:cs="Arial"/>
          <w:b/>
          <w:smallCaps/>
          <w:color w:val="000000"/>
        </w:rPr>
      </w:pPr>
    </w:p>
    <w:p w14:paraId="33D33D07" w14:textId="77777777" w:rsidR="00800C41" w:rsidRPr="007B3E8F" w:rsidRDefault="00800C41" w:rsidP="00845322">
      <w:pPr>
        <w:pStyle w:val="Szvegblokk"/>
        <w:ind w:left="0" w:right="70" w:firstLine="540"/>
        <w:jc w:val="center"/>
        <w:rPr>
          <w:rFonts w:ascii="Arial" w:hAnsi="Arial" w:cs="Arial"/>
          <w:b/>
          <w:smallCaps/>
          <w:color w:val="000000"/>
        </w:rPr>
      </w:pPr>
    </w:p>
    <w:p w14:paraId="49D9098A" w14:textId="77777777" w:rsidR="00800C41" w:rsidRPr="007B3E8F" w:rsidRDefault="00800C41" w:rsidP="00845322">
      <w:pPr>
        <w:pStyle w:val="Szvegblokk"/>
        <w:ind w:left="0" w:right="70" w:firstLine="540"/>
        <w:jc w:val="center"/>
        <w:rPr>
          <w:rFonts w:ascii="Arial" w:hAnsi="Arial" w:cs="Arial"/>
          <w:b/>
          <w:smallCaps/>
          <w:color w:val="000000"/>
        </w:rPr>
      </w:pPr>
    </w:p>
    <w:p w14:paraId="264FBE5D" w14:textId="77777777" w:rsidR="00800C41" w:rsidRPr="007B3E8F" w:rsidRDefault="00800C41" w:rsidP="00845322">
      <w:pPr>
        <w:pStyle w:val="Szvegblokk"/>
        <w:ind w:left="0" w:right="70" w:firstLine="540"/>
        <w:jc w:val="center"/>
        <w:rPr>
          <w:rFonts w:ascii="Arial" w:hAnsi="Arial" w:cs="Arial"/>
          <w:b/>
          <w:smallCaps/>
          <w:color w:val="000000"/>
        </w:rPr>
      </w:pPr>
    </w:p>
    <w:p w14:paraId="5C46B759" w14:textId="77777777" w:rsidR="00800C41" w:rsidRPr="007B3E8F" w:rsidRDefault="00800C41"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Szombathely Megyei Jogú Város</w:t>
      </w:r>
    </w:p>
    <w:p w14:paraId="1FF4A8B3" w14:textId="77777777" w:rsidR="00800C41" w:rsidRPr="007B3E8F" w:rsidRDefault="00800C41" w:rsidP="00845322">
      <w:pPr>
        <w:pStyle w:val="Szvegblokk"/>
        <w:ind w:right="70" w:firstLine="0"/>
        <w:jc w:val="center"/>
        <w:rPr>
          <w:rFonts w:ascii="Arial" w:hAnsi="Arial" w:cs="Arial"/>
          <w:b/>
          <w:smallCaps/>
          <w:color w:val="000000"/>
        </w:rPr>
      </w:pPr>
    </w:p>
    <w:p w14:paraId="07F8ACED" w14:textId="77777777" w:rsidR="001F55CB" w:rsidRPr="007B3E8F" w:rsidRDefault="00800C41"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Szociális Szolgáltatástervezési Koncepció</w:t>
      </w:r>
      <w:r w:rsidR="00500492" w:rsidRPr="007B3E8F">
        <w:rPr>
          <w:rFonts w:ascii="Arial" w:hAnsi="Arial" w:cs="Arial"/>
          <w:b/>
          <w:smallCaps/>
          <w:color w:val="000000"/>
        </w:rPr>
        <w:t>jának</w:t>
      </w:r>
    </w:p>
    <w:p w14:paraId="6A0EC807" w14:textId="77777777" w:rsidR="001F55CB" w:rsidRPr="007B3E8F" w:rsidRDefault="001F55CB" w:rsidP="00845322">
      <w:pPr>
        <w:pStyle w:val="Szvegblokk"/>
        <w:ind w:left="0" w:right="70" w:firstLine="0"/>
        <w:jc w:val="center"/>
        <w:rPr>
          <w:rFonts w:ascii="Arial" w:hAnsi="Arial" w:cs="Arial"/>
          <w:b/>
          <w:smallCaps/>
          <w:color w:val="000000"/>
        </w:rPr>
      </w:pPr>
    </w:p>
    <w:p w14:paraId="541C9CC4" w14:textId="77777777" w:rsidR="00800C41" w:rsidRPr="007B3E8F" w:rsidRDefault="00500492"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 xml:space="preserve"> </w:t>
      </w:r>
      <w:r w:rsidR="00800C41" w:rsidRPr="007B3E8F">
        <w:rPr>
          <w:rFonts w:ascii="Arial" w:hAnsi="Arial" w:cs="Arial"/>
          <w:b/>
          <w:smallCaps/>
          <w:color w:val="000000"/>
        </w:rPr>
        <w:t>felülvizsgálata</w:t>
      </w:r>
    </w:p>
    <w:p w14:paraId="68B6FE71" w14:textId="77777777" w:rsidR="00800C41" w:rsidRPr="007B3E8F" w:rsidRDefault="00800C41" w:rsidP="00845322">
      <w:pPr>
        <w:pStyle w:val="Szvegblokk"/>
        <w:ind w:left="0" w:right="70" w:firstLine="0"/>
        <w:jc w:val="center"/>
        <w:rPr>
          <w:rFonts w:ascii="Arial" w:hAnsi="Arial" w:cs="Arial"/>
          <w:b/>
          <w:smallCaps/>
          <w:color w:val="000000"/>
        </w:rPr>
      </w:pPr>
    </w:p>
    <w:p w14:paraId="4F4C1CD3" w14:textId="4F13669A" w:rsidR="006321C2" w:rsidRPr="007B3E8F" w:rsidRDefault="00F264AA"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201</w:t>
      </w:r>
      <w:r w:rsidR="0074238A">
        <w:rPr>
          <w:rFonts w:ascii="Arial" w:hAnsi="Arial" w:cs="Arial"/>
          <w:b/>
          <w:smallCaps/>
          <w:color w:val="000000"/>
        </w:rPr>
        <w:t>9</w:t>
      </w:r>
      <w:r w:rsidR="006321C2" w:rsidRPr="007B3E8F">
        <w:rPr>
          <w:rFonts w:ascii="Arial" w:hAnsi="Arial" w:cs="Arial"/>
          <w:b/>
          <w:smallCaps/>
          <w:color w:val="000000"/>
        </w:rPr>
        <w:t>.</w:t>
      </w:r>
    </w:p>
    <w:p w14:paraId="35FABA72" w14:textId="77777777" w:rsidR="00800C41" w:rsidRPr="007B3E8F" w:rsidRDefault="00800C41" w:rsidP="00845322">
      <w:pPr>
        <w:pStyle w:val="Szvegblokk"/>
        <w:ind w:left="0" w:right="70" w:firstLine="540"/>
        <w:jc w:val="center"/>
        <w:rPr>
          <w:rFonts w:ascii="Arial" w:hAnsi="Arial" w:cs="Arial"/>
          <w:b/>
          <w:smallCaps/>
          <w:color w:val="000000"/>
        </w:rPr>
      </w:pPr>
    </w:p>
    <w:p w14:paraId="6ECF818D" w14:textId="77777777" w:rsidR="00800C41" w:rsidRPr="007B3E8F" w:rsidRDefault="00800C41" w:rsidP="00845322">
      <w:pPr>
        <w:pStyle w:val="Szvegblokk"/>
        <w:ind w:left="0" w:right="70" w:firstLine="540"/>
        <w:jc w:val="center"/>
        <w:rPr>
          <w:rFonts w:ascii="Arial" w:hAnsi="Arial" w:cs="Arial"/>
          <w:b/>
          <w:smallCaps/>
          <w:color w:val="000000"/>
        </w:rPr>
      </w:pPr>
    </w:p>
    <w:p w14:paraId="29A9EBC5" w14:textId="77777777" w:rsidR="00800C41" w:rsidRPr="007B3E8F" w:rsidRDefault="00800C41" w:rsidP="00845322">
      <w:pPr>
        <w:pStyle w:val="Szvegblokk"/>
        <w:ind w:left="0" w:right="70" w:firstLine="540"/>
        <w:jc w:val="center"/>
        <w:rPr>
          <w:rFonts w:ascii="Arial" w:hAnsi="Arial" w:cs="Arial"/>
          <w:b/>
          <w:smallCaps/>
          <w:color w:val="000000"/>
        </w:rPr>
      </w:pPr>
    </w:p>
    <w:p w14:paraId="76C6AD9E" w14:textId="77777777" w:rsidR="00800C41" w:rsidRPr="007B3E8F" w:rsidRDefault="00800C41" w:rsidP="00845322">
      <w:pPr>
        <w:pStyle w:val="Szvegblokk"/>
        <w:ind w:left="0" w:right="70" w:firstLine="0"/>
        <w:rPr>
          <w:rFonts w:ascii="Arial" w:hAnsi="Arial" w:cs="Arial"/>
          <w:b/>
          <w:smallCaps/>
          <w:color w:val="000000"/>
        </w:rPr>
      </w:pPr>
    </w:p>
    <w:p w14:paraId="3EFF8A6C" w14:textId="77777777" w:rsidR="00734862" w:rsidRDefault="00734862" w:rsidP="00845322">
      <w:pPr>
        <w:pStyle w:val="Szvegblokk"/>
        <w:ind w:left="0" w:right="70" w:firstLine="0"/>
        <w:jc w:val="center"/>
        <w:rPr>
          <w:rFonts w:ascii="Arial" w:hAnsi="Arial" w:cs="Arial"/>
          <w:color w:val="000000"/>
        </w:rPr>
      </w:pPr>
    </w:p>
    <w:p w14:paraId="6C6E2D2B" w14:textId="77777777" w:rsidR="00734862" w:rsidRDefault="00734862" w:rsidP="00845322">
      <w:pPr>
        <w:pStyle w:val="Szvegblokk"/>
        <w:ind w:left="0" w:right="70" w:firstLine="0"/>
        <w:jc w:val="center"/>
        <w:rPr>
          <w:rFonts w:ascii="Arial" w:hAnsi="Arial" w:cs="Arial"/>
          <w:color w:val="000000"/>
        </w:rPr>
      </w:pPr>
    </w:p>
    <w:p w14:paraId="59C7C5F4" w14:textId="77777777" w:rsidR="00734862" w:rsidRDefault="00734862" w:rsidP="00845322">
      <w:pPr>
        <w:pStyle w:val="Szvegblokk"/>
        <w:ind w:left="0" w:right="70" w:firstLine="0"/>
        <w:jc w:val="center"/>
        <w:rPr>
          <w:rFonts w:ascii="Arial" w:hAnsi="Arial" w:cs="Arial"/>
          <w:color w:val="000000"/>
        </w:rPr>
      </w:pPr>
    </w:p>
    <w:p w14:paraId="6001FAE1" w14:textId="77777777" w:rsidR="00734862" w:rsidRDefault="00734862" w:rsidP="00845322">
      <w:pPr>
        <w:pStyle w:val="Szvegblokk"/>
        <w:ind w:left="0" w:right="70" w:firstLine="0"/>
        <w:jc w:val="center"/>
        <w:rPr>
          <w:rFonts w:ascii="Arial" w:hAnsi="Arial" w:cs="Arial"/>
          <w:color w:val="000000"/>
        </w:rPr>
      </w:pPr>
    </w:p>
    <w:p w14:paraId="47027064" w14:textId="77777777" w:rsidR="00734862" w:rsidRDefault="00734862" w:rsidP="00845322">
      <w:pPr>
        <w:pStyle w:val="Szvegblokk"/>
        <w:ind w:left="0" w:right="70" w:firstLine="0"/>
        <w:jc w:val="center"/>
        <w:rPr>
          <w:rFonts w:ascii="Arial" w:hAnsi="Arial" w:cs="Arial"/>
          <w:color w:val="000000"/>
        </w:rPr>
      </w:pPr>
    </w:p>
    <w:p w14:paraId="439E8053" w14:textId="77777777" w:rsidR="00800C41" w:rsidRPr="007B3E8F" w:rsidRDefault="007332E3" w:rsidP="00845322">
      <w:pPr>
        <w:pStyle w:val="Szvegblokk"/>
        <w:ind w:left="0" w:right="70" w:firstLine="0"/>
        <w:jc w:val="center"/>
        <w:rPr>
          <w:rFonts w:ascii="Arial" w:hAnsi="Arial" w:cs="Arial"/>
          <w:color w:val="000000"/>
        </w:rPr>
      </w:pPr>
      <w:r w:rsidRPr="007B3E8F">
        <w:rPr>
          <w:rFonts w:ascii="Arial" w:hAnsi="Arial" w:cs="Arial"/>
          <w:noProof/>
          <w:color w:val="000000"/>
        </w:rPr>
        <w:drawing>
          <wp:inline distT="0" distB="0" distL="0" distR="0" wp14:anchorId="53265F38" wp14:editId="021FB666">
            <wp:extent cx="2315845" cy="2969895"/>
            <wp:effectExtent l="0" t="0" r="8255" b="1905"/>
            <wp:docPr id="1" name="Kép 1" descr="Szombathel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ombathely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845" cy="2969895"/>
                    </a:xfrm>
                    <a:prstGeom prst="rect">
                      <a:avLst/>
                    </a:prstGeom>
                    <a:noFill/>
                    <a:ln>
                      <a:noFill/>
                    </a:ln>
                  </pic:spPr>
                </pic:pic>
              </a:graphicData>
            </a:graphic>
          </wp:inline>
        </w:drawing>
      </w:r>
    </w:p>
    <w:p w14:paraId="32ADBB62" w14:textId="77777777" w:rsidR="006321C2" w:rsidRDefault="006321C2" w:rsidP="00845322">
      <w:pPr>
        <w:jc w:val="center"/>
        <w:rPr>
          <w:rFonts w:cs="Arial"/>
          <w:b/>
          <w:color w:val="000000"/>
        </w:rPr>
      </w:pPr>
    </w:p>
    <w:p w14:paraId="4DFA602A" w14:textId="77777777" w:rsidR="00734862" w:rsidRDefault="00734862" w:rsidP="00845322">
      <w:pPr>
        <w:jc w:val="center"/>
        <w:rPr>
          <w:rFonts w:cs="Arial"/>
          <w:b/>
          <w:color w:val="000000"/>
        </w:rPr>
      </w:pPr>
    </w:p>
    <w:p w14:paraId="194802A0" w14:textId="77777777" w:rsidR="00734862" w:rsidRDefault="00734862" w:rsidP="00845322">
      <w:pPr>
        <w:jc w:val="center"/>
        <w:rPr>
          <w:rFonts w:cs="Arial"/>
          <w:b/>
          <w:color w:val="000000"/>
        </w:rPr>
      </w:pPr>
    </w:p>
    <w:p w14:paraId="7A998605" w14:textId="77777777" w:rsidR="00734862" w:rsidRDefault="00734862" w:rsidP="00845322">
      <w:pPr>
        <w:jc w:val="center"/>
        <w:rPr>
          <w:rFonts w:cs="Arial"/>
          <w:b/>
          <w:color w:val="000000"/>
        </w:rPr>
      </w:pPr>
    </w:p>
    <w:p w14:paraId="6EB75C1C" w14:textId="77777777" w:rsidR="00734862" w:rsidRDefault="00734862" w:rsidP="00845322">
      <w:pPr>
        <w:jc w:val="center"/>
        <w:rPr>
          <w:rFonts w:cs="Arial"/>
          <w:b/>
          <w:color w:val="000000"/>
        </w:rPr>
      </w:pPr>
    </w:p>
    <w:p w14:paraId="0B558667" w14:textId="77777777" w:rsidR="00734862" w:rsidRDefault="00734862" w:rsidP="00845322">
      <w:pPr>
        <w:jc w:val="center"/>
        <w:rPr>
          <w:rFonts w:cs="Arial"/>
          <w:b/>
          <w:color w:val="000000"/>
        </w:rPr>
      </w:pPr>
    </w:p>
    <w:p w14:paraId="6B11C401" w14:textId="77777777" w:rsidR="00734862" w:rsidRDefault="00734862" w:rsidP="00845322">
      <w:pPr>
        <w:jc w:val="center"/>
        <w:rPr>
          <w:rFonts w:cs="Arial"/>
          <w:b/>
          <w:color w:val="000000"/>
        </w:rPr>
      </w:pPr>
    </w:p>
    <w:p w14:paraId="2399491C" w14:textId="77777777" w:rsidR="00734862" w:rsidRDefault="00734862" w:rsidP="00845322">
      <w:pPr>
        <w:jc w:val="center"/>
        <w:rPr>
          <w:rFonts w:cs="Arial"/>
          <w:b/>
          <w:color w:val="000000"/>
        </w:rPr>
      </w:pPr>
    </w:p>
    <w:p w14:paraId="4A967CA1" w14:textId="77777777" w:rsidR="00734862" w:rsidRPr="007B3E8F" w:rsidRDefault="00734862" w:rsidP="00845322">
      <w:pPr>
        <w:jc w:val="center"/>
        <w:rPr>
          <w:rFonts w:cs="Arial"/>
          <w:b/>
          <w:color w:val="000000"/>
        </w:rPr>
      </w:pPr>
    </w:p>
    <w:p w14:paraId="0A3814F1" w14:textId="77777777" w:rsidR="00D403EE" w:rsidRDefault="00800C41" w:rsidP="00845322">
      <w:pPr>
        <w:jc w:val="center"/>
        <w:rPr>
          <w:rFonts w:cs="Arial"/>
          <w:b/>
          <w:color w:val="000000"/>
        </w:rPr>
      </w:pPr>
      <w:r w:rsidRPr="007B3E8F">
        <w:rPr>
          <w:rFonts w:cs="Arial"/>
          <w:b/>
          <w:color w:val="000000"/>
        </w:rPr>
        <w:lastRenderedPageBreak/>
        <w:t>Tartalomjegyzék</w:t>
      </w:r>
    </w:p>
    <w:p w14:paraId="24881CF9" w14:textId="77777777" w:rsidR="00734862" w:rsidRDefault="00734862" w:rsidP="00845322">
      <w:pPr>
        <w:jc w:val="center"/>
        <w:rPr>
          <w:rFonts w:cs="Arial"/>
          <w:b/>
          <w:color w:val="000000"/>
        </w:rPr>
      </w:pPr>
    </w:p>
    <w:p w14:paraId="14CC3182" w14:textId="77777777" w:rsidR="00734862" w:rsidRPr="007B3E8F" w:rsidRDefault="00734862" w:rsidP="00845322">
      <w:pPr>
        <w:jc w:val="center"/>
        <w:rPr>
          <w:rFonts w:cs="Arial"/>
          <w:b/>
          <w:color w:val="000000"/>
        </w:rPr>
      </w:pPr>
    </w:p>
    <w:p w14:paraId="789412C7" w14:textId="77777777" w:rsidR="00751405" w:rsidRDefault="00A874CB" w:rsidP="00845322">
      <w:pPr>
        <w:pStyle w:val="TJ1"/>
        <w:rPr>
          <w:rFonts w:ascii="Arial" w:hAnsi="Arial" w:cs="Arial"/>
          <w:noProof/>
          <w:color w:val="000000"/>
        </w:rPr>
      </w:pPr>
      <w:r w:rsidRPr="007B3E8F">
        <w:rPr>
          <w:rFonts w:ascii="Arial" w:hAnsi="Arial" w:cs="Arial"/>
          <w:b/>
          <w:color w:val="000000"/>
        </w:rPr>
        <w:fldChar w:fldCharType="begin"/>
      </w:r>
      <w:r w:rsidR="00751405" w:rsidRPr="007B3E8F">
        <w:rPr>
          <w:rFonts w:ascii="Arial" w:hAnsi="Arial" w:cs="Arial"/>
          <w:b/>
          <w:color w:val="000000"/>
        </w:rPr>
        <w:instrText xml:space="preserve"> TOC \o "1-4" \u </w:instrText>
      </w:r>
      <w:r w:rsidRPr="007B3E8F">
        <w:rPr>
          <w:rFonts w:ascii="Arial" w:hAnsi="Arial" w:cs="Arial"/>
          <w:b/>
          <w:color w:val="000000"/>
        </w:rPr>
        <w:fldChar w:fldCharType="separate"/>
      </w:r>
      <w:r w:rsidR="00751405" w:rsidRPr="007B3E8F">
        <w:rPr>
          <w:rFonts w:ascii="Arial" w:hAnsi="Arial" w:cs="Arial"/>
          <w:noProof/>
          <w:color w:val="000000"/>
        </w:rPr>
        <w:t xml:space="preserve">I. </w:t>
      </w:r>
      <w:r w:rsidR="00734862">
        <w:rPr>
          <w:rFonts w:ascii="Arial" w:hAnsi="Arial" w:cs="Arial"/>
          <w:noProof/>
          <w:color w:val="000000"/>
        </w:rPr>
        <w:t xml:space="preserve"> </w:t>
      </w:r>
      <w:r w:rsidR="007C2F42">
        <w:rPr>
          <w:rFonts w:ascii="Arial" w:hAnsi="Arial" w:cs="Arial"/>
          <w:noProof/>
          <w:color w:val="000000"/>
        </w:rPr>
        <w:t xml:space="preserve">   </w:t>
      </w:r>
      <w:r w:rsidR="004217B7">
        <w:rPr>
          <w:rFonts w:ascii="Arial" w:hAnsi="Arial" w:cs="Arial"/>
          <w:noProof/>
          <w:color w:val="000000"/>
        </w:rPr>
        <w:t>Bevezetés……………………………………………………………………………….</w:t>
      </w:r>
      <w:r w:rsidR="001F678C">
        <w:rPr>
          <w:rFonts w:ascii="Arial" w:hAnsi="Arial" w:cs="Arial"/>
          <w:noProof/>
          <w:color w:val="000000"/>
        </w:rPr>
        <w:t>.</w:t>
      </w:r>
      <w:r w:rsidR="00FF0739">
        <w:rPr>
          <w:rFonts w:ascii="Arial" w:hAnsi="Arial" w:cs="Arial"/>
          <w:noProof/>
          <w:color w:val="000000"/>
        </w:rPr>
        <w:t>3</w:t>
      </w:r>
    </w:p>
    <w:p w14:paraId="63A1523A" w14:textId="77777777" w:rsidR="007C2F42" w:rsidRPr="007C2F42" w:rsidRDefault="007C2F42" w:rsidP="007C2F42"/>
    <w:p w14:paraId="3EDC77AD" w14:textId="77777777" w:rsidR="007C2F42" w:rsidRDefault="00734862" w:rsidP="00EF277D">
      <w:pPr>
        <w:pStyle w:val="TJ2"/>
        <w:spacing w:line="240" w:lineRule="auto"/>
        <w:ind w:left="0" w:firstLine="0"/>
        <w:rPr>
          <w:rFonts w:ascii="Arial" w:hAnsi="Arial" w:cs="Arial"/>
          <w:noProof/>
          <w:color w:val="000000"/>
        </w:rPr>
      </w:pPr>
      <w:r>
        <w:rPr>
          <w:rFonts w:ascii="Arial" w:hAnsi="Arial" w:cs="Arial"/>
          <w:noProof/>
          <w:color w:val="000000"/>
        </w:rPr>
        <w:t xml:space="preserve">II. </w:t>
      </w:r>
      <w:r w:rsidR="007C2F42">
        <w:rPr>
          <w:rFonts w:ascii="Arial" w:hAnsi="Arial" w:cs="Arial"/>
          <w:noProof/>
          <w:color w:val="000000"/>
        </w:rPr>
        <w:t xml:space="preserve"> </w:t>
      </w:r>
      <w:r w:rsidR="00EF277D">
        <w:rPr>
          <w:rFonts w:ascii="Arial" w:hAnsi="Arial" w:cs="Arial"/>
          <w:noProof/>
          <w:color w:val="000000"/>
        </w:rPr>
        <w:t xml:space="preserve"> Helyzetel</w:t>
      </w:r>
      <w:r w:rsidR="004217B7">
        <w:rPr>
          <w:rFonts w:ascii="Arial" w:hAnsi="Arial" w:cs="Arial"/>
          <w:noProof/>
          <w:color w:val="000000"/>
        </w:rPr>
        <w:t>emzés……………………………………………………………………..</w:t>
      </w:r>
      <w:r w:rsidR="00EF277D">
        <w:rPr>
          <w:rFonts w:ascii="Arial" w:hAnsi="Arial" w:cs="Arial"/>
          <w:noProof/>
          <w:color w:val="000000"/>
        </w:rPr>
        <w:t>…</w:t>
      </w:r>
      <w:r w:rsidR="001F678C">
        <w:rPr>
          <w:rFonts w:ascii="Arial" w:hAnsi="Arial" w:cs="Arial"/>
          <w:noProof/>
          <w:color w:val="000000"/>
        </w:rPr>
        <w:t>..</w:t>
      </w:r>
      <w:r w:rsidR="00EF277D">
        <w:rPr>
          <w:rFonts w:ascii="Arial" w:hAnsi="Arial" w:cs="Arial"/>
          <w:noProof/>
          <w:color w:val="000000"/>
        </w:rPr>
        <w:t>.3</w:t>
      </w:r>
      <w:r w:rsidR="007C2F42">
        <w:rPr>
          <w:rFonts w:ascii="Arial" w:hAnsi="Arial" w:cs="Arial"/>
          <w:noProof/>
          <w:color w:val="000000"/>
        </w:rPr>
        <w:t xml:space="preserve"> </w:t>
      </w:r>
    </w:p>
    <w:p w14:paraId="2AE80450" w14:textId="77777777" w:rsidR="00EF277D" w:rsidRPr="00EF277D" w:rsidRDefault="00EF277D" w:rsidP="00EF277D"/>
    <w:p w14:paraId="21FA2A16" w14:textId="40845C25" w:rsidR="007C2F42" w:rsidRDefault="007C2F42" w:rsidP="007C2F42">
      <w:r>
        <w:t>III.   Pálos Károly Szociális Szolgáltató Közpo</w:t>
      </w:r>
      <w:r w:rsidR="004217B7">
        <w:t>nt és Gyermekjóléti Szolgálat………</w:t>
      </w:r>
      <w:r w:rsidR="004B02CB">
        <w:t>..10</w:t>
      </w:r>
    </w:p>
    <w:p w14:paraId="152D4A3D" w14:textId="77777777" w:rsidR="001D5A62" w:rsidRDefault="001D5A62" w:rsidP="007C2F42"/>
    <w:p w14:paraId="0585BB23" w14:textId="2D5289FF" w:rsidR="001D5A62" w:rsidRDefault="001D5A62" w:rsidP="007C2F42">
      <w:r>
        <w:t xml:space="preserve">IV.  Szombathelyi Egyesített Bölcsődei </w:t>
      </w:r>
      <w:r w:rsidR="004217B7">
        <w:t>Intézmény…………………………………..</w:t>
      </w:r>
      <w:r w:rsidR="001F678C">
        <w:t>.</w:t>
      </w:r>
      <w:r w:rsidR="004217B7">
        <w:t>.</w:t>
      </w:r>
      <w:r w:rsidR="005924BF">
        <w:t>.</w:t>
      </w:r>
      <w:r w:rsidR="004217B7">
        <w:t>.</w:t>
      </w:r>
      <w:r w:rsidR="005924BF">
        <w:t>4</w:t>
      </w:r>
      <w:r w:rsidR="004B02CB">
        <w:t>6</w:t>
      </w:r>
    </w:p>
    <w:p w14:paraId="7668F14C" w14:textId="77777777" w:rsidR="005924BF" w:rsidRDefault="005924BF" w:rsidP="007C2F42"/>
    <w:p w14:paraId="32FDEAAB" w14:textId="1C420BF1" w:rsidR="005924BF" w:rsidRDefault="005924BF" w:rsidP="007C2F42">
      <w:r>
        <w:t>V. Fogyatékkal Élőket és hajléktalanokat Ellátó Közhasznú nonprofit Kft…………</w:t>
      </w:r>
      <w:r w:rsidR="004217B7">
        <w:t>..</w:t>
      </w:r>
      <w:r>
        <w:t>.</w:t>
      </w:r>
      <w:r w:rsidR="004B02CB">
        <w:t>52</w:t>
      </w:r>
    </w:p>
    <w:p w14:paraId="522077EA" w14:textId="77777777" w:rsidR="005924BF" w:rsidRDefault="005924BF" w:rsidP="007C2F42"/>
    <w:p w14:paraId="5350EC74" w14:textId="66AEB5D4" w:rsidR="005924BF" w:rsidRDefault="005924BF" w:rsidP="007C2F42">
      <w:r>
        <w:t>VI. Közösségi Pszichiátriai és Szenvedélybeteg Ellátás……………………………</w:t>
      </w:r>
      <w:r w:rsidR="004217B7">
        <w:t>..</w:t>
      </w:r>
      <w:r>
        <w:t>..7</w:t>
      </w:r>
      <w:r w:rsidR="004B02CB">
        <w:t>8</w:t>
      </w:r>
    </w:p>
    <w:p w14:paraId="628C0E9B" w14:textId="77777777" w:rsidR="005924BF" w:rsidRDefault="005924BF" w:rsidP="007C2F42"/>
    <w:p w14:paraId="321942CD" w14:textId="39E01543" w:rsidR="005924BF" w:rsidRPr="007C2F42" w:rsidRDefault="005924BF" w:rsidP="007C2F42">
      <w:r>
        <w:t>VII. Szociális Jövőkép, fejlesztési elképzelések……………………………………</w:t>
      </w:r>
      <w:r w:rsidR="004217B7">
        <w:t>….</w:t>
      </w:r>
      <w:r w:rsidR="00A65A5F">
        <w:t>..</w:t>
      </w:r>
      <w:r>
        <w:t>8</w:t>
      </w:r>
      <w:r w:rsidR="00A65A5F">
        <w:t>1</w:t>
      </w:r>
    </w:p>
    <w:p w14:paraId="0E247AEF" w14:textId="77777777" w:rsidR="007C2F42" w:rsidRDefault="00FF0739" w:rsidP="007C2F42">
      <w:pPr>
        <w:pStyle w:val="TJ2"/>
        <w:spacing w:line="240" w:lineRule="auto"/>
      </w:pPr>
      <w:r>
        <w:rPr>
          <w:rFonts w:ascii="Arial" w:hAnsi="Arial" w:cs="Arial"/>
          <w:noProof/>
          <w:color w:val="000000"/>
        </w:rPr>
        <w:t xml:space="preserve">              </w:t>
      </w:r>
    </w:p>
    <w:p w14:paraId="288CC8BD" w14:textId="77777777" w:rsidR="00734862" w:rsidRPr="007B3E8F" w:rsidRDefault="00734862" w:rsidP="00845322">
      <w:pPr>
        <w:ind w:firstLine="180"/>
        <w:rPr>
          <w:rFonts w:cs="Arial"/>
          <w:noProof/>
          <w:color w:val="000000"/>
        </w:rPr>
      </w:pPr>
    </w:p>
    <w:p w14:paraId="3BFDD10E" w14:textId="77777777" w:rsidR="00ED6FD7" w:rsidRDefault="00ED6FD7" w:rsidP="00845322">
      <w:pPr>
        <w:ind w:firstLine="180"/>
        <w:rPr>
          <w:rFonts w:cs="Arial"/>
          <w:noProof/>
          <w:color w:val="000000"/>
        </w:rPr>
      </w:pPr>
    </w:p>
    <w:p w14:paraId="1349CA20" w14:textId="77777777" w:rsidR="007C2F42" w:rsidRDefault="007C2F42" w:rsidP="00845322">
      <w:pPr>
        <w:ind w:firstLine="180"/>
        <w:rPr>
          <w:rFonts w:cs="Arial"/>
          <w:noProof/>
          <w:color w:val="000000"/>
        </w:rPr>
      </w:pPr>
    </w:p>
    <w:p w14:paraId="10DBDE68" w14:textId="77777777" w:rsidR="007C2F42" w:rsidRDefault="007C2F42" w:rsidP="00845322">
      <w:pPr>
        <w:ind w:firstLine="180"/>
        <w:rPr>
          <w:rFonts w:cs="Arial"/>
          <w:noProof/>
          <w:color w:val="000000"/>
        </w:rPr>
      </w:pPr>
    </w:p>
    <w:p w14:paraId="5DEFF8C5" w14:textId="77777777" w:rsidR="007C2F42" w:rsidRDefault="007C2F42" w:rsidP="00845322">
      <w:pPr>
        <w:ind w:firstLine="180"/>
        <w:rPr>
          <w:rFonts w:cs="Arial"/>
          <w:noProof/>
          <w:color w:val="000000"/>
        </w:rPr>
      </w:pPr>
    </w:p>
    <w:p w14:paraId="5A279839" w14:textId="77777777" w:rsidR="007C2F42" w:rsidRDefault="007C2F42" w:rsidP="00845322">
      <w:pPr>
        <w:ind w:firstLine="180"/>
        <w:rPr>
          <w:rFonts w:cs="Arial"/>
          <w:noProof/>
          <w:color w:val="000000"/>
        </w:rPr>
      </w:pPr>
    </w:p>
    <w:p w14:paraId="3C07A9CF" w14:textId="77777777" w:rsidR="007C2F42" w:rsidRDefault="007C2F42" w:rsidP="00845322">
      <w:pPr>
        <w:ind w:firstLine="180"/>
        <w:rPr>
          <w:rFonts w:cs="Arial"/>
          <w:noProof/>
          <w:color w:val="000000"/>
        </w:rPr>
      </w:pPr>
    </w:p>
    <w:p w14:paraId="0D0A41A5" w14:textId="77777777" w:rsidR="007C2F42" w:rsidRDefault="007C2F42" w:rsidP="00845322">
      <w:pPr>
        <w:ind w:firstLine="180"/>
        <w:rPr>
          <w:rFonts w:cs="Arial"/>
          <w:noProof/>
          <w:color w:val="000000"/>
        </w:rPr>
      </w:pPr>
    </w:p>
    <w:p w14:paraId="5D850971" w14:textId="77777777" w:rsidR="007C2F42" w:rsidRDefault="007C2F42" w:rsidP="00845322">
      <w:pPr>
        <w:ind w:firstLine="180"/>
        <w:rPr>
          <w:rFonts w:cs="Arial"/>
          <w:noProof/>
          <w:color w:val="000000"/>
        </w:rPr>
      </w:pPr>
    </w:p>
    <w:p w14:paraId="53C81E39" w14:textId="77777777" w:rsidR="007C2F42" w:rsidRDefault="007C2F42" w:rsidP="00845322">
      <w:pPr>
        <w:ind w:firstLine="180"/>
        <w:rPr>
          <w:rFonts w:cs="Arial"/>
          <w:noProof/>
          <w:color w:val="000000"/>
        </w:rPr>
      </w:pPr>
    </w:p>
    <w:p w14:paraId="3F3C594F" w14:textId="77777777" w:rsidR="007C2F42" w:rsidRDefault="007C2F42" w:rsidP="00845322">
      <w:pPr>
        <w:ind w:firstLine="180"/>
        <w:rPr>
          <w:rFonts w:cs="Arial"/>
          <w:noProof/>
          <w:color w:val="000000"/>
        </w:rPr>
      </w:pPr>
    </w:p>
    <w:p w14:paraId="093AF50F" w14:textId="77777777" w:rsidR="007C2F42" w:rsidRDefault="007C2F42" w:rsidP="00845322">
      <w:pPr>
        <w:ind w:firstLine="180"/>
        <w:rPr>
          <w:rFonts w:cs="Arial"/>
          <w:noProof/>
          <w:color w:val="000000"/>
        </w:rPr>
      </w:pPr>
    </w:p>
    <w:p w14:paraId="35D7ED42" w14:textId="77777777" w:rsidR="007C2F42" w:rsidRDefault="007C2F42" w:rsidP="00845322">
      <w:pPr>
        <w:ind w:firstLine="180"/>
        <w:rPr>
          <w:rFonts w:cs="Arial"/>
          <w:noProof/>
          <w:color w:val="000000"/>
        </w:rPr>
      </w:pPr>
    </w:p>
    <w:p w14:paraId="37B5C848" w14:textId="77777777" w:rsidR="007C2F42" w:rsidRDefault="007C2F42" w:rsidP="00845322">
      <w:pPr>
        <w:ind w:firstLine="180"/>
        <w:rPr>
          <w:rFonts w:cs="Arial"/>
          <w:noProof/>
          <w:color w:val="000000"/>
        </w:rPr>
      </w:pPr>
    </w:p>
    <w:p w14:paraId="53D13AB0" w14:textId="77777777" w:rsidR="007C2F42" w:rsidRDefault="007C2F42" w:rsidP="00845322">
      <w:pPr>
        <w:ind w:firstLine="180"/>
        <w:rPr>
          <w:rFonts w:cs="Arial"/>
          <w:noProof/>
          <w:color w:val="000000"/>
        </w:rPr>
      </w:pPr>
    </w:p>
    <w:p w14:paraId="1CC5452F" w14:textId="77777777" w:rsidR="007C2F42" w:rsidRDefault="007C2F42" w:rsidP="00845322">
      <w:pPr>
        <w:ind w:firstLine="180"/>
        <w:rPr>
          <w:rFonts w:cs="Arial"/>
          <w:noProof/>
          <w:color w:val="000000"/>
        </w:rPr>
      </w:pPr>
    </w:p>
    <w:p w14:paraId="56FBEE58" w14:textId="77777777" w:rsidR="007C2F42" w:rsidRDefault="007C2F42" w:rsidP="00845322">
      <w:pPr>
        <w:ind w:firstLine="180"/>
        <w:rPr>
          <w:rFonts w:cs="Arial"/>
          <w:noProof/>
          <w:color w:val="000000"/>
        </w:rPr>
      </w:pPr>
    </w:p>
    <w:p w14:paraId="19F390BF" w14:textId="77777777" w:rsidR="007C2F42" w:rsidRDefault="007C2F42" w:rsidP="00845322">
      <w:pPr>
        <w:ind w:firstLine="180"/>
        <w:rPr>
          <w:rFonts w:cs="Arial"/>
          <w:noProof/>
          <w:color w:val="000000"/>
        </w:rPr>
      </w:pPr>
    </w:p>
    <w:p w14:paraId="30049CA5" w14:textId="77777777" w:rsidR="007C2F42" w:rsidRDefault="007C2F42" w:rsidP="00845322">
      <w:pPr>
        <w:ind w:firstLine="180"/>
        <w:rPr>
          <w:rFonts w:cs="Arial"/>
          <w:noProof/>
          <w:color w:val="000000"/>
        </w:rPr>
      </w:pPr>
    </w:p>
    <w:p w14:paraId="3BFA34B1" w14:textId="77777777" w:rsidR="007C2F42" w:rsidRDefault="007C2F42" w:rsidP="00845322">
      <w:pPr>
        <w:ind w:firstLine="180"/>
        <w:rPr>
          <w:rFonts w:cs="Arial"/>
          <w:noProof/>
          <w:color w:val="000000"/>
        </w:rPr>
      </w:pPr>
    </w:p>
    <w:p w14:paraId="08C44079" w14:textId="77777777" w:rsidR="007C2F42" w:rsidRDefault="007C2F42" w:rsidP="00845322">
      <w:pPr>
        <w:ind w:firstLine="180"/>
        <w:rPr>
          <w:rFonts w:cs="Arial"/>
          <w:noProof/>
          <w:color w:val="000000"/>
        </w:rPr>
      </w:pPr>
    </w:p>
    <w:p w14:paraId="6BEA1116" w14:textId="77777777" w:rsidR="007C2F42" w:rsidRDefault="007C2F42" w:rsidP="00845322">
      <w:pPr>
        <w:ind w:firstLine="180"/>
        <w:rPr>
          <w:rFonts w:cs="Arial"/>
          <w:noProof/>
          <w:color w:val="000000"/>
        </w:rPr>
      </w:pPr>
    </w:p>
    <w:p w14:paraId="0D9E5C80" w14:textId="77777777" w:rsidR="007C2F42" w:rsidRDefault="007C2F42" w:rsidP="00845322">
      <w:pPr>
        <w:ind w:firstLine="180"/>
        <w:rPr>
          <w:rFonts w:cs="Arial"/>
          <w:noProof/>
          <w:color w:val="000000"/>
        </w:rPr>
      </w:pPr>
    </w:p>
    <w:p w14:paraId="0F4F565F" w14:textId="77777777" w:rsidR="007C2F42" w:rsidRDefault="007C2F42" w:rsidP="00845322">
      <w:pPr>
        <w:ind w:firstLine="180"/>
        <w:rPr>
          <w:rFonts w:cs="Arial"/>
          <w:noProof/>
          <w:color w:val="000000"/>
        </w:rPr>
      </w:pPr>
    </w:p>
    <w:p w14:paraId="71B13301" w14:textId="77777777" w:rsidR="007C2F42" w:rsidRDefault="007C2F42" w:rsidP="00845322">
      <w:pPr>
        <w:ind w:firstLine="180"/>
        <w:rPr>
          <w:rFonts w:cs="Arial"/>
          <w:noProof/>
          <w:color w:val="000000"/>
        </w:rPr>
      </w:pPr>
    </w:p>
    <w:p w14:paraId="35FEABEB" w14:textId="77777777" w:rsidR="007C2F42" w:rsidRDefault="007C2F42" w:rsidP="00845322">
      <w:pPr>
        <w:ind w:firstLine="180"/>
        <w:rPr>
          <w:rFonts w:cs="Arial"/>
          <w:noProof/>
          <w:color w:val="000000"/>
        </w:rPr>
      </w:pPr>
    </w:p>
    <w:p w14:paraId="06162846" w14:textId="77777777" w:rsidR="007C2F42" w:rsidRDefault="007C2F42" w:rsidP="00845322">
      <w:pPr>
        <w:ind w:firstLine="180"/>
        <w:rPr>
          <w:rFonts w:cs="Arial"/>
          <w:noProof/>
          <w:color w:val="000000"/>
        </w:rPr>
      </w:pPr>
    </w:p>
    <w:p w14:paraId="1B13A700" w14:textId="77777777" w:rsidR="007C2F42" w:rsidRDefault="007C2F42" w:rsidP="00845322">
      <w:pPr>
        <w:ind w:firstLine="180"/>
        <w:rPr>
          <w:rFonts w:cs="Arial"/>
          <w:noProof/>
          <w:color w:val="000000"/>
        </w:rPr>
      </w:pPr>
    </w:p>
    <w:p w14:paraId="5BFA6CDC" w14:textId="77777777" w:rsidR="007C2F42" w:rsidRDefault="007C2F42" w:rsidP="00845322">
      <w:pPr>
        <w:ind w:firstLine="180"/>
        <w:rPr>
          <w:rFonts w:cs="Arial"/>
          <w:noProof/>
          <w:color w:val="000000"/>
        </w:rPr>
      </w:pPr>
    </w:p>
    <w:p w14:paraId="312F272A" w14:textId="77777777" w:rsidR="007C2F42" w:rsidRDefault="007C2F42" w:rsidP="00845322">
      <w:pPr>
        <w:ind w:firstLine="180"/>
        <w:rPr>
          <w:rFonts w:cs="Arial"/>
          <w:noProof/>
          <w:color w:val="000000"/>
        </w:rPr>
      </w:pPr>
    </w:p>
    <w:p w14:paraId="78FE37AB" w14:textId="77777777" w:rsidR="007C2F42" w:rsidRDefault="007C2F42" w:rsidP="00845322">
      <w:pPr>
        <w:ind w:firstLine="180"/>
        <w:rPr>
          <w:rFonts w:cs="Arial"/>
          <w:noProof/>
          <w:color w:val="000000"/>
        </w:rPr>
      </w:pPr>
    </w:p>
    <w:p w14:paraId="456D0821" w14:textId="77777777" w:rsidR="00A65A5F" w:rsidRDefault="00A874CB" w:rsidP="00845322">
      <w:pPr>
        <w:rPr>
          <w:rFonts w:cs="Arial"/>
          <w:b/>
          <w:color w:val="000000"/>
        </w:rPr>
      </w:pPr>
      <w:r w:rsidRPr="007B3E8F">
        <w:rPr>
          <w:rFonts w:cs="Arial"/>
          <w:b/>
          <w:color w:val="000000"/>
        </w:rPr>
        <w:fldChar w:fldCharType="end"/>
      </w:r>
      <w:bookmarkStart w:id="0" w:name="_Toc182235099"/>
      <w:bookmarkStart w:id="1" w:name="_Toc182236440"/>
      <w:bookmarkStart w:id="2" w:name="_Toc256592292"/>
      <w:bookmarkStart w:id="3" w:name="_Toc256597891"/>
      <w:bookmarkStart w:id="4" w:name="_Toc256600708"/>
    </w:p>
    <w:p w14:paraId="108783D3" w14:textId="77777777" w:rsidR="00A65A5F" w:rsidRDefault="00A65A5F" w:rsidP="00845322">
      <w:pPr>
        <w:rPr>
          <w:rFonts w:cs="Arial"/>
          <w:b/>
          <w:color w:val="000000"/>
        </w:rPr>
      </w:pPr>
    </w:p>
    <w:p w14:paraId="68A00D25" w14:textId="6A0530A0" w:rsidR="00800C41" w:rsidRPr="00144184" w:rsidRDefault="00800C41" w:rsidP="00845322">
      <w:pPr>
        <w:rPr>
          <w:rFonts w:cs="Arial"/>
          <w:b/>
          <w:color w:val="000000"/>
        </w:rPr>
      </w:pPr>
      <w:r w:rsidRPr="00144184">
        <w:rPr>
          <w:rFonts w:cs="Arial"/>
          <w:b/>
          <w:color w:val="000000"/>
        </w:rPr>
        <w:lastRenderedPageBreak/>
        <w:t xml:space="preserve">I. </w:t>
      </w:r>
      <w:bookmarkEnd w:id="0"/>
      <w:bookmarkEnd w:id="1"/>
      <w:bookmarkEnd w:id="2"/>
      <w:bookmarkEnd w:id="3"/>
      <w:bookmarkEnd w:id="4"/>
      <w:r w:rsidR="005D01E4" w:rsidRPr="00144184">
        <w:rPr>
          <w:rFonts w:cs="Arial"/>
          <w:b/>
          <w:color w:val="000000"/>
        </w:rPr>
        <w:t>BEVEZETÉS</w:t>
      </w:r>
    </w:p>
    <w:p w14:paraId="5F2531FC" w14:textId="77777777" w:rsidR="00800C41" w:rsidRPr="007B3E8F" w:rsidRDefault="00800C41" w:rsidP="00845322">
      <w:pPr>
        <w:autoSpaceDE w:val="0"/>
        <w:autoSpaceDN w:val="0"/>
        <w:adjustRightInd w:val="0"/>
        <w:ind w:left="360"/>
        <w:jc w:val="both"/>
        <w:rPr>
          <w:rFonts w:cs="Arial"/>
          <w:b/>
          <w:bCs/>
          <w:color w:val="000000"/>
        </w:rPr>
      </w:pPr>
    </w:p>
    <w:p w14:paraId="30FB7FD1" w14:textId="77777777" w:rsidR="00CC103C" w:rsidRPr="007B3E8F" w:rsidRDefault="00CC103C" w:rsidP="00845322">
      <w:pPr>
        <w:autoSpaceDE w:val="0"/>
        <w:autoSpaceDN w:val="0"/>
        <w:adjustRightInd w:val="0"/>
        <w:jc w:val="both"/>
        <w:rPr>
          <w:rFonts w:cs="Arial"/>
          <w:strike/>
          <w:color w:val="000000"/>
        </w:rPr>
      </w:pPr>
      <w:r w:rsidRPr="007B3E8F">
        <w:rPr>
          <w:rFonts w:cs="Arial"/>
          <w:color w:val="000000"/>
        </w:rPr>
        <w:t>A szociális igazgatásról és szociális ellátásokról szóló 1993. évi III. törvény (</w:t>
      </w:r>
      <w:r w:rsidR="00237938" w:rsidRPr="007B3E8F">
        <w:rPr>
          <w:rFonts w:cs="Arial"/>
          <w:color w:val="000000"/>
        </w:rPr>
        <w:t xml:space="preserve">a </w:t>
      </w:r>
      <w:r w:rsidRPr="007B3E8F">
        <w:rPr>
          <w:rFonts w:cs="Arial"/>
          <w:color w:val="000000"/>
        </w:rPr>
        <w:t xml:space="preserve">továbbiakban Szt.) 92. § (3) bekezdése alapján a legalább 2000 lakosú települési önkormányzat a településen élő szociálisan rászorult személyek részére biztosítandó szolgáltatási feladatok meghatározása érdekében szolgáltatástervezési koncepciót készít. A koncepció tartalmát az önkormányzat felülvizsgálja és aktualizálja. </w:t>
      </w:r>
    </w:p>
    <w:p w14:paraId="3B6344A6" w14:textId="77777777" w:rsidR="00CC103C" w:rsidRPr="007B3E8F" w:rsidRDefault="00CC103C" w:rsidP="00845322">
      <w:pPr>
        <w:autoSpaceDE w:val="0"/>
        <w:autoSpaceDN w:val="0"/>
        <w:adjustRightInd w:val="0"/>
        <w:jc w:val="both"/>
        <w:rPr>
          <w:rFonts w:cs="Arial"/>
          <w:color w:val="000000"/>
        </w:rPr>
      </w:pPr>
    </w:p>
    <w:p w14:paraId="6A4D7855" w14:textId="77777777" w:rsidR="008D48B8" w:rsidRPr="007B3E8F" w:rsidRDefault="00CC103C" w:rsidP="00845322">
      <w:pPr>
        <w:autoSpaceDE w:val="0"/>
        <w:autoSpaceDN w:val="0"/>
        <w:adjustRightInd w:val="0"/>
        <w:jc w:val="both"/>
        <w:rPr>
          <w:rFonts w:cs="Arial"/>
          <w:color w:val="000000"/>
        </w:rPr>
      </w:pPr>
      <w:r w:rsidRPr="007B3E8F">
        <w:rPr>
          <w:rFonts w:cs="Arial"/>
          <w:color w:val="000000"/>
        </w:rPr>
        <w:t xml:space="preserve">Az Önkormányzat továbbra is fontosnak tartja a szociális szolgáltatások fenntartását, bővítését, fejlesztését, a szociális jogok érvényesülését, továbbá olyan szociális szolgáltató rendszer működtetését, amely összehangoltan tevékenykedik, és amely a lehető legteljesebb mértékben lefedi a szociális szükségleteket, és választ ad az egyes társadalmi csoportok, egyének igényeire. </w:t>
      </w:r>
    </w:p>
    <w:p w14:paraId="390E4187" w14:textId="77777777" w:rsidR="00CC103C" w:rsidRPr="007B3E8F" w:rsidRDefault="00CC103C" w:rsidP="00845322">
      <w:pPr>
        <w:autoSpaceDE w:val="0"/>
        <w:autoSpaceDN w:val="0"/>
        <w:adjustRightInd w:val="0"/>
        <w:jc w:val="both"/>
        <w:rPr>
          <w:rFonts w:cs="Arial"/>
          <w:color w:val="000000"/>
        </w:rPr>
      </w:pPr>
    </w:p>
    <w:p w14:paraId="72F49A0D" w14:textId="77777777" w:rsidR="00CC103C" w:rsidRPr="007B3E8F" w:rsidRDefault="00CC103C" w:rsidP="00845322">
      <w:pPr>
        <w:jc w:val="both"/>
        <w:rPr>
          <w:rFonts w:cs="Arial"/>
          <w:color w:val="000000"/>
        </w:rPr>
      </w:pPr>
      <w:r w:rsidRPr="007B3E8F">
        <w:rPr>
          <w:rFonts w:cs="Arial"/>
          <w:color w:val="000000"/>
        </w:rPr>
        <w:t>A feladatok megfogalmazásakor a következő alapelvekre kell figyelemmel lenni:</w:t>
      </w:r>
    </w:p>
    <w:p w14:paraId="2CC6E5E7" w14:textId="77777777" w:rsidR="00CC103C" w:rsidRPr="007B3E8F" w:rsidRDefault="00CC103C" w:rsidP="00845322">
      <w:pPr>
        <w:jc w:val="both"/>
        <w:rPr>
          <w:rFonts w:cs="Arial"/>
          <w:color w:val="000000"/>
        </w:rPr>
      </w:pPr>
    </w:p>
    <w:p w14:paraId="656E8816" w14:textId="77777777" w:rsidR="00CC103C" w:rsidRPr="007B3E8F" w:rsidRDefault="00CC103C" w:rsidP="004021B2">
      <w:pPr>
        <w:numPr>
          <w:ilvl w:val="0"/>
          <w:numId w:val="31"/>
        </w:numPr>
        <w:jc w:val="both"/>
        <w:rPr>
          <w:rFonts w:cs="Arial"/>
          <w:color w:val="000000"/>
        </w:rPr>
      </w:pPr>
      <w:r w:rsidRPr="007B3E8F">
        <w:rPr>
          <w:rFonts w:cs="Arial"/>
          <w:color w:val="000000"/>
        </w:rPr>
        <w:t>a szolgáltatások rendsze</w:t>
      </w:r>
      <w:r w:rsidR="00CA64C3" w:rsidRPr="007B3E8F">
        <w:rPr>
          <w:rFonts w:cs="Arial"/>
          <w:color w:val="000000"/>
        </w:rPr>
        <w:t xml:space="preserve">rét a helyi társadalom </w:t>
      </w:r>
      <w:r w:rsidRPr="007B3E8F">
        <w:rPr>
          <w:rFonts w:cs="Arial"/>
          <w:color w:val="000000"/>
        </w:rPr>
        <w:t>változó igényeinek, szociális szükségleteinek figyelembevételével kell alakítani;</w:t>
      </w:r>
    </w:p>
    <w:p w14:paraId="5C67A488" w14:textId="77777777" w:rsidR="00CC103C" w:rsidRPr="007B3E8F" w:rsidRDefault="00CC103C" w:rsidP="004021B2">
      <w:pPr>
        <w:numPr>
          <w:ilvl w:val="0"/>
          <w:numId w:val="31"/>
        </w:numPr>
        <w:jc w:val="both"/>
        <w:rPr>
          <w:rFonts w:cs="Arial"/>
          <w:color w:val="000000"/>
        </w:rPr>
      </w:pPr>
      <w:r w:rsidRPr="007B3E8F">
        <w:rPr>
          <w:rFonts w:cs="Arial"/>
          <w:color w:val="000000"/>
        </w:rPr>
        <w:t>a felmerülő problémákat komplex módon kell kezelni, mely csak az egyes ellátási típusok és szintek egymásra épülésével valósulhat meg;</w:t>
      </w:r>
    </w:p>
    <w:p w14:paraId="0F1FEEDE" w14:textId="77777777" w:rsidR="00CC103C" w:rsidRPr="007B3E8F" w:rsidRDefault="00CC103C" w:rsidP="004021B2">
      <w:pPr>
        <w:numPr>
          <w:ilvl w:val="0"/>
          <w:numId w:val="31"/>
        </w:numPr>
        <w:jc w:val="both"/>
        <w:rPr>
          <w:rFonts w:cs="Arial"/>
          <w:color w:val="000000"/>
        </w:rPr>
      </w:pPr>
      <w:r w:rsidRPr="007B3E8F">
        <w:rPr>
          <w:rFonts w:cs="Arial"/>
          <w:color w:val="000000"/>
        </w:rPr>
        <w:t xml:space="preserve">a szolgáltatások kínálatánál a </w:t>
      </w:r>
      <w:proofErr w:type="spellStart"/>
      <w:r w:rsidRPr="007B3E8F">
        <w:rPr>
          <w:rFonts w:cs="Arial"/>
          <w:color w:val="000000"/>
        </w:rPr>
        <w:t>választhatóságot</w:t>
      </w:r>
      <w:proofErr w:type="spellEnd"/>
      <w:r w:rsidRPr="007B3E8F">
        <w:rPr>
          <w:rFonts w:cs="Arial"/>
          <w:color w:val="000000"/>
        </w:rPr>
        <w:t xml:space="preserve"> biztosítani kell;</w:t>
      </w:r>
    </w:p>
    <w:p w14:paraId="571B7EFB" w14:textId="77777777" w:rsidR="00CC103C" w:rsidRPr="007B3E8F" w:rsidRDefault="00CC103C" w:rsidP="004021B2">
      <w:pPr>
        <w:numPr>
          <w:ilvl w:val="0"/>
          <w:numId w:val="31"/>
        </w:numPr>
        <w:jc w:val="both"/>
        <w:rPr>
          <w:rFonts w:cs="Arial"/>
          <w:color w:val="000000"/>
        </w:rPr>
      </w:pPr>
      <w:r w:rsidRPr="007B3E8F">
        <w:rPr>
          <w:rFonts w:cs="Arial"/>
          <w:color w:val="000000"/>
        </w:rPr>
        <w:t xml:space="preserve">erősíteni szükséges a civil szervezetek részvételét az ellátások biztosításában.   </w:t>
      </w:r>
    </w:p>
    <w:p w14:paraId="54E35633" w14:textId="77777777" w:rsidR="00CC103C" w:rsidRPr="007B3E8F" w:rsidRDefault="00CC103C" w:rsidP="00845322">
      <w:pPr>
        <w:autoSpaceDE w:val="0"/>
        <w:autoSpaceDN w:val="0"/>
        <w:adjustRightInd w:val="0"/>
        <w:jc w:val="both"/>
        <w:rPr>
          <w:rFonts w:cs="Arial"/>
          <w:color w:val="000000"/>
        </w:rPr>
      </w:pPr>
    </w:p>
    <w:p w14:paraId="306EB566" w14:textId="37FD38EB" w:rsidR="003F4E0C" w:rsidRDefault="00CF0085" w:rsidP="00CC3513">
      <w:pPr>
        <w:pStyle w:val="Szvegtrzs"/>
        <w:rPr>
          <w:rFonts w:cs="Arial"/>
          <w:color w:val="000000"/>
          <w:szCs w:val="24"/>
        </w:rPr>
      </w:pPr>
      <w:r w:rsidRPr="007B3E8F">
        <w:rPr>
          <w:rFonts w:cs="Arial"/>
          <w:color w:val="000000"/>
          <w:szCs w:val="24"/>
        </w:rPr>
        <w:t>Az Szt. előírásainak megfelelően a Koncepció felülvizsgálatakor figyelembe lett véve az érintett intézményvezetők véleménye</w:t>
      </w:r>
      <w:r w:rsidR="00AC696A">
        <w:rPr>
          <w:rFonts w:cs="Arial"/>
          <w:color w:val="000000"/>
          <w:szCs w:val="24"/>
        </w:rPr>
        <w:t>.</w:t>
      </w:r>
      <w:bookmarkStart w:id="5" w:name="_GoBack"/>
      <w:bookmarkEnd w:id="5"/>
    </w:p>
    <w:p w14:paraId="2231DFDA" w14:textId="77777777" w:rsidR="00CC3513" w:rsidRPr="007B3E8F" w:rsidRDefault="00CC3513" w:rsidP="00CC3513">
      <w:pPr>
        <w:pStyle w:val="Szvegtrzs"/>
        <w:rPr>
          <w:rFonts w:cs="Arial"/>
          <w:color w:val="000000"/>
          <w:szCs w:val="24"/>
        </w:rPr>
      </w:pPr>
    </w:p>
    <w:p w14:paraId="6E6560D8" w14:textId="77777777" w:rsidR="007A40BC" w:rsidRPr="007B3E8F" w:rsidRDefault="00CC103C" w:rsidP="00845322">
      <w:pPr>
        <w:pStyle w:val="Szvegtrzs"/>
        <w:rPr>
          <w:rFonts w:cs="Arial"/>
          <w:snapToGrid w:val="0"/>
          <w:color w:val="000000"/>
          <w:szCs w:val="24"/>
        </w:rPr>
      </w:pPr>
      <w:r w:rsidRPr="007B3E8F">
        <w:rPr>
          <w:rFonts w:cs="Arial"/>
          <w:color w:val="000000"/>
          <w:szCs w:val="24"/>
        </w:rPr>
        <w:t xml:space="preserve">A Koncepció készítése során felhasználásra kerültek a Központi Statisztikai Hivatal, a város szociális, illetve gyermekjóléti szolgáltatást nyújtó intézményei által </w:t>
      </w:r>
      <w:r w:rsidR="007A40BC" w:rsidRPr="007B3E8F">
        <w:rPr>
          <w:rFonts w:cs="Arial"/>
          <w:color w:val="000000"/>
          <w:szCs w:val="24"/>
        </w:rPr>
        <w:t xml:space="preserve">rendelkezésre bocsátott adatok. </w:t>
      </w:r>
    </w:p>
    <w:p w14:paraId="42413694" w14:textId="77777777" w:rsidR="00CC103C" w:rsidRPr="007B3E8F" w:rsidRDefault="00CC103C" w:rsidP="00845322">
      <w:pPr>
        <w:jc w:val="both"/>
        <w:rPr>
          <w:rFonts w:cs="Arial"/>
          <w:color w:val="000000"/>
        </w:rPr>
      </w:pPr>
      <w:r w:rsidRPr="007B3E8F">
        <w:rPr>
          <w:rFonts w:cs="Arial"/>
          <w:snapToGrid w:val="0"/>
          <w:color w:val="000000"/>
        </w:rPr>
        <w:t xml:space="preserve">Fontos </w:t>
      </w:r>
      <w:proofErr w:type="spellStart"/>
      <w:r w:rsidRPr="007B3E8F">
        <w:rPr>
          <w:rFonts w:cs="Arial"/>
          <w:snapToGrid w:val="0"/>
          <w:color w:val="000000"/>
        </w:rPr>
        <w:t>előrebocsátani</w:t>
      </w:r>
      <w:proofErr w:type="spellEnd"/>
      <w:r w:rsidRPr="007B3E8F">
        <w:rPr>
          <w:rFonts w:cs="Arial"/>
          <w:snapToGrid w:val="0"/>
          <w:color w:val="000000"/>
        </w:rPr>
        <w:t xml:space="preserve">, hogy a Koncepció </w:t>
      </w:r>
      <w:r w:rsidRPr="007B3E8F">
        <w:rPr>
          <w:rFonts w:cs="Arial"/>
          <w:color w:val="000000"/>
        </w:rPr>
        <w:t xml:space="preserve">az ellátórendszer elemzésekor, a célok meghatározásakor a rendszer szerves részét alkotó, a gyermekek védelméről és a gyámügyi igazgatásról szóló 1997. évi XXXI. törvény </w:t>
      </w:r>
      <w:r w:rsidR="00131025" w:rsidRPr="007B3E8F">
        <w:rPr>
          <w:rFonts w:cs="Arial"/>
          <w:color w:val="000000"/>
        </w:rPr>
        <w:t xml:space="preserve">(a továbbiakban: Gyvt.) </w:t>
      </w:r>
      <w:r w:rsidRPr="007B3E8F">
        <w:rPr>
          <w:rFonts w:cs="Arial"/>
          <w:color w:val="000000"/>
        </w:rPr>
        <w:t>hatálya alá tartozó gyermekjóléti szolgáltatásokat is górcső alá veszi. Ennek alapján a Koncepció a szociális ellátások fogalomkörébe mindvégig beleérti a gyermekjóléti ellátásokat is.</w:t>
      </w:r>
      <w:r w:rsidR="00CF34D9" w:rsidRPr="007B3E8F">
        <w:rPr>
          <w:rFonts w:cs="Arial"/>
          <w:color w:val="000000"/>
        </w:rPr>
        <w:t xml:space="preserve"> </w:t>
      </w:r>
    </w:p>
    <w:p w14:paraId="5AD7AC32" w14:textId="77777777" w:rsidR="00383480" w:rsidRPr="0074238A" w:rsidRDefault="00383480" w:rsidP="00845322">
      <w:pPr>
        <w:jc w:val="both"/>
        <w:rPr>
          <w:rFonts w:cs="Arial"/>
          <w:color w:val="000000"/>
          <w:sz w:val="16"/>
          <w:szCs w:val="16"/>
        </w:rPr>
      </w:pPr>
    </w:p>
    <w:p w14:paraId="5C4268F3" w14:textId="574642C7" w:rsidR="00800C41" w:rsidRPr="00144184" w:rsidRDefault="00800C41" w:rsidP="00845322">
      <w:pPr>
        <w:pStyle w:val="Cmsor1"/>
        <w:rPr>
          <w:rFonts w:cs="Arial"/>
          <w:color w:val="000000"/>
          <w:sz w:val="24"/>
          <w:szCs w:val="24"/>
        </w:rPr>
      </w:pPr>
      <w:bookmarkStart w:id="6" w:name="_Toc182236443"/>
      <w:bookmarkStart w:id="7" w:name="_Toc256592293"/>
      <w:bookmarkStart w:id="8" w:name="_Toc256597892"/>
      <w:bookmarkStart w:id="9" w:name="_Toc256600709"/>
      <w:r w:rsidRPr="00144184">
        <w:rPr>
          <w:rFonts w:cs="Arial"/>
          <w:color w:val="000000"/>
          <w:sz w:val="24"/>
          <w:szCs w:val="24"/>
        </w:rPr>
        <w:t xml:space="preserve">II. </w:t>
      </w:r>
      <w:bookmarkEnd w:id="6"/>
      <w:bookmarkEnd w:id="7"/>
      <w:bookmarkEnd w:id="8"/>
      <w:bookmarkEnd w:id="9"/>
      <w:r w:rsidR="00144184" w:rsidRPr="00144184">
        <w:rPr>
          <w:rFonts w:cs="Arial"/>
          <w:color w:val="000000"/>
          <w:sz w:val="24"/>
          <w:szCs w:val="24"/>
        </w:rPr>
        <w:t>HELYZETELEMZÉS</w:t>
      </w:r>
    </w:p>
    <w:p w14:paraId="7AC12178" w14:textId="77777777" w:rsidR="00DA5989" w:rsidRPr="0074238A" w:rsidRDefault="00DA5989" w:rsidP="00845322">
      <w:pPr>
        <w:pStyle w:val="Cmsor2"/>
        <w:rPr>
          <w:rFonts w:cs="Arial"/>
          <w:color w:val="000000"/>
          <w:sz w:val="16"/>
          <w:szCs w:val="16"/>
        </w:rPr>
      </w:pPr>
      <w:bookmarkStart w:id="10" w:name="_Toc182234317"/>
      <w:bookmarkStart w:id="11" w:name="_Toc182236444"/>
      <w:bookmarkStart w:id="12" w:name="_Toc256592294"/>
      <w:bookmarkStart w:id="13" w:name="_Toc256597893"/>
      <w:bookmarkStart w:id="14" w:name="_Toc256600710"/>
    </w:p>
    <w:p w14:paraId="5E2DE7B6" w14:textId="77777777" w:rsidR="00800C41" w:rsidRPr="007B3E8F" w:rsidRDefault="00800C41" w:rsidP="00845322">
      <w:pPr>
        <w:pStyle w:val="Cmsor2"/>
        <w:rPr>
          <w:rFonts w:cs="Arial"/>
          <w:color w:val="000000"/>
          <w:szCs w:val="24"/>
        </w:rPr>
      </w:pPr>
      <w:r w:rsidRPr="007B3E8F">
        <w:rPr>
          <w:rFonts w:cs="Arial"/>
          <w:color w:val="000000"/>
          <w:szCs w:val="24"/>
        </w:rPr>
        <w:t>Népességi, demográfiai</w:t>
      </w:r>
      <w:r w:rsidR="001C10AC">
        <w:rPr>
          <w:rFonts w:cs="Arial"/>
          <w:color w:val="000000"/>
          <w:szCs w:val="24"/>
        </w:rPr>
        <w:t>,</w:t>
      </w:r>
      <w:r w:rsidRPr="007B3E8F">
        <w:rPr>
          <w:rFonts w:cs="Arial"/>
          <w:color w:val="000000"/>
          <w:szCs w:val="24"/>
        </w:rPr>
        <w:t xml:space="preserve"> társadalomstatisztikai helyzetkép</w:t>
      </w:r>
      <w:bookmarkEnd w:id="10"/>
      <w:bookmarkEnd w:id="11"/>
      <w:bookmarkEnd w:id="12"/>
      <w:bookmarkEnd w:id="13"/>
      <w:bookmarkEnd w:id="14"/>
      <w:r w:rsidRPr="007B3E8F">
        <w:rPr>
          <w:rFonts w:cs="Arial"/>
          <w:color w:val="000000"/>
          <w:szCs w:val="24"/>
        </w:rPr>
        <w:t xml:space="preserve"> </w:t>
      </w:r>
    </w:p>
    <w:p w14:paraId="221F1958" w14:textId="77777777" w:rsidR="00800C41" w:rsidRPr="0074238A" w:rsidRDefault="00800C41" w:rsidP="00845322">
      <w:pPr>
        <w:jc w:val="both"/>
        <w:rPr>
          <w:rFonts w:cs="Arial"/>
          <w:color w:val="000000"/>
          <w:sz w:val="16"/>
          <w:szCs w:val="16"/>
          <w:u w:val="single"/>
        </w:rPr>
      </w:pPr>
    </w:p>
    <w:p w14:paraId="1E1C11D9" w14:textId="23B96A3D" w:rsidR="00AB292E" w:rsidRDefault="00D60C8B" w:rsidP="00845322">
      <w:pPr>
        <w:jc w:val="both"/>
        <w:rPr>
          <w:rFonts w:cs="Arial"/>
          <w:color w:val="000000"/>
        </w:rPr>
      </w:pPr>
      <w:r w:rsidRPr="007B3E8F">
        <w:rPr>
          <w:rFonts w:cs="Arial"/>
          <w:color w:val="000000"/>
        </w:rPr>
        <w:t>Szombathely utolsó ismert népessége</w:t>
      </w:r>
      <w:r w:rsidR="004231F6">
        <w:rPr>
          <w:rFonts w:cs="Arial"/>
          <w:color w:val="000000"/>
        </w:rPr>
        <w:t xml:space="preserve"> 7</w:t>
      </w:r>
      <w:r w:rsidR="00791A19">
        <w:rPr>
          <w:rFonts w:cs="Arial"/>
          <w:color w:val="000000"/>
        </w:rPr>
        <w:t>6 334</w:t>
      </w:r>
      <w:r w:rsidR="004231F6">
        <w:rPr>
          <w:rFonts w:cs="Arial"/>
          <w:color w:val="000000"/>
        </w:rPr>
        <w:t xml:space="preserve"> </w:t>
      </w:r>
      <w:proofErr w:type="gramStart"/>
      <w:r w:rsidR="004231F6">
        <w:rPr>
          <w:rFonts w:cs="Arial"/>
          <w:color w:val="000000"/>
        </w:rPr>
        <w:t>fő</w:t>
      </w:r>
      <w:r w:rsidRPr="007B3E8F">
        <w:rPr>
          <w:rStyle w:val="apple-converted-space"/>
          <w:rFonts w:cs="Arial"/>
          <w:color w:val="000000"/>
        </w:rPr>
        <w:t> </w:t>
      </w:r>
      <w:r w:rsidR="004231F6" w:rsidRPr="007B3E8F">
        <w:rPr>
          <w:rFonts w:cs="Arial"/>
          <w:color w:val="000000"/>
        </w:rPr>
        <w:t xml:space="preserve"> </w:t>
      </w:r>
      <w:r w:rsidRPr="007B3E8F">
        <w:rPr>
          <w:rFonts w:cs="Arial"/>
          <w:color w:val="000000"/>
        </w:rPr>
        <w:t>(</w:t>
      </w:r>
      <w:proofErr w:type="gramEnd"/>
      <w:r w:rsidRPr="007B3E8F">
        <w:rPr>
          <w:rFonts w:cs="Arial"/>
          <w:color w:val="000000"/>
        </w:rPr>
        <w:t>201</w:t>
      </w:r>
      <w:r w:rsidR="00791A19">
        <w:rPr>
          <w:rFonts w:cs="Arial"/>
          <w:color w:val="000000"/>
        </w:rPr>
        <w:t>9</w:t>
      </w:r>
      <w:r w:rsidRPr="007B3E8F">
        <w:rPr>
          <w:rFonts w:cs="Arial"/>
          <w:color w:val="000000"/>
        </w:rPr>
        <w:t xml:space="preserve"> évben), ami</w:t>
      </w:r>
      <w:r w:rsidR="001C10AC">
        <w:rPr>
          <w:rFonts w:cs="Arial"/>
          <w:color w:val="000000"/>
        </w:rPr>
        <w:t xml:space="preserve"> </w:t>
      </w:r>
      <w:r w:rsidRPr="007B3E8F">
        <w:rPr>
          <w:rFonts w:cs="Arial"/>
          <w:color w:val="000000"/>
        </w:rPr>
        <w:t>Magyarország népességének</w:t>
      </w:r>
      <w:r w:rsidRPr="007B3E8F">
        <w:rPr>
          <w:rStyle w:val="apple-converted-space"/>
          <w:rFonts w:cs="Arial"/>
          <w:color w:val="000000"/>
        </w:rPr>
        <w:t> </w:t>
      </w:r>
      <w:r w:rsidRPr="007B3E8F">
        <w:rPr>
          <w:rStyle w:val="Kiemels21"/>
          <w:rFonts w:cs="Arial"/>
          <w:color w:val="000000"/>
        </w:rPr>
        <w:t>0.7</w:t>
      </w:r>
      <w:r w:rsidR="00791A19">
        <w:rPr>
          <w:rStyle w:val="Kiemels21"/>
          <w:rFonts w:cs="Arial"/>
          <w:color w:val="000000"/>
        </w:rPr>
        <w:t>7</w:t>
      </w:r>
      <w:r w:rsidRPr="007B3E8F">
        <w:rPr>
          <w:rStyle w:val="Kiemels21"/>
          <w:rFonts w:cs="Arial"/>
          <w:color w:val="000000"/>
        </w:rPr>
        <w:t>%-a</w:t>
      </w:r>
      <w:r w:rsidRPr="007B3E8F">
        <w:rPr>
          <w:rStyle w:val="apple-converted-space"/>
          <w:rFonts w:cs="Arial"/>
          <w:color w:val="000000"/>
        </w:rPr>
        <w:t> </w:t>
      </w:r>
      <w:r w:rsidRPr="007B3E8F">
        <w:rPr>
          <w:rFonts w:cs="Arial"/>
          <w:color w:val="000000"/>
        </w:rPr>
        <w:t>(Vas megyének 30.</w:t>
      </w:r>
      <w:r w:rsidR="00791A19">
        <w:rPr>
          <w:rFonts w:cs="Arial"/>
          <w:color w:val="000000"/>
        </w:rPr>
        <w:t>14</w:t>
      </w:r>
      <w:r w:rsidRPr="007B3E8F">
        <w:rPr>
          <w:rFonts w:cs="Arial"/>
          <w:color w:val="000000"/>
        </w:rPr>
        <w:t xml:space="preserve">%-a). </w:t>
      </w:r>
    </w:p>
    <w:p w14:paraId="35E5733F" w14:textId="77777777" w:rsidR="00B0706E" w:rsidRPr="007B3E8F" w:rsidRDefault="007332E3" w:rsidP="0074238A">
      <w:pPr>
        <w:jc w:val="center"/>
        <w:rPr>
          <w:rFonts w:cs="Arial"/>
          <w:color w:val="000000"/>
        </w:rPr>
      </w:pPr>
      <w:r w:rsidRPr="007B3E8F">
        <w:rPr>
          <w:rFonts w:cs="Arial"/>
          <w:noProof/>
          <w:color w:val="000000"/>
        </w:rPr>
        <w:lastRenderedPageBreak/>
        <w:drawing>
          <wp:inline distT="0" distB="0" distL="0" distR="0" wp14:anchorId="15A50C5F" wp14:editId="056D9700">
            <wp:extent cx="5214951" cy="2607765"/>
            <wp:effectExtent l="0" t="0" r="5080" b="2540"/>
            <wp:docPr id="2" name="Kép 1" descr="https://upload.wikimedia.org/wikipedia/hu/timeline/5d3a2647bd5e41475850a752bcdb8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upload.wikimedia.org/wikipedia/hu/timeline/5d3a2647bd5e41475850a752bcdb80b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1740" cy="2616160"/>
                    </a:xfrm>
                    <a:prstGeom prst="rect">
                      <a:avLst/>
                    </a:prstGeom>
                    <a:noFill/>
                    <a:ln>
                      <a:noFill/>
                    </a:ln>
                  </pic:spPr>
                </pic:pic>
              </a:graphicData>
            </a:graphic>
          </wp:inline>
        </w:drawing>
      </w:r>
    </w:p>
    <w:p w14:paraId="3E830151" w14:textId="77777777" w:rsidR="00B0706E" w:rsidRPr="0074238A" w:rsidRDefault="00B0706E" w:rsidP="00845322">
      <w:pPr>
        <w:jc w:val="both"/>
        <w:rPr>
          <w:rFonts w:cs="Arial"/>
          <w:color w:val="000000"/>
          <w:sz w:val="16"/>
          <w:szCs w:val="16"/>
          <w:u w:val="single"/>
        </w:rPr>
      </w:pPr>
    </w:p>
    <w:p w14:paraId="42D65A91" w14:textId="1B2D5FC8" w:rsidR="007C554D" w:rsidRPr="007B3E8F" w:rsidRDefault="007A1DD5" w:rsidP="00111DAF">
      <w:pPr>
        <w:jc w:val="both"/>
        <w:rPr>
          <w:rFonts w:cs="Arial"/>
          <w:color w:val="000000"/>
        </w:rPr>
      </w:pPr>
      <w:r w:rsidRPr="007B3E8F">
        <w:rPr>
          <w:rFonts w:cs="Arial"/>
          <w:color w:val="000000"/>
        </w:rPr>
        <w:t xml:space="preserve">Szombathely </w:t>
      </w:r>
      <w:r w:rsidR="00A30411" w:rsidRPr="007B3E8F">
        <w:rPr>
          <w:rFonts w:cs="Arial"/>
          <w:color w:val="000000"/>
        </w:rPr>
        <w:t>Vas megye egyetlen nagyvárosa</w:t>
      </w:r>
      <w:r w:rsidRPr="007B3E8F">
        <w:rPr>
          <w:rFonts w:cs="Arial"/>
          <w:color w:val="000000"/>
        </w:rPr>
        <w:t>. G</w:t>
      </w:r>
      <w:r w:rsidR="00800C41" w:rsidRPr="007B3E8F">
        <w:rPr>
          <w:rFonts w:cs="Arial"/>
          <w:color w:val="000000"/>
        </w:rPr>
        <w:t>azdasági pozíciója és a társadalmi életben betöltött szerepe Nyugat-Dunántúlon kimagasló. Városképe, településstruktúrája, az itt élők száma és demográfiai összetétele az évszázadok során folyamatosan változott, és módosul napjainkban is</w:t>
      </w:r>
      <w:r w:rsidR="00AB292E">
        <w:rPr>
          <w:rFonts w:cs="Arial"/>
          <w:color w:val="000000"/>
        </w:rPr>
        <w:t>.</w:t>
      </w:r>
    </w:p>
    <w:p w14:paraId="345D33DC" w14:textId="77777777" w:rsidR="007C554D" w:rsidRPr="007B3E8F" w:rsidRDefault="007C554D" w:rsidP="00845322">
      <w:pPr>
        <w:widowControl w:val="0"/>
        <w:autoSpaceDE w:val="0"/>
        <w:autoSpaceDN w:val="0"/>
        <w:adjustRightInd w:val="0"/>
        <w:jc w:val="both"/>
        <w:rPr>
          <w:rFonts w:cs="Arial"/>
          <w:color w:val="000000"/>
        </w:rPr>
      </w:pPr>
      <w:r w:rsidRPr="007B3E8F">
        <w:rPr>
          <w:rFonts w:cs="Arial"/>
          <w:color w:val="000000"/>
        </w:rPr>
        <w:t xml:space="preserve">Szombathely lakosságának korösszetételét tekintve a 14 éven aluliak számának csökkenése, valamint a 65 év felettiek számának növekedése jellemző, napjainkban Szombathelynek több a 65 év feletti, mint a 14 év alatti lakosa. </w:t>
      </w:r>
    </w:p>
    <w:p w14:paraId="769B47D3" w14:textId="30BD93C5" w:rsidR="007C554D" w:rsidRPr="007B3E8F" w:rsidRDefault="007C554D" w:rsidP="00845322">
      <w:pPr>
        <w:jc w:val="both"/>
        <w:rPr>
          <w:rFonts w:cs="Arial"/>
          <w:color w:val="000000"/>
        </w:rPr>
      </w:pPr>
      <w:r w:rsidRPr="007B3E8F">
        <w:rPr>
          <w:rFonts w:cs="Arial"/>
          <w:color w:val="000000"/>
        </w:rPr>
        <w:t xml:space="preserve">Az öregedési index (100 gyermekkorúra jutó időskorú népesség száma) mely </w:t>
      </w:r>
      <w:r w:rsidR="00990D26">
        <w:rPr>
          <w:rFonts w:cs="Arial"/>
          <w:color w:val="000000"/>
        </w:rPr>
        <w:t xml:space="preserve">       </w:t>
      </w:r>
      <w:r w:rsidRPr="007B3E8F">
        <w:rPr>
          <w:rFonts w:cs="Arial"/>
          <w:color w:val="000000"/>
        </w:rPr>
        <w:t>2007-ben: 108,5%, 2008-ban: 113,3%, 2009-ben: 116,3%, 2010-ben: 121,49</w:t>
      </w:r>
      <w:proofErr w:type="gramStart"/>
      <w:r w:rsidRPr="007B3E8F">
        <w:rPr>
          <w:rFonts w:cs="Arial"/>
          <w:color w:val="000000"/>
        </w:rPr>
        <w:t xml:space="preserve">%, </w:t>
      </w:r>
      <w:r w:rsidR="00990D26">
        <w:rPr>
          <w:rFonts w:cs="Arial"/>
          <w:color w:val="000000"/>
        </w:rPr>
        <w:t xml:space="preserve">  </w:t>
      </w:r>
      <w:proofErr w:type="gramEnd"/>
      <w:r w:rsidRPr="007B3E8F">
        <w:rPr>
          <w:rFonts w:cs="Arial"/>
          <w:color w:val="000000"/>
        </w:rPr>
        <w:t>2011-ben: 123,93%, 2012-ben: 129,6%, 2013-ban: 133,61%, 2014-ben: 136,9 %, 2015-ben: 139,60%</w:t>
      </w:r>
      <w:r w:rsidR="00000372">
        <w:rPr>
          <w:rFonts w:cs="Arial"/>
          <w:color w:val="000000"/>
        </w:rPr>
        <w:t xml:space="preserve">, </w:t>
      </w:r>
      <w:r w:rsidR="00000372" w:rsidRPr="00367075">
        <w:rPr>
          <w:rFonts w:cs="Arial"/>
        </w:rPr>
        <w:t>2016-ban:140,9%; 2017-ben: 143,6%; 2018-ban: 146,4%</w:t>
      </w:r>
      <w:r w:rsidRPr="00367075">
        <w:rPr>
          <w:rFonts w:cs="Arial"/>
        </w:rPr>
        <w:t xml:space="preserve"> </w:t>
      </w:r>
      <w:r w:rsidRPr="007B3E8F">
        <w:rPr>
          <w:rFonts w:cs="Arial"/>
          <w:color w:val="000000"/>
        </w:rPr>
        <w:t xml:space="preserve">városunkban az országos átlagot meghaladó növekedést mutat. </w:t>
      </w:r>
    </w:p>
    <w:p w14:paraId="3E1F5FBD" w14:textId="77777777" w:rsidR="007C554D" w:rsidRPr="007B3E8F" w:rsidRDefault="007C554D" w:rsidP="00845322">
      <w:pPr>
        <w:jc w:val="both"/>
        <w:rPr>
          <w:rFonts w:cs="Arial"/>
          <w:color w:val="000000"/>
        </w:rPr>
      </w:pPr>
      <w:r w:rsidRPr="007B3E8F">
        <w:rPr>
          <w:rFonts w:cs="Arial"/>
          <w:color w:val="000000"/>
        </w:rPr>
        <w:t xml:space="preserve">Jelenleg semmi jele nem látszik annak, hogy a fentiekben körvonalazott tendencia a közeljövőben megváltozna. </w:t>
      </w:r>
    </w:p>
    <w:p w14:paraId="54A8B9B0" w14:textId="77777777" w:rsidR="00845322" w:rsidRDefault="007C554D" w:rsidP="00845322">
      <w:pPr>
        <w:widowControl w:val="0"/>
        <w:autoSpaceDE w:val="0"/>
        <w:autoSpaceDN w:val="0"/>
        <w:adjustRightInd w:val="0"/>
        <w:jc w:val="both"/>
        <w:rPr>
          <w:rFonts w:cs="Arial"/>
          <w:color w:val="000000"/>
        </w:rPr>
      </w:pPr>
      <w:r w:rsidRPr="007B3E8F">
        <w:rPr>
          <w:rFonts w:cs="Arial"/>
          <w:color w:val="000000"/>
        </w:rPr>
        <w:t xml:space="preserve">Ez azt jelentheti, hogy két évtized múlva az idősek a város lakosságának negyedét fogják kitenni, ugyanakkor a gyermekkorúak csupán a népesség egytizedét. Mindez jelentős kihívás elé állítja az időseket ellátó egészségügyi és szociális intézményrendszert. </w:t>
      </w:r>
    </w:p>
    <w:p w14:paraId="09C82FE4" w14:textId="77777777" w:rsidR="00791A19" w:rsidRDefault="00791A19" w:rsidP="00360CA7">
      <w:pPr>
        <w:widowControl w:val="0"/>
        <w:autoSpaceDE w:val="0"/>
        <w:autoSpaceDN w:val="0"/>
        <w:adjustRightInd w:val="0"/>
        <w:jc w:val="both"/>
        <w:rPr>
          <w:rFonts w:cs="Arial"/>
          <w:b/>
          <w:color w:val="000000"/>
          <w:u w:val="single"/>
        </w:rPr>
      </w:pPr>
    </w:p>
    <w:p w14:paraId="650AF910" w14:textId="36C04948" w:rsidR="00360CA7" w:rsidRDefault="00360CA7" w:rsidP="00360CA7">
      <w:pPr>
        <w:widowControl w:val="0"/>
        <w:autoSpaceDE w:val="0"/>
        <w:autoSpaceDN w:val="0"/>
        <w:adjustRightInd w:val="0"/>
        <w:jc w:val="both"/>
        <w:rPr>
          <w:rFonts w:cs="Arial"/>
          <w:color w:val="000000"/>
        </w:rPr>
      </w:pPr>
      <w:r>
        <w:rPr>
          <w:rFonts w:cs="Arial"/>
          <w:b/>
          <w:color w:val="000000"/>
          <w:u w:val="single"/>
        </w:rPr>
        <w:t>Lakáspolitika</w:t>
      </w:r>
    </w:p>
    <w:p w14:paraId="7101CF40" w14:textId="77777777" w:rsidR="00360CA7" w:rsidRDefault="00360CA7" w:rsidP="00360CA7">
      <w:pPr>
        <w:widowControl w:val="0"/>
        <w:tabs>
          <w:tab w:val="left" w:pos="6480"/>
          <w:tab w:val="right" w:pos="9072"/>
        </w:tabs>
        <w:jc w:val="both"/>
        <w:rPr>
          <w:rFonts w:eastAsia="SimSun" w:cs="Arial"/>
          <w:color w:val="000000"/>
          <w:kern w:val="2"/>
          <w:sz w:val="16"/>
          <w:szCs w:val="16"/>
          <w:lang w:eastAsia="zh-CN"/>
        </w:rPr>
      </w:pPr>
    </w:p>
    <w:p w14:paraId="6D78AE6D" w14:textId="54B7133C" w:rsidR="00791A19" w:rsidRDefault="00360CA7" w:rsidP="00791A19">
      <w:pPr>
        <w:widowControl w:val="0"/>
        <w:tabs>
          <w:tab w:val="left" w:pos="6480"/>
          <w:tab w:val="right" w:pos="9072"/>
        </w:tabs>
        <w:jc w:val="both"/>
        <w:rPr>
          <w:rFonts w:cs="Arial"/>
          <w:bCs/>
          <w:color w:val="000000"/>
        </w:rPr>
      </w:pPr>
      <w:r>
        <w:rPr>
          <w:rFonts w:eastAsia="SimSun" w:cs="Arial"/>
          <w:color w:val="000000"/>
          <w:kern w:val="2"/>
          <w:lang w:eastAsia="zh-CN"/>
        </w:rPr>
        <w:t xml:space="preserve">2014. decemberében Szombathely Megyei Jogú Város Közgyűlése lerakta egy helyi lakásprogram alapjait. Döntés született arról, hogy 151 db üresen álló, de gazdaságosan helyreállítható, és a felújítás után bérbe adható önkormányzati tulajdonban lévő lakás rövid időn belül kerüljön felújításra, és ezt követően szociális alapon bérbeadásra. 2014. évben 35,5 millió forint került átcsoportosításra önkormányzati tulajdonú bérlakások helyreállítására, amely összegből 30 db bérlakás került felújításra 2015. április 30. napjáig. A Közgyűlés elhatározta továbbá, hogy 2015. évben 40 millió forint összegű előirányzatot biztosít bérlakások helyreállítására, ezen összegből 19 db komfortos, összkomfortos bérlakás helyreállítására került sor. A Közgyűlés korábbi döntése értelmében szintén bérlakások felújítására adnak lehetőséget az önkormányzati lakásgazdálkodásból származó bevételek. </w:t>
      </w:r>
    </w:p>
    <w:p w14:paraId="2CD352CB" w14:textId="0AD7387A" w:rsidR="00360CA7" w:rsidRPr="00367075" w:rsidRDefault="00360CA7" w:rsidP="00360CA7">
      <w:pPr>
        <w:jc w:val="both"/>
        <w:rPr>
          <w:rFonts w:cs="Arial"/>
        </w:rPr>
      </w:pPr>
      <w:r>
        <w:rPr>
          <w:rFonts w:cs="Arial"/>
          <w:bCs/>
          <w:color w:val="000000"/>
        </w:rPr>
        <w:t xml:space="preserve">Annak érdekében, hogy a lakások helyreállítása folyamatosan történjen, a Közgyűlés felhatalmazta az Oktatási és Szociális Bizottságot a helyreállítandó lakások sorrendiségének folyamatos kijelölésére az e célra rendelkezésre álló költségvetési </w:t>
      </w:r>
      <w:r>
        <w:rPr>
          <w:rFonts w:cs="Arial"/>
          <w:bCs/>
          <w:color w:val="000000"/>
        </w:rPr>
        <w:lastRenderedPageBreak/>
        <w:t>források ismeretében</w:t>
      </w:r>
      <w:r w:rsidRPr="00367075">
        <w:rPr>
          <w:rFonts w:cs="Arial"/>
          <w:bCs/>
        </w:rPr>
        <w:t xml:space="preserve">. </w:t>
      </w:r>
      <w:r w:rsidRPr="00367075">
        <w:rPr>
          <w:rFonts w:cs="Arial"/>
        </w:rPr>
        <w:t xml:space="preserve">Fentiekre tekintettel 2016. évben 55 </w:t>
      </w:r>
      <w:proofErr w:type="spellStart"/>
      <w:r w:rsidRPr="00367075">
        <w:rPr>
          <w:rFonts w:cs="Arial"/>
        </w:rPr>
        <w:t>MFt</w:t>
      </w:r>
      <w:proofErr w:type="spellEnd"/>
      <w:r w:rsidRPr="00367075">
        <w:rPr>
          <w:rFonts w:cs="Arial"/>
        </w:rPr>
        <w:t xml:space="preserve"> összegű költségvetési forrást biztosított az önkormányzat bérlakások helyreállítására, amelyből 24 önkormányzati tulajdonú lakás került felújításra. 2017. évben 40 millió forintból 18 önkormányzati tulajdonú ingatlan felújítása történt meg. 2018. évben 40 </w:t>
      </w:r>
      <w:proofErr w:type="spellStart"/>
      <w:r w:rsidRPr="00367075">
        <w:rPr>
          <w:rFonts w:cs="Arial"/>
        </w:rPr>
        <w:t>MFt</w:t>
      </w:r>
      <w:proofErr w:type="spellEnd"/>
      <w:r w:rsidRPr="00367075">
        <w:rPr>
          <w:rFonts w:cs="Arial"/>
        </w:rPr>
        <w:t xml:space="preserve"> költségvetési forrásból 19 db bérlakás helyreállítására kötött szerződést az Önkormányzat a SZOVA </w:t>
      </w:r>
      <w:proofErr w:type="spellStart"/>
      <w:r w:rsidRPr="00367075">
        <w:rPr>
          <w:rFonts w:cs="Arial"/>
        </w:rPr>
        <w:t>NZrt</w:t>
      </w:r>
      <w:proofErr w:type="spellEnd"/>
      <w:r w:rsidRPr="00367075">
        <w:rPr>
          <w:rFonts w:cs="Arial"/>
        </w:rPr>
        <w:t>-vel.</w:t>
      </w:r>
    </w:p>
    <w:p w14:paraId="421BEDCB" w14:textId="77777777" w:rsidR="00360CA7" w:rsidRPr="00367075" w:rsidRDefault="00360CA7" w:rsidP="00360CA7">
      <w:pPr>
        <w:jc w:val="both"/>
        <w:rPr>
          <w:rFonts w:cs="Arial"/>
          <w:b/>
          <w:u w:val="single"/>
        </w:rPr>
      </w:pPr>
    </w:p>
    <w:p w14:paraId="447E597D" w14:textId="77777777" w:rsidR="00360CA7" w:rsidRPr="00367075" w:rsidRDefault="00360CA7" w:rsidP="00360CA7">
      <w:pPr>
        <w:jc w:val="both"/>
        <w:rPr>
          <w:rFonts w:cs="Arial"/>
          <w:b/>
          <w:u w:val="single"/>
        </w:rPr>
      </w:pPr>
      <w:r w:rsidRPr="00367075">
        <w:rPr>
          <w:rFonts w:cs="Arial"/>
          <w:b/>
          <w:u w:val="single"/>
        </w:rPr>
        <w:t>TOP-6.7.1-15 számú, „Szociális városrehabilitáció II. ütem” című projekt</w:t>
      </w:r>
    </w:p>
    <w:p w14:paraId="3E3BFAF5" w14:textId="77777777" w:rsidR="00360CA7" w:rsidRPr="00367075" w:rsidRDefault="00360CA7" w:rsidP="00360CA7">
      <w:pPr>
        <w:jc w:val="both"/>
        <w:rPr>
          <w:rFonts w:cs="Arial"/>
        </w:rPr>
      </w:pPr>
    </w:p>
    <w:p w14:paraId="1E176E16" w14:textId="77777777" w:rsidR="00360CA7" w:rsidRPr="00367075" w:rsidRDefault="00360CA7" w:rsidP="00360CA7">
      <w:pPr>
        <w:jc w:val="both"/>
        <w:rPr>
          <w:rFonts w:cs="Arial"/>
        </w:rPr>
      </w:pPr>
      <w:r w:rsidRPr="00367075">
        <w:rPr>
          <w:rFonts w:cs="Arial"/>
        </w:rPr>
        <w:t xml:space="preserve">A projekt keretében 25 db bérlakás felújítása, </w:t>
      </w:r>
      <w:proofErr w:type="spellStart"/>
      <w:r w:rsidRPr="00367075">
        <w:rPr>
          <w:rFonts w:cs="Arial"/>
        </w:rPr>
        <w:t>komfortosítása</w:t>
      </w:r>
      <w:proofErr w:type="spellEnd"/>
      <w:r w:rsidRPr="00367075">
        <w:rPr>
          <w:rFonts w:cs="Arial"/>
        </w:rPr>
        <w:t xml:space="preserve">, energiahatékonyság javítással egybekötve történik meg. Fejlesztési helyszínek: Szabadságharcos u 4. (12 db lakás), </w:t>
      </w:r>
      <w:proofErr w:type="spellStart"/>
      <w:r w:rsidRPr="00367075">
        <w:rPr>
          <w:rFonts w:cs="Arial"/>
        </w:rPr>
        <w:t>Óperint</w:t>
      </w:r>
      <w:proofErr w:type="spellEnd"/>
      <w:r w:rsidRPr="00367075">
        <w:rPr>
          <w:rFonts w:cs="Arial"/>
        </w:rPr>
        <w:t xml:space="preserve"> u. 15. (4 db lakás)., </w:t>
      </w:r>
      <w:proofErr w:type="spellStart"/>
      <w:r w:rsidRPr="00367075">
        <w:rPr>
          <w:rFonts w:cs="Arial"/>
        </w:rPr>
        <w:t>Óperint</w:t>
      </w:r>
      <w:proofErr w:type="spellEnd"/>
      <w:r w:rsidRPr="00367075">
        <w:rPr>
          <w:rFonts w:cs="Arial"/>
        </w:rPr>
        <w:t xml:space="preserve"> u. 17. (4 db lakás)., Körmendi út 5. (5 db lakás). A projekt megvalósulása érdekében 14 családnak – előzetes egyeztetés és a költözésben való segítségnyújtás mellett - biztosítottunk cserelakást a munkálatok elvégzésének idejére. </w:t>
      </w:r>
    </w:p>
    <w:p w14:paraId="4E94AC11" w14:textId="77777777" w:rsidR="00360CA7" w:rsidRDefault="00360CA7" w:rsidP="00360CA7">
      <w:pPr>
        <w:jc w:val="both"/>
        <w:rPr>
          <w:rFonts w:cs="Arial"/>
          <w:color w:val="000000"/>
        </w:rPr>
      </w:pPr>
    </w:p>
    <w:p w14:paraId="3899E83C" w14:textId="77777777" w:rsidR="00360CA7" w:rsidRDefault="00360CA7" w:rsidP="00360CA7">
      <w:pPr>
        <w:pStyle w:val="Szvegtrzs"/>
        <w:rPr>
          <w:rFonts w:cs="Arial"/>
          <w:b/>
          <w:color w:val="000000"/>
          <w:szCs w:val="24"/>
          <w:u w:val="single"/>
        </w:rPr>
      </w:pPr>
      <w:r>
        <w:rPr>
          <w:rFonts w:cs="Arial"/>
          <w:b/>
          <w:color w:val="000000"/>
          <w:szCs w:val="24"/>
          <w:u w:val="single"/>
        </w:rPr>
        <w:t>Pénzbeli és természetbeni ellátások</w:t>
      </w:r>
    </w:p>
    <w:p w14:paraId="036F1A65" w14:textId="77777777" w:rsidR="00360CA7" w:rsidRDefault="00360CA7" w:rsidP="00360CA7">
      <w:pPr>
        <w:pStyle w:val="Szvegtrzs"/>
        <w:rPr>
          <w:rFonts w:cs="Arial"/>
          <w:b/>
          <w:color w:val="000000"/>
          <w:sz w:val="16"/>
          <w:szCs w:val="16"/>
          <w:u w:val="single"/>
        </w:rPr>
      </w:pPr>
    </w:p>
    <w:p w14:paraId="58544AF0" w14:textId="77777777" w:rsidR="00360CA7" w:rsidRDefault="00360CA7" w:rsidP="00360CA7">
      <w:pPr>
        <w:jc w:val="both"/>
        <w:rPr>
          <w:rFonts w:cs="Arial"/>
          <w:color w:val="000000"/>
          <w:lang w:eastAsia="en-US"/>
        </w:rPr>
      </w:pPr>
      <w:r>
        <w:rPr>
          <w:rFonts w:cs="Arial"/>
          <w:color w:val="000000"/>
          <w:lang w:eastAsia="en-US"/>
        </w:rPr>
        <w:t xml:space="preserve">A pénzbeli és természetbeni szociális ellátások rendszere 2015. március 1. napjától jelentősen átalakult. Az átalakítás célja egy átláthatóbb ellátórendszer kialakítása. Az állam és az önkormányzat segélyezéssel kapcsolatos feladatai élesen elválasztásra kerültek. Egységesedtek a segélyezéssel kapcsolatos hatáskörök, módosult a szociális törvény alapján kötelezően biztosítandó ellátások köre, bővült az önkormányzatok mozgástere az általuk nyújtott ellátások meghatározásában. Átalakult a finanszírozás rendszere. Az önkormányzatok által biztosított ellátás neve 2015. március 1. napjától egységesen települési támogatás lett. E támogatás keretében az önkormányzatok az általuk támogatandónak ítélt rendeletükben szabályozott élethelyzetekre nyújthatnak támogatást. </w:t>
      </w:r>
    </w:p>
    <w:p w14:paraId="34CBC682" w14:textId="77777777" w:rsidR="00360CA7" w:rsidRDefault="00360CA7" w:rsidP="00360CA7">
      <w:pPr>
        <w:jc w:val="both"/>
        <w:rPr>
          <w:rFonts w:cs="Arial"/>
          <w:color w:val="000000"/>
          <w:lang w:eastAsia="en-US"/>
        </w:rPr>
      </w:pPr>
    </w:p>
    <w:p w14:paraId="088B4398" w14:textId="77777777" w:rsidR="00360CA7" w:rsidRDefault="00360CA7" w:rsidP="00360CA7">
      <w:pPr>
        <w:jc w:val="both"/>
        <w:rPr>
          <w:rFonts w:cs="Arial"/>
          <w:bCs/>
          <w:color w:val="000000"/>
          <w:lang w:eastAsia="en-US"/>
        </w:rPr>
      </w:pPr>
      <w:r>
        <w:rPr>
          <w:rFonts w:cs="Arial"/>
          <w:bCs/>
          <w:color w:val="000000"/>
          <w:lang w:eastAsia="en-US"/>
        </w:rPr>
        <w:t>A kialakításra kerülő új segélyezési rendszerrel kapcsolatos alapvető elvárások:</w:t>
      </w:r>
    </w:p>
    <w:p w14:paraId="61ACD3F1" w14:textId="77777777" w:rsidR="00360CA7" w:rsidRDefault="00360CA7" w:rsidP="00360CA7">
      <w:pPr>
        <w:numPr>
          <w:ilvl w:val="0"/>
          <w:numId w:val="84"/>
        </w:numPr>
        <w:ind w:left="851"/>
        <w:jc w:val="both"/>
        <w:rPr>
          <w:rFonts w:cs="Arial"/>
          <w:bCs/>
          <w:color w:val="000000"/>
          <w:lang w:eastAsia="en-US"/>
        </w:rPr>
      </w:pPr>
      <w:r>
        <w:rPr>
          <w:rFonts w:cs="Arial"/>
          <w:bCs/>
          <w:color w:val="000000"/>
          <w:lang w:eastAsia="en-US"/>
        </w:rPr>
        <w:t>költséghatékonyság,</w:t>
      </w:r>
    </w:p>
    <w:p w14:paraId="3E4BA775" w14:textId="77777777" w:rsidR="00360CA7" w:rsidRDefault="00360CA7" w:rsidP="00360CA7">
      <w:pPr>
        <w:numPr>
          <w:ilvl w:val="0"/>
          <w:numId w:val="84"/>
        </w:numPr>
        <w:ind w:left="851"/>
        <w:jc w:val="both"/>
        <w:rPr>
          <w:rFonts w:cs="Arial"/>
          <w:bCs/>
          <w:color w:val="000000"/>
          <w:lang w:eastAsia="en-US"/>
        </w:rPr>
      </w:pPr>
      <w:r>
        <w:rPr>
          <w:rFonts w:cs="Arial"/>
          <w:bCs/>
          <w:color w:val="000000"/>
          <w:lang w:eastAsia="en-US"/>
        </w:rPr>
        <w:t>gyorsaság,</w:t>
      </w:r>
    </w:p>
    <w:p w14:paraId="77640459" w14:textId="77777777" w:rsidR="00360CA7" w:rsidRDefault="00360CA7" w:rsidP="00360CA7">
      <w:pPr>
        <w:numPr>
          <w:ilvl w:val="0"/>
          <w:numId w:val="84"/>
        </w:numPr>
        <w:ind w:left="851"/>
        <w:jc w:val="both"/>
        <w:rPr>
          <w:rFonts w:cs="Arial"/>
          <w:bCs/>
          <w:color w:val="000000"/>
          <w:lang w:eastAsia="en-US"/>
        </w:rPr>
      </w:pPr>
      <w:r>
        <w:rPr>
          <w:rFonts w:cs="Arial"/>
          <w:bCs/>
          <w:color w:val="000000"/>
          <w:lang w:eastAsia="en-US"/>
        </w:rPr>
        <w:t xml:space="preserve">rugalmasság                               </w:t>
      </w:r>
    </w:p>
    <w:p w14:paraId="5307CA29" w14:textId="77777777" w:rsidR="00360CA7" w:rsidRDefault="00360CA7" w:rsidP="00360CA7">
      <w:pPr>
        <w:numPr>
          <w:ilvl w:val="0"/>
          <w:numId w:val="84"/>
        </w:numPr>
        <w:ind w:left="851"/>
        <w:jc w:val="both"/>
        <w:rPr>
          <w:rFonts w:cs="Arial"/>
          <w:bCs/>
          <w:color w:val="000000"/>
          <w:lang w:eastAsia="en-US"/>
        </w:rPr>
      </w:pPr>
      <w:r>
        <w:rPr>
          <w:rFonts w:cs="Arial"/>
          <w:bCs/>
          <w:color w:val="000000"/>
          <w:lang w:eastAsia="en-US"/>
        </w:rPr>
        <w:t xml:space="preserve">képes legyen reagálni az egyedi élethelyzetekre. </w:t>
      </w:r>
    </w:p>
    <w:p w14:paraId="6CE35C3C" w14:textId="77777777" w:rsidR="00360CA7" w:rsidRDefault="00360CA7" w:rsidP="00360CA7">
      <w:pPr>
        <w:pStyle w:val="Szvegtrzs"/>
        <w:rPr>
          <w:rFonts w:cs="Arial"/>
          <w:b/>
          <w:color w:val="000000"/>
          <w:sz w:val="16"/>
          <w:szCs w:val="16"/>
          <w:u w:val="single"/>
        </w:rPr>
      </w:pPr>
    </w:p>
    <w:p w14:paraId="695665BA" w14:textId="77777777" w:rsidR="00360CA7" w:rsidRDefault="00360CA7" w:rsidP="00360CA7">
      <w:pPr>
        <w:jc w:val="both"/>
        <w:rPr>
          <w:rFonts w:cs="Arial"/>
          <w:bCs/>
          <w:color w:val="000000"/>
        </w:rPr>
      </w:pPr>
      <w:r>
        <w:rPr>
          <w:rFonts w:cs="Arial"/>
          <w:bCs/>
          <w:color w:val="000000"/>
        </w:rPr>
        <w:t>Az önkormányzati segélyezés körében megalkotott új rendelet az alábbi ellátásokat nevesíti:</w:t>
      </w:r>
    </w:p>
    <w:p w14:paraId="32897B32" w14:textId="77777777" w:rsidR="00360CA7" w:rsidRDefault="00360CA7" w:rsidP="00360CA7">
      <w:pPr>
        <w:jc w:val="both"/>
        <w:rPr>
          <w:rFonts w:cs="Arial"/>
          <w:bCs/>
          <w:color w:val="000000"/>
          <w:sz w:val="16"/>
          <w:szCs w:val="16"/>
        </w:rPr>
      </w:pPr>
    </w:p>
    <w:p w14:paraId="5F47F2D9" w14:textId="77777777" w:rsidR="00360CA7" w:rsidRDefault="00360CA7" w:rsidP="00360CA7">
      <w:pPr>
        <w:numPr>
          <w:ilvl w:val="2"/>
          <w:numId w:val="85"/>
        </w:numPr>
        <w:ind w:left="851"/>
        <w:jc w:val="both"/>
        <w:rPr>
          <w:rFonts w:cs="Arial"/>
          <w:bCs/>
          <w:color w:val="000000"/>
        </w:rPr>
      </w:pPr>
      <w:r>
        <w:rPr>
          <w:rFonts w:cs="Arial"/>
          <w:bCs/>
          <w:color w:val="000000"/>
        </w:rPr>
        <w:t xml:space="preserve">rendszeres települési támogatások </w:t>
      </w:r>
    </w:p>
    <w:p w14:paraId="663C45D2" w14:textId="77777777" w:rsidR="00360CA7" w:rsidRDefault="00360CA7" w:rsidP="00360CA7">
      <w:pPr>
        <w:numPr>
          <w:ilvl w:val="0"/>
          <w:numId w:val="86"/>
        </w:numPr>
        <w:ind w:left="1276"/>
        <w:jc w:val="both"/>
        <w:rPr>
          <w:rFonts w:cs="Arial"/>
          <w:bCs/>
          <w:color w:val="000000"/>
        </w:rPr>
      </w:pPr>
      <w:r>
        <w:rPr>
          <w:rFonts w:cs="Arial"/>
          <w:bCs/>
          <w:color w:val="000000"/>
        </w:rPr>
        <w:t>lakhatáshoz kapcsolódó ellátások (fűtési támogatás, lakbértámogatás, bérleti díj támogatás)</w:t>
      </w:r>
    </w:p>
    <w:p w14:paraId="314F8512" w14:textId="77777777" w:rsidR="00360CA7" w:rsidRDefault="00360CA7" w:rsidP="00360CA7">
      <w:pPr>
        <w:numPr>
          <w:ilvl w:val="0"/>
          <w:numId w:val="86"/>
        </w:numPr>
        <w:ind w:left="1276"/>
        <w:jc w:val="both"/>
        <w:rPr>
          <w:rFonts w:cs="Arial"/>
          <w:color w:val="000000"/>
        </w:rPr>
      </w:pPr>
      <w:r>
        <w:rPr>
          <w:rFonts w:cs="Arial"/>
          <w:color w:val="000000"/>
        </w:rPr>
        <w:t xml:space="preserve">hátralékcsökkentési támogatás (adósságcsökkentési támogatás) </w:t>
      </w:r>
    </w:p>
    <w:p w14:paraId="52B0E013" w14:textId="77777777" w:rsidR="00360CA7" w:rsidRDefault="00360CA7" w:rsidP="00360CA7">
      <w:pPr>
        <w:numPr>
          <w:ilvl w:val="0"/>
          <w:numId w:val="86"/>
        </w:numPr>
        <w:ind w:left="1276"/>
        <w:jc w:val="both"/>
        <w:rPr>
          <w:rFonts w:cs="Arial"/>
          <w:color w:val="000000"/>
        </w:rPr>
      </w:pPr>
      <w:r>
        <w:rPr>
          <w:rFonts w:cs="Arial"/>
          <w:color w:val="000000"/>
        </w:rPr>
        <w:t xml:space="preserve">gyógyszertámogatás </w:t>
      </w:r>
    </w:p>
    <w:p w14:paraId="66911F41" w14:textId="77777777" w:rsidR="00360CA7" w:rsidRDefault="00360CA7" w:rsidP="00360CA7">
      <w:pPr>
        <w:ind w:left="851"/>
        <w:jc w:val="both"/>
        <w:rPr>
          <w:rFonts w:cs="Arial"/>
          <w:color w:val="000000"/>
          <w:sz w:val="16"/>
          <w:szCs w:val="16"/>
        </w:rPr>
      </w:pPr>
    </w:p>
    <w:p w14:paraId="6868DF19" w14:textId="77777777" w:rsidR="00360CA7" w:rsidRDefault="00360CA7" w:rsidP="00360CA7">
      <w:pPr>
        <w:numPr>
          <w:ilvl w:val="2"/>
          <w:numId w:val="85"/>
        </w:numPr>
        <w:ind w:left="851"/>
        <w:jc w:val="both"/>
        <w:rPr>
          <w:rFonts w:cs="Arial"/>
          <w:color w:val="000000"/>
        </w:rPr>
      </w:pPr>
      <w:r>
        <w:rPr>
          <w:rFonts w:cs="Arial"/>
          <w:color w:val="000000"/>
        </w:rPr>
        <w:t>rendkívüli települési támogatások</w:t>
      </w:r>
    </w:p>
    <w:p w14:paraId="1A439DCC" w14:textId="77777777" w:rsidR="00360CA7" w:rsidRDefault="00360CA7" w:rsidP="00360CA7">
      <w:pPr>
        <w:numPr>
          <w:ilvl w:val="3"/>
          <w:numId w:val="85"/>
        </w:numPr>
        <w:ind w:left="1276"/>
        <w:jc w:val="both"/>
        <w:rPr>
          <w:rFonts w:cs="Arial"/>
          <w:color w:val="000000"/>
        </w:rPr>
      </w:pPr>
      <w:r>
        <w:rPr>
          <w:rFonts w:cs="Arial"/>
          <w:color w:val="000000"/>
        </w:rPr>
        <w:t>átmeneti segély</w:t>
      </w:r>
    </w:p>
    <w:p w14:paraId="2F095B2D" w14:textId="77777777" w:rsidR="00360CA7" w:rsidRDefault="00360CA7" w:rsidP="00360CA7">
      <w:pPr>
        <w:numPr>
          <w:ilvl w:val="3"/>
          <w:numId w:val="85"/>
        </w:numPr>
        <w:ind w:left="1276"/>
        <w:jc w:val="both"/>
        <w:rPr>
          <w:rFonts w:cs="Arial"/>
          <w:color w:val="000000"/>
        </w:rPr>
      </w:pPr>
      <w:r>
        <w:rPr>
          <w:rFonts w:cs="Arial"/>
          <w:color w:val="000000"/>
        </w:rPr>
        <w:t>rendkívüli szociális krízishelyzetre tekintettel nyújtott támogatás</w:t>
      </w:r>
    </w:p>
    <w:p w14:paraId="14FB8C71" w14:textId="77777777" w:rsidR="00360CA7" w:rsidRDefault="00360CA7" w:rsidP="00360CA7">
      <w:pPr>
        <w:numPr>
          <w:ilvl w:val="3"/>
          <w:numId w:val="85"/>
        </w:numPr>
        <w:ind w:left="1276"/>
        <w:jc w:val="both"/>
        <w:rPr>
          <w:rFonts w:cs="Arial"/>
          <w:color w:val="000000"/>
        </w:rPr>
      </w:pPr>
      <w:r>
        <w:rPr>
          <w:rFonts w:cs="Arial"/>
          <w:color w:val="000000"/>
        </w:rPr>
        <w:t xml:space="preserve">temetési segély. </w:t>
      </w:r>
    </w:p>
    <w:p w14:paraId="11477C48" w14:textId="77777777" w:rsidR="00360CA7" w:rsidRDefault="00360CA7" w:rsidP="00360CA7">
      <w:pPr>
        <w:jc w:val="both"/>
        <w:rPr>
          <w:rFonts w:cs="Arial"/>
          <w:color w:val="000000"/>
          <w:sz w:val="16"/>
          <w:szCs w:val="16"/>
        </w:rPr>
      </w:pPr>
    </w:p>
    <w:p w14:paraId="7E779697" w14:textId="77777777" w:rsidR="00360CA7" w:rsidRDefault="00360CA7" w:rsidP="00360CA7">
      <w:pPr>
        <w:jc w:val="both"/>
        <w:rPr>
          <w:rFonts w:cs="Arial"/>
          <w:color w:val="000000"/>
        </w:rPr>
      </w:pPr>
      <w:r>
        <w:rPr>
          <w:rFonts w:cs="Arial"/>
          <w:color w:val="000000"/>
        </w:rPr>
        <w:t xml:space="preserve">A fenti támogatási rendszer lehetőséget ad továbbra is mindazon ellátási formák biztosítására, amelyek eddig is elérhetőek voltak Szombathelyen. Lényeges ugyanakkor, hogy új ellátási típusként került bevezetésre a rendkívüli szociális </w:t>
      </w:r>
      <w:r>
        <w:rPr>
          <w:rFonts w:cs="Arial"/>
          <w:color w:val="000000"/>
        </w:rPr>
        <w:lastRenderedPageBreak/>
        <w:t xml:space="preserve">krízishelyzetre tekintettel nyújtott támogatás, amely diszkrecionális ellátásként előre nem látható, rendkívüli élethelyzetben jelenthet segítséget a rászorultaknak. Szintén lényeges körülmény, hogy az eddigi lakásfenntartási támogatás helyett – változatlan jogosultsági feltételekkel - bevezetésre kerülő fűtési támogatás legalacsonyabb havi összege 3.000 Ft-ban került meghatározásra a korábbi </w:t>
      </w:r>
      <w:smartTag w:uri="urn:schemas-microsoft-com:office:smarttags" w:element="metricconverter">
        <w:smartTagPr>
          <w:attr w:name="ProductID" w:val="2.500 Ft"/>
        </w:smartTagPr>
        <w:r>
          <w:rPr>
            <w:rFonts w:cs="Arial"/>
            <w:color w:val="000000"/>
          </w:rPr>
          <w:t>2.500 Ft</w:t>
        </w:r>
      </w:smartTag>
      <w:r>
        <w:rPr>
          <w:rFonts w:cs="Arial"/>
          <w:color w:val="000000"/>
        </w:rPr>
        <w:t xml:space="preserve"> helyett, valamint bizonyos speciális élethelyzetben lévő jogosultak (pl.: fogyatékossági támogatásban részesülők, egyedül élő nyugdíjasok stb.) havi támogatása további 1.000 Ft-tal kerül megemelésre.  </w:t>
      </w:r>
    </w:p>
    <w:p w14:paraId="4CD92726" w14:textId="77777777" w:rsidR="00360CA7" w:rsidRDefault="00360CA7" w:rsidP="00360CA7">
      <w:pPr>
        <w:jc w:val="both"/>
        <w:rPr>
          <w:rFonts w:cs="Arial"/>
          <w:color w:val="000000"/>
          <w:sz w:val="16"/>
          <w:szCs w:val="16"/>
        </w:rPr>
      </w:pPr>
    </w:p>
    <w:p w14:paraId="41BFC63B" w14:textId="77777777" w:rsidR="00360CA7" w:rsidRDefault="00360CA7" w:rsidP="00360CA7">
      <w:pPr>
        <w:jc w:val="both"/>
        <w:rPr>
          <w:rFonts w:cs="Arial"/>
          <w:color w:val="000000"/>
        </w:rPr>
      </w:pPr>
      <w:r>
        <w:rPr>
          <w:rFonts w:cs="Arial"/>
          <w:color w:val="000000"/>
        </w:rPr>
        <w:t xml:space="preserve">A szociális pénzbeli és természetbeni ellátások finanszírozását </w:t>
      </w:r>
      <w:proofErr w:type="gramStart"/>
      <w:r>
        <w:rPr>
          <w:rFonts w:cs="Arial"/>
          <w:color w:val="000000"/>
        </w:rPr>
        <w:t>teljes körűen</w:t>
      </w:r>
      <w:proofErr w:type="gramEnd"/>
      <w:r>
        <w:rPr>
          <w:rFonts w:cs="Arial"/>
          <w:color w:val="000000"/>
        </w:rPr>
        <w:t xml:space="preserve"> az önkormányzat biztosítja.   </w:t>
      </w:r>
    </w:p>
    <w:p w14:paraId="75248EB6" w14:textId="77777777" w:rsidR="00360CA7" w:rsidRDefault="00360CA7" w:rsidP="00360CA7">
      <w:pPr>
        <w:jc w:val="both"/>
        <w:rPr>
          <w:rFonts w:cs="Arial"/>
          <w:color w:val="000000"/>
          <w:sz w:val="16"/>
          <w:szCs w:val="16"/>
        </w:rPr>
      </w:pPr>
    </w:p>
    <w:p w14:paraId="1683CEAF" w14:textId="77777777" w:rsidR="00360CA7" w:rsidRPr="00367075" w:rsidRDefault="00360CA7" w:rsidP="00360CA7">
      <w:pPr>
        <w:tabs>
          <w:tab w:val="left" w:pos="3450"/>
        </w:tabs>
        <w:rPr>
          <w:rFonts w:cs="Arial"/>
          <w:b/>
          <w:u w:val="single"/>
        </w:rPr>
      </w:pPr>
      <w:r w:rsidRPr="00367075">
        <w:rPr>
          <w:rFonts w:cs="Arial"/>
          <w:b/>
          <w:u w:val="single"/>
        </w:rPr>
        <w:t xml:space="preserve">Szent Márton Esélyegyenlőségi Támogatási Program </w:t>
      </w:r>
    </w:p>
    <w:p w14:paraId="599CDF12" w14:textId="77777777" w:rsidR="00360CA7" w:rsidRPr="00367075" w:rsidRDefault="00360CA7" w:rsidP="00360CA7">
      <w:pPr>
        <w:tabs>
          <w:tab w:val="left" w:pos="3450"/>
        </w:tabs>
        <w:jc w:val="center"/>
        <w:rPr>
          <w:rFonts w:cs="Arial"/>
          <w:b/>
        </w:rPr>
      </w:pPr>
    </w:p>
    <w:p w14:paraId="7226AB06" w14:textId="77777777" w:rsidR="00360CA7" w:rsidRPr="00367075" w:rsidRDefault="00360CA7" w:rsidP="00360CA7">
      <w:pPr>
        <w:jc w:val="both"/>
        <w:rPr>
          <w:rFonts w:cs="Arial"/>
        </w:rPr>
      </w:pPr>
      <w:r w:rsidRPr="00367075">
        <w:rPr>
          <w:rFonts w:cs="Arial"/>
        </w:rPr>
        <w:t xml:space="preserve">Szombathely Megyei Jogú Város Közgyűlése a 8/2018. (II.15.) Kgy. sz. határozatával egyetértett a Szent Márton Esélyegyenlőségi Támogatási </w:t>
      </w:r>
      <w:proofErr w:type="gramStart"/>
      <w:r w:rsidRPr="00367075">
        <w:rPr>
          <w:rFonts w:cs="Arial"/>
        </w:rPr>
        <w:t>Program  bevezetésével</w:t>
      </w:r>
      <w:proofErr w:type="gramEnd"/>
      <w:r w:rsidRPr="00367075">
        <w:rPr>
          <w:rFonts w:cs="Arial"/>
        </w:rPr>
        <w:t>, és elfogadta a Támogatási Program működtetésének részletes szabályait tartalmazó rendeletet. A város a Szent Márton Esélyegyenlőségi Támogatási Program rendszerén keresztül kíván támogatást nyújtani a tehetséges, szociálisan hátrányos helyzetben lévő gyermekek számára. A támogatni kívánt célcsoport</w:t>
      </w:r>
      <w:r w:rsidRPr="00367075">
        <w:rPr>
          <w:rFonts w:cs="Arial"/>
          <w:b/>
        </w:rPr>
        <w:t xml:space="preserve"> </w:t>
      </w:r>
      <w:r w:rsidRPr="00367075">
        <w:rPr>
          <w:rFonts w:cs="Arial"/>
        </w:rPr>
        <w:t>a</w:t>
      </w:r>
      <w:r w:rsidRPr="00367075">
        <w:rPr>
          <w:rFonts w:cs="Arial"/>
          <w:b/>
        </w:rPr>
        <w:t xml:space="preserve"> </w:t>
      </w:r>
      <w:r w:rsidRPr="00367075">
        <w:rPr>
          <w:rFonts w:cs="Arial"/>
        </w:rPr>
        <w:t>tehetséges, szociálisan rászorult, általános iskola 5. évfolyamába lépő gyermekek. A támogatás igénylésének módja: pályázati eljárás. A pályázatot a polgármester írja ki minden év május 31. napjáig. A</w:t>
      </w:r>
      <w:r w:rsidRPr="00367075">
        <w:rPr>
          <w:rFonts w:cs="Arial"/>
          <w:lang w:val="en"/>
        </w:rPr>
        <w:t xml:space="preserve"> </w:t>
      </w:r>
      <w:proofErr w:type="spellStart"/>
      <w:r w:rsidRPr="00367075">
        <w:rPr>
          <w:rFonts w:cs="Arial"/>
          <w:lang w:val="en"/>
        </w:rPr>
        <w:t>pályázatot</w:t>
      </w:r>
      <w:proofErr w:type="spellEnd"/>
      <w:r w:rsidRPr="00367075">
        <w:rPr>
          <w:rFonts w:cs="Arial"/>
          <w:lang w:val="en"/>
        </w:rPr>
        <w:t xml:space="preserve"> a </w:t>
      </w:r>
      <w:proofErr w:type="spellStart"/>
      <w:r w:rsidRPr="00367075">
        <w:rPr>
          <w:rFonts w:cs="Arial"/>
          <w:lang w:val="en"/>
        </w:rPr>
        <w:t>tárgyév</w:t>
      </w:r>
      <w:proofErr w:type="spellEnd"/>
      <w:r w:rsidRPr="00367075">
        <w:rPr>
          <w:rFonts w:cs="Arial"/>
          <w:lang w:val="en"/>
        </w:rPr>
        <w:t xml:space="preserve"> </w:t>
      </w:r>
      <w:proofErr w:type="spellStart"/>
      <w:r w:rsidRPr="00367075">
        <w:rPr>
          <w:rFonts w:cs="Arial"/>
          <w:lang w:val="en"/>
        </w:rPr>
        <w:t>június</w:t>
      </w:r>
      <w:proofErr w:type="spellEnd"/>
      <w:r w:rsidRPr="00367075">
        <w:rPr>
          <w:rFonts w:cs="Arial"/>
          <w:lang w:val="en"/>
        </w:rPr>
        <w:t xml:space="preserve"> 30. </w:t>
      </w:r>
      <w:proofErr w:type="spellStart"/>
      <w:r w:rsidRPr="00367075">
        <w:rPr>
          <w:rFonts w:cs="Arial"/>
          <w:lang w:val="en"/>
        </w:rPr>
        <w:t>napjáig</w:t>
      </w:r>
      <w:proofErr w:type="spellEnd"/>
      <w:r w:rsidRPr="00367075">
        <w:rPr>
          <w:rFonts w:cs="Arial"/>
          <w:lang w:val="en"/>
        </w:rPr>
        <w:t xml:space="preserve"> a </w:t>
      </w:r>
      <w:proofErr w:type="spellStart"/>
      <w:r w:rsidRPr="00367075">
        <w:rPr>
          <w:rFonts w:cs="Arial"/>
          <w:lang w:val="en"/>
        </w:rPr>
        <w:t>pályázati</w:t>
      </w:r>
      <w:proofErr w:type="spellEnd"/>
      <w:r w:rsidRPr="00367075">
        <w:rPr>
          <w:rFonts w:cs="Arial"/>
          <w:lang w:val="en"/>
        </w:rPr>
        <w:t xml:space="preserve"> </w:t>
      </w:r>
      <w:proofErr w:type="spellStart"/>
      <w:r w:rsidRPr="00367075">
        <w:rPr>
          <w:rFonts w:cs="Arial"/>
          <w:lang w:val="en"/>
        </w:rPr>
        <w:t>felhívásban</w:t>
      </w:r>
      <w:proofErr w:type="spellEnd"/>
      <w:r w:rsidRPr="00367075">
        <w:rPr>
          <w:rFonts w:cs="Arial"/>
          <w:lang w:val="en"/>
        </w:rPr>
        <w:t xml:space="preserve"> </w:t>
      </w:r>
      <w:proofErr w:type="spellStart"/>
      <w:r w:rsidRPr="00367075">
        <w:rPr>
          <w:rFonts w:cs="Arial"/>
          <w:lang w:val="en"/>
        </w:rPr>
        <w:t>szereplő</w:t>
      </w:r>
      <w:proofErr w:type="spellEnd"/>
      <w:r w:rsidRPr="00367075">
        <w:rPr>
          <w:rFonts w:cs="Arial"/>
          <w:lang w:val="en"/>
        </w:rPr>
        <w:t xml:space="preserve"> </w:t>
      </w:r>
      <w:proofErr w:type="spellStart"/>
      <w:r w:rsidRPr="00367075">
        <w:rPr>
          <w:rFonts w:cs="Arial"/>
          <w:lang w:val="en"/>
        </w:rPr>
        <w:t>adatlapon</w:t>
      </w:r>
      <w:proofErr w:type="spellEnd"/>
      <w:r w:rsidRPr="00367075">
        <w:rPr>
          <w:rFonts w:cs="Arial"/>
          <w:lang w:val="en"/>
        </w:rPr>
        <w:t xml:space="preserve">, </w:t>
      </w:r>
      <w:proofErr w:type="spellStart"/>
      <w:r w:rsidRPr="00367075">
        <w:rPr>
          <w:rFonts w:cs="Arial"/>
          <w:lang w:val="en"/>
        </w:rPr>
        <w:t>személyesen</w:t>
      </w:r>
      <w:proofErr w:type="spellEnd"/>
      <w:r w:rsidRPr="00367075">
        <w:rPr>
          <w:rFonts w:cs="Arial"/>
          <w:lang w:val="en"/>
        </w:rPr>
        <w:t xml:space="preserve"> </w:t>
      </w:r>
      <w:proofErr w:type="spellStart"/>
      <w:r w:rsidRPr="00367075">
        <w:rPr>
          <w:rFonts w:cs="Arial"/>
          <w:lang w:val="en"/>
        </w:rPr>
        <w:t>kell</w:t>
      </w:r>
      <w:proofErr w:type="spellEnd"/>
      <w:r w:rsidRPr="00367075">
        <w:rPr>
          <w:rFonts w:cs="Arial"/>
          <w:lang w:val="en"/>
        </w:rPr>
        <w:t xml:space="preserve"> a </w:t>
      </w:r>
      <w:proofErr w:type="spellStart"/>
      <w:r w:rsidRPr="00367075">
        <w:rPr>
          <w:rFonts w:cs="Arial"/>
          <w:lang w:val="en"/>
        </w:rPr>
        <w:t>polgármesterhez</w:t>
      </w:r>
      <w:proofErr w:type="spellEnd"/>
      <w:r w:rsidRPr="00367075">
        <w:rPr>
          <w:rFonts w:cs="Arial"/>
          <w:lang w:val="en"/>
        </w:rPr>
        <w:t xml:space="preserve"> </w:t>
      </w:r>
      <w:proofErr w:type="spellStart"/>
      <w:r w:rsidRPr="00367075">
        <w:rPr>
          <w:rFonts w:cs="Arial"/>
          <w:lang w:val="en"/>
        </w:rPr>
        <w:t>benyújtani</w:t>
      </w:r>
      <w:proofErr w:type="spellEnd"/>
      <w:r w:rsidRPr="00367075">
        <w:rPr>
          <w:rFonts w:cs="Arial"/>
          <w:lang w:val="en"/>
        </w:rPr>
        <w:t xml:space="preserve">. </w:t>
      </w:r>
      <w:r w:rsidRPr="00367075">
        <w:rPr>
          <w:rFonts w:ascii="Fira Sans" w:hAnsi="Fira Sans" w:cs="Tahoma"/>
          <w:sz w:val="27"/>
          <w:szCs w:val="27"/>
          <w:lang w:val="en"/>
        </w:rPr>
        <w:t xml:space="preserve"> </w:t>
      </w:r>
      <w:r w:rsidRPr="00367075">
        <w:rPr>
          <w:rFonts w:cs="Arial"/>
        </w:rPr>
        <w:t xml:space="preserve">A pályázathoz mellékelni kell a rendeletben előírt dokumentumokat. Az érvényes pályázatot beadó kérelmezők háztartásában a hivatal és a Pálos Károly Szociális Szolgáltató Központ és Gyermekjóléti Szolgálat munkatársa együttesen környezettanulmányt készít. </w:t>
      </w:r>
      <w:r w:rsidRPr="00367075">
        <w:rPr>
          <w:rFonts w:cs="Arial"/>
          <w:lang w:val="en"/>
        </w:rPr>
        <w:t xml:space="preserve">A </w:t>
      </w:r>
      <w:proofErr w:type="spellStart"/>
      <w:r w:rsidRPr="00367075">
        <w:rPr>
          <w:rFonts w:cs="Arial"/>
          <w:lang w:val="en"/>
        </w:rPr>
        <w:t>beérkezett</w:t>
      </w:r>
      <w:proofErr w:type="spellEnd"/>
      <w:r w:rsidRPr="00367075">
        <w:rPr>
          <w:rFonts w:cs="Arial"/>
          <w:lang w:val="en"/>
        </w:rPr>
        <w:t xml:space="preserve"> </w:t>
      </w:r>
      <w:proofErr w:type="spellStart"/>
      <w:r w:rsidRPr="00367075">
        <w:rPr>
          <w:rFonts w:cs="Arial"/>
          <w:lang w:val="en"/>
        </w:rPr>
        <w:t>pályázatokat</w:t>
      </w:r>
      <w:proofErr w:type="spellEnd"/>
      <w:r w:rsidRPr="00367075">
        <w:rPr>
          <w:rFonts w:cs="Arial"/>
          <w:lang w:val="en"/>
        </w:rPr>
        <w:t xml:space="preserve"> a </w:t>
      </w:r>
      <w:proofErr w:type="spellStart"/>
      <w:r w:rsidRPr="00367075">
        <w:rPr>
          <w:rFonts w:cs="Arial"/>
          <w:lang w:val="en"/>
        </w:rPr>
        <w:t>szociális</w:t>
      </w:r>
      <w:proofErr w:type="spellEnd"/>
      <w:r w:rsidRPr="00367075">
        <w:rPr>
          <w:rFonts w:cs="Arial"/>
          <w:lang w:val="en"/>
        </w:rPr>
        <w:t xml:space="preserve"> </w:t>
      </w:r>
      <w:proofErr w:type="spellStart"/>
      <w:r w:rsidRPr="00367075">
        <w:rPr>
          <w:rFonts w:cs="Arial"/>
          <w:lang w:val="en"/>
        </w:rPr>
        <w:t>ügyekkel</w:t>
      </w:r>
      <w:proofErr w:type="spellEnd"/>
      <w:r w:rsidRPr="00367075">
        <w:rPr>
          <w:rFonts w:cs="Arial"/>
          <w:lang w:val="en"/>
        </w:rPr>
        <w:t xml:space="preserve"> </w:t>
      </w:r>
      <w:proofErr w:type="spellStart"/>
      <w:r w:rsidRPr="00367075">
        <w:rPr>
          <w:rFonts w:cs="Arial"/>
          <w:lang w:val="en"/>
        </w:rPr>
        <w:t>foglalkozó</w:t>
      </w:r>
      <w:proofErr w:type="spellEnd"/>
      <w:r w:rsidRPr="00367075">
        <w:rPr>
          <w:rFonts w:cs="Arial"/>
          <w:lang w:val="en"/>
        </w:rPr>
        <w:t xml:space="preserve"> </w:t>
      </w:r>
      <w:proofErr w:type="spellStart"/>
      <w:r w:rsidRPr="00367075">
        <w:rPr>
          <w:rFonts w:cs="Arial"/>
          <w:lang w:val="en"/>
        </w:rPr>
        <w:t>bizottság</w:t>
      </w:r>
      <w:proofErr w:type="spellEnd"/>
      <w:r w:rsidRPr="00367075">
        <w:rPr>
          <w:rFonts w:cs="Arial"/>
          <w:lang w:val="en"/>
        </w:rPr>
        <w:t xml:space="preserve"> 100 </w:t>
      </w:r>
      <w:proofErr w:type="spellStart"/>
      <w:r w:rsidRPr="00367075">
        <w:rPr>
          <w:rFonts w:cs="Arial"/>
          <w:lang w:val="en"/>
        </w:rPr>
        <w:t>pontos</w:t>
      </w:r>
      <w:proofErr w:type="spellEnd"/>
      <w:r w:rsidRPr="00367075">
        <w:rPr>
          <w:rFonts w:cs="Arial"/>
          <w:lang w:val="en"/>
        </w:rPr>
        <w:t xml:space="preserve"> </w:t>
      </w:r>
      <w:proofErr w:type="spellStart"/>
      <w:r w:rsidRPr="00367075">
        <w:rPr>
          <w:rFonts w:cs="Arial"/>
          <w:lang w:val="en"/>
        </w:rPr>
        <w:t>pályázati</w:t>
      </w:r>
      <w:proofErr w:type="spellEnd"/>
      <w:r w:rsidRPr="00367075">
        <w:rPr>
          <w:rFonts w:cs="Arial"/>
          <w:lang w:val="en"/>
        </w:rPr>
        <w:t xml:space="preserve"> </w:t>
      </w:r>
      <w:proofErr w:type="spellStart"/>
      <w:r w:rsidRPr="00367075">
        <w:rPr>
          <w:rFonts w:cs="Arial"/>
          <w:lang w:val="en"/>
        </w:rPr>
        <w:t>rendszerben</w:t>
      </w:r>
      <w:proofErr w:type="spellEnd"/>
      <w:r w:rsidRPr="00367075">
        <w:rPr>
          <w:rFonts w:cs="Arial"/>
          <w:lang w:val="en"/>
        </w:rPr>
        <w:t xml:space="preserve"> </w:t>
      </w:r>
      <w:proofErr w:type="spellStart"/>
      <w:r w:rsidRPr="00367075">
        <w:rPr>
          <w:rFonts w:cs="Arial"/>
          <w:lang w:val="en"/>
        </w:rPr>
        <w:t>bírálja</w:t>
      </w:r>
      <w:proofErr w:type="spellEnd"/>
      <w:r w:rsidRPr="00367075">
        <w:rPr>
          <w:rFonts w:cs="Arial"/>
          <w:lang w:val="en"/>
        </w:rPr>
        <w:t xml:space="preserve"> el. A </w:t>
      </w:r>
      <w:proofErr w:type="spellStart"/>
      <w:r w:rsidRPr="00367075">
        <w:rPr>
          <w:rFonts w:cs="Arial"/>
          <w:lang w:val="en"/>
        </w:rPr>
        <w:t>sikeres</w:t>
      </w:r>
      <w:proofErr w:type="spellEnd"/>
      <w:r w:rsidRPr="00367075">
        <w:rPr>
          <w:rFonts w:cs="Arial"/>
          <w:lang w:val="en"/>
        </w:rPr>
        <w:t xml:space="preserve"> </w:t>
      </w:r>
      <w:proofErr w:type="spellStart"/>
      <w:r w:rsidRPr="00367075">
        <w:rPr>
          <w:rFonts w:cs="Arial"/>
          <w:lang w:val="en"/>
        </w:rPr>
        <w:t>pályázóval</w:t>
      </w:r>
      <w:proofErr w:type="spellEnd"/>
      <w:r w:rsidRPr="00367075">
        <w:rPr>
          <w:rFonts w:cs="Arial"/>
          <w:lang w:val="en"/>
        </w:rPr>
        <w:t xml:space="preserve"> a </w:t>
      </w:r>
      <w:proofErr w:type="spellStart"/>
      <w:r w:rsidRPr="00367075">
        <w:rPr>
          <w:rFonts w:cs="Arial"/>
          <w:lang w:val="en"/>
        </w:rPr>
        <w:t>polgármester</w:t>
      </w:r>
      <w:proofErr w:type="spellEnd"/>
      <w:r w:rsidRPr="00367075">
        <w:rPr>
          <w:rFonts w:cs="Arial"/>
          <w:lang w:val="en"/>
        </w:rPr>
        <w:t xml:space="preserve"> </w:t>
      </w:r>
      <w:proofErr w:type="spellStart"/>
      <w:r w:rsidRPr="00367075">
        <w:rPr>
          <w:rFonts w:cs="Arial"/>
          <w:lang w:val="en"/>
        </w:rPr>
        <w:t>támogatási</w:t>
      </w:r>
      <w:proofErr w:type="spellEnd"/>
      <w:r w:rsidRPr="00367075">
        <w:rPr>
          <w:rFonts w:cs="Arial"/>
          <w:lang w:val="en"/>
        </w:rPr>
        <w:t xml:space="preserve"> </w:t>
      </w:r>
      <w:proofErr w:type="spellStart"/>
      <w:r w:rsidRPr="00367075">
        <w:rPr>
          <w:rFonts w:cs="Arial"/>
          <w:lang w:val="en"/>
        </w:rPr>
        <w:t>szerződést</w:t>
      </w:r>
      <w:proofErr w:type="spellEnd"/>
      <w:r w:rsidRPr="00367075">
        <w:rPr>
          <w:rFonts w:cs="Arial"/>
          <w:lang w:val="en"/>
        </w:rPr>
        <w:t xml:space="preserve"> </w:t>
      </w:r>
      <w:proofErr w:type="spellStart"/>
      <w:r w:rsidRPr="00367075">
        <w:rPr>
          <w:rFonts w:cs="Arial"/>
          <w:lang w:val="en"/>
        </w:rPr>
        <w:t>köt</w:t>
      </w:r>
      <w:proofErr w:type="spellEnd"/>
      <w:r w:rsidRPr="00367075">
        <w:rPr>
          <w:rFonts w:cs="Arial"/>
          <w:lang w:val="en"/>
        </w:rPr>
        <w:t xml:space="preserve">. A </w:t>
      </w:r>
      <w:proofErr w:type="spellStart"/>
      <w:r w:rsidRPr="00367075">
        <w:rPr>
          <w:rFonts w:cs="Arial"/>
          <w:lang w:val="en"/>
        </w:rPr>
        <w:t>támogatási</w:t>
      </w:r>
      <w:proofErr w:type="spellEnd"/>
      <w:r w:rsidRPr="00367075">
        <w:rPr>
          <w:rFonts w:cs="Arial"/>
          <w:lang w:val="en"/>
        </w:rPr>
        <w:t xml:space="preserve"> </w:t>
      </w:r>
      <w:proofErr w:type="spellStart"/>
      <w:r w:rsidRPr="00367075">
        <w:rPr>
          <w:rFonts w:cs="Arial"/>
          <w:lang w:val="en"/>
        </w:rPr>
        <w:t>szerződés</w:t>
      </w:r>
      <w:proofErr w:type="spellEnd"/>
      <w:r w:rsidRPr="00367075">
        <w:rPr>
          <w:rFonts w:cs="Arial"/>
          <w:lang w:val="en"/>
        </w:rPr>
        <w:t xml:space="preserve"> </w:t>
      </w:r>
      <w:proofErr w:type="spellStart"/>
      <w:r w:rsidRPr="00367075">
        <w:rPr>
          <w:rFonts w:cs="Arial"/>
          <w:lang w:val="en"/>
        </w:rPr>
        <w:t>megkötését</w:t>
      </w:r>
      <w:proofErr w:type="spellEnd"/>
      <w:r w:rsidRPr="00367075">
        <w:rPr>
          <w:rFonts w:cs="Arial"/>
          <w:lang w:val="en"/>
        </w:rPr>
        <w:t xml:space="preserve"> </w:t>
      </w:r>
      <w:proofErr w:type="spellStart"/>
      <w:r w:rsidRPr="00367075">
        <w:rPr>
          <w:rFonts w:cs="Arial"/>
          <w:lang w:val="en"/>
        </w:rPr>
        <w:t>követően</w:t>
      </w:r>
      <w:proofErr w:type="spellEnd"/>
      <w:r w:rsidRPr="00367075">
        <w:rPr>
          <w:rFonts w:cs="Arial"/>
          <w:lang w:val="en"/>
        </w:rPr>
        <w:t xml:space="preserve"> a mentor, a </w:t>
      </w:r>
      <w:proofErr w:type="spellStart"/>
      <w:r w:rsidRPr="00367075">
        <w:rPr>
          <w:rFonts w:cs="Arial"/>
          <w:lang w:val="en"/>
        </w:rPr>
        <w:t>támogatott</w:t>
      </w:r>
      <w:proofErr w:type="spellEnd"/>
      <w:r w:rsidRPr="00367075">
        <w:rPr>
          <w:rFonts w:cs="Arial"/>
          <w:lang w:val="en"/>
        </w:rPr>
        <w:t xml:space="preserve"> </w:t>
      </w:r>
      <w:proofErr w:type="spellStart"/>
      <w:r w:rsidRPr="00367075">
        <w:rPr>
          <w:rFonts w:cs="Arial"/>
          <w:lang w:val="en"/>
        </w:rPr>
        <w:t>részére</w:t>
      </w:r>
      <w:proofErr w:type="spellEnd"/>
      <w:r w:rsidRPr="00367075">
        <w:rPr>
          <w:rFonts w:cs="Arial"/>
          <w:lang w:val="en"/>
        </w:rPr>
        <w:t xml:space="preserve"> </w:t>
      </w:r>
      <w:proofErr w:type="spellStart"/>
      <w:r w:rsidRPr="00367075">
        <w:rPr>
          <w:rFonts w:cs="Arial"/>
          <w:i/>
          <w:lang w:val="en"/>
        </w:rPr>
        <w:t>egyéni</w:t>
      </w:r>
      <w:proofErr w:type="spellEnd"/>
      <w:r w:rsidRPr="00367075">
        <w:rPr>
          <w:rFonts w:cs="Arial"/>
          <w:i/>
          <w:lang w:val="en"/>
        </w:rPr>
        <w:t xml:space="preserve"> </w:t>
      </w:r>
      <w:proofErr w:type="spellStart"/>
      <w:r w:rsidRPr="00367075">
        <w:rPr>
          <w:rFonts w:cs="Arial"/>
          <w:i/>
          <w:lang w:val="en"/>
        </w:rPr>
        <w:t>fejlesztési</w:t>
      </w:r>
      <w:proofErr w:type="spellEnd"/>
      <w:r w:rsidRPr="00367075">
        <w:rPr>
          <w:rFonts w:cs="Arial"/>
          <w:i/>
          <w:lang w:val="en"/>
        </w:rPr>
        <w:t xml:space="preserve"> </w:t>
      </w:r>
      <w:proofErr w:type="spellStart"/>
      <w:r w:rsidRPr="00367075">
        <w:rPr>
          <w:rFonts w:cs="Arial"/>
          <w:i/>
          <w:lang w:val="en"/>
        </w:rPr>
        <w:t>tervet</w:t>
      </w:r>
      <w:proofErr w:type="spellEnd"/>
      <w:r w:rsidRPr="00367075">
        <w:rPr>
          <w:rFonts w:cs="Arial"/>
          <w:lang w:val="en"/>
        </w:rPr>
        <w:t xml:space="preserve"> </w:t>
      </w:r>
      <w:proofErr w:type="spellStart"/>
      <w:r w:rsidRPr="00367075">
        <w:rPr>
          <w:rFonts w:cs="Arial"/>
          <w:lang w:val="en"/>
        </w:rPr>
        <w:t>készít</w:t>
      </w:r>
      <w:proofErr w:type="spellEnd"/>
      <w:r w:rsidRPr="00367075">
        <w:rPr>
          <w:rFonts w:cs="Arial"/>
          <w:lang w:val="en"/>
        </w:rPr>
        <w:t xml:space="preserve">, </w:t>
      </w:r>
      <w:proofErr w:type="spellStart"/>
      <w:r w:rsidRPr="00367075">
        <w:rPr>
          <w:rFonts w:cs="Arial"/>
          <w:lang w:val="en"/>
        </w:rPr>
        <w:t>amelyben</w:t>
      </w:r>
      <w:proofErr w:type="spellEnd"/>
      <w:r w:rsidRPr="00367075">
        <w:rPr>
          <w:rFonts w:cs="Arial"/>
          <w:lang w:val="en"/>
        </w:rPr>
        <w:t xml:space="preserve"> a </w:t>
      </w:r>
      <w:proofErr w:type="spellStart"/>
      <w:r w:rsidRPr="00367075">
        <w:rPr>
          <w:rFonts w:cs="Arial"/>
          <w:i/>
          <w:lang w:val="en"/>
        </w:rPr>
        <w:t>nyelvismeret</w:t>
      </w:r>
      <w:proofErr w:type="spellEnd"/>
      <w:r w:rsidRPr="00367075">
        <w:rPr>
          <w:rFonts w:cs="Arial"/>
          <w:i/>
          <w:lang w:val="en"/>
        </w:rPr>
        <w:t>,</w:t>
      </w:r>
      <w:r w:rsidRPr="00367075">
        <w:rPr>
          <w:rFonts w:cs="Arial"/>
          <w:lang w:val="en"/>
        </w:rPr>
        <w:t xml:space="preserve"> </w:t>
      </w:r>
      <w:proofErr w:type="spellStart"/>
      <w:r w:rsidRPr="00367075">
        <w:rPr>
          <w:rFonts w:cs="Arial"/>
          <w:lang w:val="en"/>
        </w:rPr>
        <w:t>valamint</w:t>
      </w:r>
      <w:proofErr w:type="spellEnd"/>
      <w:r w:rsidRPr="00367075">
        <w:rPr>
          <w:rFonts w:cs="Arial"/>
          <w:lang w:val="en"/>
        </w:rPr>
        <w:t xml:space="preserve"> a </w:t>
      </w:r>
      <w:proofErr w:type="spellStart"/>
      <w:r w:rsidRPr="00367075">
        <w:rPr>
          <w:rFonts w:cs="Arial"/>
          <w:lang w:val="en"/>
        </w:rPr>
        <w:t>támogatott</w:t>
      </w:r>
      <w:proofErr w:type="spellEnd"/>
      <w:r w:rsidRPr="00367075">
        <w:rPr>
          <w:rFonts w:cs="Arial"/>
          <w:lang w:val="en"/>
        </w:rPr>
        <w:t xml:space="preserve"> </w:t>
      </w:r>
      <w:proofErr w:type="spellStart"/>
      <w:r w:rsidRPr="00367075">
        <w:rPr>
          <w:rFonts w:cs="Arial"/>
          <w:i/>
          <w:lang w:val="en"/>
        </w:rPr>
        <w:t>tanulmányi</w:t>
      </w:r>
      <w:proofErr w:type="spellEnd"/>
      <w:r w:rsidRPr="00367075">
        <w:rPr>
          <w:rFonts w:cs="Arial"/>
          <w:i/>
          <w:lang w:val="en"/>
        </w:rPr>
        <w:t xml:space="preserve"> </w:t>
      </w:r>
      <w:proofErr w:type="spellStart"/>
      <w:r w:rsidRPr="00367075">
        <w:rPr>
          <w:rFonts w:cs="Arial"/>
          <w:i/>
          <w:lang w:val="en"/>
        </w:rPr>
        <w:t>átlagának</w:t>
      </w:r>
      <w:proofErr w:type="spellEnd"/>
      <w:r w:rsidRPr="00367075">
        <w:rPr>
          <w:rFonts w:cs="Arial"/>
          <w:i/>
          <w:lang w:val="en"/>
        </w:rPr>
        <w:t xml:space="preserve"> </w:t>
      </w:r>
      <w:proofErr w:type="spellStart"/>
      <w:r w:rsidRPr="00367075">
        <w:rPr>
          <w:rFonts w:cs="Arial"/>
          <w:i/>
          <w:lang w:val="en"/>
        </w:rPr>
        <w:t>emelkedése</w:t>
      </w:r>
      <w:proofErr w:type="spellEnd"/>
      <w:r w:rsidRPr="00367075">
        <w:rPr>
          <w:rFonts w:cs="Arial"/>
          <w:lang w:val="en"/>
        </w:rPr>
        <w:t xml:space="preserve"> </w:t>
      </w:r>
      <w:proofErr w:type="spellStart"/>
      <w:r w:rsidRPr="00367075">
        <w:rPr>
          <w:rFonts w:cs="Arial"/>
          <w:lang w:val="en"/>
        </w:rPr>
        <w:t>kiemelt</w:t>
      </w:r>
      <w:proofErr w:type="spellEnd"/>
      <w:r w:rsidRPr="00367075">
        <w:rPr>
          <w:rFonts w:cs="Arial"/>
          <w:lang w:val="en"/>
        </w:rPr>
        <w:t xml:space="preserve"> </w:t>
      </w:r>
      <w:proofErr w:type="spellStart"/>
      <w:r w:rsidRPr="00367075">
        <w:rPr>
          <w:rFonts w:cs="Arial"/>
          <w:lang w:val="en"/>
        </w:rPr>
        <w:t>fontosságot</w:t>
      </w:r>
      <w:proofErr w:type="spellEnd"/>
      <w:r w:rsidRPr="00367075">
        <w:rPr>
          <w:rFonts w:cs="Arial"/>
          <w:lang w:val="en"/>
        </w:rPr>
        <w:t xml:space="preserve"> </w:t>
      </w:r>
      <w:proofErr w:type="spellStart"/>
      <w:r w:rsidRPr="00367075">
        <w:rPr>
          <w:rFonts w:cs="Arial"/>
          <w:lang w:val="en"/>
        </w:rPr>
        <w:t>kap</w:t>
      </w:r>
      <w:proofErr w:type="spellEnd"/>
      <w:r w:rsidRPr="00367075">
        <w:rPr>
          <w:rFonts w:cs="Arial"/>
          <w:lang w:val="en"/>
        </w:rPr>
        <w:t>. A</w:t>
      </w:r>
      <w:r w:rsidRPr="00367075">
        <w:rPr>
          <w:rFonts w:cs="Arial"/>
          <w:b/>
          <w:lang w:val="en"/>
        </w:rPr>
        <w:t xml:space="preserve"> </w:t>
      </w:r>
      <w:proofErr w:type="spellStart"/>
      <w:r w:rsidRPr="00367075">
        <w:rPr>
          <w:rFonts w:cs="Arial"/>
          <w:lang w:val="en"/>
        </w:rPr>
        <w:t>támogatási</w:t>
      </w:r>
      <w:proofErr w:type="spellEnd"/>
      <w:r w:rsidRPr="00367075">
        <w:rPr>
          <w:rFonts w:cs="Arial"/>
          <w:lang w:val="en"/>
        </w:rPr>
        <w:t xml:space="preserve"> </w:t>
      </w:r>
      <w:proofErr w:type="spellStart"/>
      <w:r w:rsidRPr="00367075">
        <w:rPr>
          <w:rFonts w:cs="Arial"/>
          <w:lang w:val="en"/>
        </w:rPr>
        <w:t>időszak</w:t>
      </w:r>
      <w:proofErr w:type="spellEnd"/>
      <w:r w:rsidRPr="00367075">
        <w:rPr>
          <w:rFonts w:cs="Arial"/>
          <w:lang w:val="en"/>
        </w:rPr>
        <w:t xml:space="preserve"> </w:t>
      </w:r>
      <w:proofErr w:type="spellStart"/>
      <w:r w:rsidRPr="00367075">
        <w:rPr>
          <w:rFonts w:cs="Arial"/>
          <w:lang w:val="en"/>
        </w:rPr>
        <w:t>tárgyév</w:t>
      </w:r>
      <w:proofErr w:type="spellEnd"/>
      <w:r w:rsidRPr="00367075">
        <w:rPr>
          <w:rFonts w:cs="Arial"/>
          <w:lang w:val="en"/>
        </w:rPr>
        <w:t xml:space="preserve"> </w:t>
      </w:r>
      <w:proofErr w:type="spellStart"/>
      <w:r w:rsidRPr="00367075">
        <w:rPr>
          <w:rFonts w:cs="Arial"/>
          <w:lang w:val="en"/>
        </w:rPr>
        <w:t>szeptember</w:t>
      </w:r>
      <w:proofErr w:type="spellEnd"/>
      <w:r w:rsidRPr="00367075">
        <w:rPr>
          <w:rFonts w:cs="Arial"/>
          <w:lang w:val="en"/>
        </w:rPr>
        <w:t xml:space="preserve"> 1. </w:t>
      </w:r>
      <w:proofErr w:type="spellStart"/>
      <w:r w:rsidRPr="00367075">
        <w:rPr>
          <w:rFonts w:cs="Arial"/>
          <w:lang w:val="en"/>
        </w:rPr>
        <w:t>napjától</w:t>
      </w:r>
      <w:proofErr w:type="spellEnd"/>
      <w:r w:rsidRPr="00367075">
        <w:rPr>
          <w:rFonts w:cs="Arial"/>
          <w:lang w:val="en"/>
        </w:rPr>
        <w:t xml:space="preserve"> </w:t>
      </w:r>
      <w:proofErr w:type="spellStart"/>
      <w:r w:rsidRPr="00367075">
        <w:rPr>
          <w:rFonts w:cs="Arial"/>
          <w:lang w:val="en"/>
        </w:rPr>
        <w:t>következő</w:t>
      </w:r>
      <w:proofErr w:type="spellEnd"/>
      <w:r w:rsidRPr="00367075">
        <w:rPr>
          <w:rFonts w:cs="Arial"/>
          <w:lang w:val="en"/>
        </w:rPr>
        <w:t xml:space="preserve"> </w:t>
      </w:r>
      <w:proofErr w:type="spellStart"/>
      <w:r w:rsidRPr="00367075">
        <w:rPr>
          <w:rFonts w:cs="Arial"/>
          <w:lang w:val="en"/>
        </w:rPr>
        <w:t>év</w:t>
      </w:r>
      <w:proofErr w:type="spellEnd"/>
      <w:r w:rsidRPr="00367075">
        <w:rPr>
          <w:rFonts w:cs="Arial"/>
          <w:lang w:val="en"/>
        </w:rPr>
        <w:t xml:space="preserve"> </w:t>
      </w:r>
      <w:proofErr w:type="spellStart"/>
      <w:r w:rsidRPr="00367075">
        <w:rPr>
          <w:rFonts w:cs="Arial"/>
          <w:lang w:val="en"/>
        </w:rPr>
        <w:t>augusztus</w:t>
      </w:r>
      <w:proofErr w:type="spellEnd"/>
      <w:r w:rsidRPr="00367075">
        <w:rPr>
          <w:rFonts w:cs="Arial"/>
          <w:lang w:val="en"/>
        </w:rPr>
        <w:t xml:space="preserve"> 31. </w:t>
      </w:r>
      <w:proofErr w:type="spellStart"/>
      <w:r w:rsidRPr="00367075">
        <w:rPr>
          <w:rFonts w:cs="Arial"/>
          <w:lang w:val="en"/>
        </w:rPr>
        <w:t>napjáig</w:t>
      </w:r>
      <w:proofErr w:type="spellEnd"/>
      <w:r w:rsidRPr="00367075">
        <w:rPr>
          <w:rFonts w:cs="Arial"/>
          <w:lang w:val="en"/>
        </w:rPr>
        <w:t xml:space="preserve"> tart.  A </w:t>
      </w:r>
      <w:proofErr w:type="spellStart"/>
      <w:r w:rsidRPr="00367075">
        <w:rPr>
          <w:rFonts w:cs="Arial"/>
          <w:lang w:val="en"/>
        </w:rPr>
        <w:t>támogatás</w:t>
      </w:r>
      <w:proofErr w:type="spellEnd"/>
      <w:r w:rsidRPr="00367075">
        <w:rPr>
          <w:rFonts w:cs="Arial"/>
          <w:lang w:val="en"/>
        </w:rPr>
        <w:t xml:space="preserve"> </w:t>
      </w:r>
      <w:proofErr w:type="spellStart"/>
      <w:r w:rsidRPr="00367075">
        <w:rPr>
          <w:rFonts w:cs="Arial"/>
          <w:lang w:val="en"/>
        </w:rPr>
        <w:t>összege</w:t>
      </w:r>
      <w:proofErr w:type="spellEnd"/>
      <w:r w:rsidRPr="00367075">
        <w:rPr>
          <w:rFonts w:cs="Arial"/>
          <w:lang w:val="en"/>
        </w:rPr>
        <w:t xml:space="preserve"> </w:t>
      </w:r>
      <w:proofErr w:type="spellStart"/>
      <w:r w:rsidRPr="00367075">
        <w:rPr>
          <w:rFonts w:cs="Arial"/>
          <w:lang w:val="en"/>
        </w:rPr>
        <w:t>támogatási</w:t>
      </w:r>
      <w:proofErr w:type="spellEnd"/>
      <w:r w:rsidRPr="00367075">
        <w:rPr>
          <w:rFonts w:cs="Arial"/>
          <w:lang w:val="en"/>
        </w:rPr>
        <w:t xml:space="preserve"> </w:t>
      </w:r>
      <w:proofErr w:type="spellStart"/>
      <w:r w:rsidRPr="00367075">
        <w:rPr>
          <w:rFonts w:cs="Arial"/>
          <w:lang w:val="en"/>
        </w:rPr>
        <w:t>időszakonként</w:t>
      </w:r>
      <w:proofErr w:type="spellEnd"/>
      <w:r w:rsidRPr="00367075">
        <w:rPr>
          <w:rFonts w:cs="Arial"/>
          <w:lang w:val="en"/>
        </w:rPr>
        <w:t xml:space="preserve"> és </w:t>
      </w:r>
      <w:proofErr w:type="spellStart"/>
      <w:r w:rsidRPr="00367075">
        <w:rPr>
          <w:rFonts w:cs="Arial"/>
          <w:lang w:val="en"/>
        </w:rPr>
        <w:t>pályázónként</w:t>
      </w:r>
      <w:proofErr w:type="spellEnd"/>
      <w:r w:rsidRPr="00367075">
        <w:rPr>
          <w:rFonts w:cs="Arial"/>
          <w:lang w:val="en"/>
        </w:rPr>
        <w:t xml:space="preserve"> </w:t>
      </w:r>
      <w:proofErr w:type="spellStart"/>
      <w:r w:rsidRPr="00367075">
        <w:rPr>
          <w:rFonts w:cs="Arial"/>
          <w:i/>
          <w:lang w:val="en"/>
        </w:rPr>
        <w:t>önkormányzati</w:t>
      </w:r>
      <w:proofErr w:type="spellEnd"/>
      <w:r w:rsidRPr="00367075">
        <w:rPr>
          <w:rFonts w:cs="Arial"/>
          <w:i/>
          <w:lang w:val="en"/>
        </w:rPr>
        <w:t xml:space="preserve"> </w:t>
      </w:r>
      <w:proofErr w:type="spellStart"/>
      <w:r w:rsidRPr="00367075">
        <w:rPr>
          <w:rFonts w:cs="Arial"/>
          <w:i/>
          <w:lang w:val="en"/>
        </w:rPr>
        <w:t>támogatásból</w:t>
      </w:r>
      <w:proofErr w:type="spellEnd"/>
      <w:r w:rsidRPr="00367075">
        <w:rPr>
          <w:rFonts w:cs="Arial"/>
          <w:i/>
          <w:lang w:val="en"/>
        </w:rPr>
        <w:t xml:space="preserve"> </w:t>
      </w:r>
      <w:proofErr w:type="gramStart"/>
      <w:r w:rsidRPr="00367075">
        <w:rPr>
          <w:rFonts w:cs="Arial"/>
          <w:i/>
          <w:lang w:val="en"/>
        </w:rPr>
        <w:t>500.000,-</w:t>
      </w:r>
      <w:proofErr w:type="gramEnd"/>
      <w:r w:rsidRPr="00367075">
        <w:rPr>
          <w:rFonts w:cs="Arial"/>
          <w:i/>
          <w:lang w:val="en"/>
        </w:rPr>
        <w:t>Ft,</w:t>
      </w:r>
      <w:r w:rsidRPr="00367075">
        <w:rPr>
          <w:rFonts w:cs="Arial"/>
          <w:lang w:val="en"/>
        </w:rPr>
        <w:t xml:space="preserve"> </w:t>
      </w:r>
      <w:proofErr w:type="spellStart"/>
      <w:r w:rsidRPr="00367075">
        <w:rPr>
          <w:rFonts w:cs="Arial"/>
          <w:lang w:val="en"/>
        </w:rPr>
        <w:t>amely</w:t>
      </w:r>
      <w:proofErr w:type="spellEnd"/>
      <w:r w:rsidRPr="00367075">
        <w:rPr>
          <w:rFonts w:cs="Arial"/>
          <w:lang w:val="en"/>
        </w:rPr>
        <w:t xml:space="preserve"> </w:t>
      </w:r>
      <w:proofErr w:type="spellStart"/>
      <w:r w:rsidRPr="00367075">
        <w:rPr>
          <w:rFonts w:cs="Arial"/>
          <w:lang w:val="en"/>
        </w:rPr>
        <w:t>összeg</w:t>
      </w:r>
      <w:proofErr w:type="spellEnd"/>
      <w:r w:rsidRPr="00367075">
        <w:rPr>
          <w:rFonts w:cs="Arial"/>
          <w:lang w:val="en"/>
        </w:rPr>
        <w:t xml:space="preserve"> </w:t>
      </w:r>
      <w:proofErr w:type="spellStart"/>
      <w:r w:rsidRPr="00367075">
        <w:rPr>
          <w:rFonts w:cs="Arial"/>
          <w:lang w:val="en"/>
        </w:rPr>
        <w:t>külső</w:t>
      </w:r>
      <w:proofErr w:type="spellEnd"/>
      <w:r w:rsidRPr="00367075">
        <w:rPr>
          <w:rFonts w:cs="Arial"/>
          <w:lang w:val="en"/>
        </w:rPr>
        <w:t xml:space="preserve"> </w:t>
      </w:r>
      <w:proofErr w:type="spellStart"/>
      <w:r w:rsidRPr="00367075">
        <w:rPr>
          <w:rFonts w:cs="Arial"/>
          <w:lang w:val="en"/>
        </w:rPr>
        <w:t>forrásból</w:t>
      </w:r>
      <w:proofErr w:type="spellEnd"/>
      <w:r w:rsidRPr="00367075">
        <w:rPr>
          <w:rFonts w:cs="Arial"/>
          <w:lang w:val="en"/>
        </w:rPr>
        <w:t xml:space="preserve"> </w:t>
      </w:r>
      <w:proofErr w:type="spellStart"/>
      <w:r w:rsidRPr="00367075">
        <w:rPr>
          <w:rFonts w:cs="Arial"/>
          <w:lang w:val="en"/>
        </w:rPr>
        <w:t>növelhető</w:t>
      </w:r>
      <w:proofErr w:type="spellEnd"/>
      <w:r w:rsidRPr="00367075">
        <w:rPr>
          <w:rFonts w:cs="Arial"/>
          <w:lang w:val="en"/>
        </w:rPr>
        <w:t xml:space="preserve">. A </w:t>
      </w:r>
      <w:proofErr w:type="spellStart"/>
      <w:r w:rsidRPr="00367075">
        <w:rPr>
          <w:rFonts w:cs="Arial"/>
          <w:lang w:val="en"/>
        </w:rPr>
        <w:t>támogatás</w:t>
      </w:r>
      <w:proofErr w:type="spellEnd"/>
      <w:r w:rsidRPr="00367075">
        <w:rPr>
          <w:rFonts w:cs="Arial"/>
          <w:lang w:val="en"/>
        </w:rPr>
        <w:t xml:space="preserve"> </w:t>
      </w:r>
      <w:proofErr w:type="spellStart"/>
      <w:r w:rsidRPr="00367075">
        <w:rPr>
          <w:rFonts w:cs="Arial"/>
          <w:lang w:val="en"/>
        </w:rPr>
        <w:t>felhasználása</w:t>
      </w:r>
      <w:proofErr w:type="spellEnd"/>
      <w:r w:rsidRPr="00367075">
        <w:rPr>
          <w:rFonts w:cs="Arial"/>
          <w:lang w:val="en"/>
        </w:rPr>
        <w:t xml:space="preserve"> a </w:t>
      </w:r>
      <w:proofErr w:type="spellStart"/>
      <w:r w:rsidRPr="00367075">
        <w:rPr>
          <w:rFonts w:cs="Arial"/>
          <w:lang w:val="en"/>
        </w:rPr>
        <w:t>támogatási</w:t>
      </w:r>
      <w:proofErr w:type="spellEnd"/>
      <w:r w:rsidRPr="00367075">
        <w:rPr>
          <w:rFonts w:cs="Arial"/>
          <w:lang w:val="en"/>
        </w:rPr>
        <w:t xml:space="preserve"> </w:t>
      </w:r>
      <w:proofErr w:type="spellStart"/>
      <w:r w:rsidRPr="00367075">
        <w:rPr>
          <w:rFonts w:cs="Arial"/>
          <w:lang w:val="en"/>
        </w:rPr>
        <w:t>időszakon</w:t>
      </w:r>
      <w:proofErr w:type="spellEnd"/>
      <w:r w:rsidRPr="00367075">
        <w:rPr>
          <w:rFonts w:cs="Arial"/>
          <w:lang w:val="en"/>
        </w:rPr>
        <w:t xml:space="preserve"> </w:t>
      </w:r>
      <w:proofErr w:type="spellStart"/>
      <w:r w:rsidRPr="00367075">
        <w:rPr>
          <w:rFonts w:cs="Arial"/>
          <w:lang w:val="en"/>
        </w:rPr>
        <w:t>belül</w:t>
      </w:r>
      <w:proofErr w:type="spellEnd"/>
      <w:r w:rsidRPr="00367075">
        <w:rPr>
          <w:rFonts w:cs="Arial"/>
          <w:lang w:val="en"/>
        </w:rPr>
        <w:t xml:space="preserve">, </w:t>
      </w:r>
      <w:proofErr w:type="spellStart"/>
      <w:r w:rsidRPr="00367075">
        <w:rPr>
          <w:rFonts w:cs="Arial"/>
          <w:lang w:val="en"/>
        </w:rPr>
        <w:t>az</w:t>
      </w:r>
      <w:proofErr w:type="spellEnd"/>
      <w:r w:rsidRPr="00367075">
        <w:rPr>
          <w:rFonts w:cs="Arial"/>
          <w:lang w:val="en"/>
        </w:rPr>
        <w:t xml:space="preserve"> </w:t>
      </w:r>
      <w:proofErr w:type="spellStart"/>
      <w:r w:rsidRPr="00367075">
        <w:rPr>
          <w:rFonts w:cs="Arial"/>
          <w:lang w:val="en"/>
        </w:rPr>
        <w:t>egyéni</w:t>
      </w:r>
      <w:proofErr w:type="spellEnd"/>
      <w:r w:rsidRPr="00367075">
        <w:rPr>
          <w:rFonts w:cs="Arial"/>
          <w:lang w:val="en"/>
        </w:rPr>
        <w:t xml:space="preserve"> </w:t>
      </w:r>
      <w:proofErr w:type="spellStart"/>
      <w:r w:rsidRPr="00367075">
        <w:rPr>
          <w:rFonts w:cs="Arial"/>
          <w:lang w:val="en"/>
        </w:rPr>
        <w:t>fejlesztési</w:t>
      </w:r>
      <w:proofErr w:type="spellEnd"/>
      <w:r w:rsidRPr="00367075">
        <w:rPr>
          <w:rFonts w:cs="Arial"/>
          <w:lang w:val="en"/>
        </w:rPr>
        <w:t xml:space="preserve"> </w:t>
      </w:r>
      <w:proofErr w:type="spellStart"/>
      <w:r w:rsidRPr="00367075">
        <w:rPr>
          <w:rFonts w:cs="Arial"/>
          <w:lang w:val="en"/>
        </w:rPr>
        <w:t>tervben</w:t>
      </w:r>
      <w:proofErr w:type="spellEnd"/>
      <w:r w:rsidRPr="00367075">
        <w:rPr>
          <w:rFonts w:cs="Arial"/>
          <w:lang w:val="en"/>
        </w:rPr>
        <w:t xml:space="preserve"> </w:t>
      </w:r>
      <w:proofErr w:type="spellStart"/>
      <w:r w:rsidRPr="00367075">
        <w:rPr>
          <w:rFonts w:cs="Arial"/>
          <w:lang w:val="en"/>
        </w:rPr>
        <w:t>foglaltakkal</w:t>
      </w:r>
      <w:proofErr w:type="spellEnd"/>
      <w:r w:rsidRPr="00367075">
        <w:rPr>
          <w:rFonts w:cs="Arial"/>
          <w:lang w:val="en"/>
        </w:rPr>
        <w:t xml:space="preserve"> </w:t>
      </w:r>
      <w:proofErr w:type="spellStart"/>
      <w:r w:rsidRPr="00367075">
        <w:rPr>
          <w:rFonts w:cs="Arial"/>
          <w:lang w:val="en"/>
        </w:rPr>
        <w:t>összhangban</w:t>
      </w:r>
      <w:proofErr w:type="spellEnd"/>
      <w:r w:rsidRPr="00367075">
        <w:rPr>
          <w:rFonts w:cs="Arial"/>
          <w:lang w:val="en"/>
        </w:rPr>
        <w:t xml:space="preserve">, a mentor </w:t>
      </w:r>
      <w:proofErr w:type="spellStart"/>
      <w:r w:rsidRPr="00367075">
        <w:rPr>
          <w:rFonts w:cs="Arial"/>
          <w:lang w:val="en"/>
        </w:rPr>
        <w:t>döntése</w:t>
      </w:r>
      <w:proofErr w:type="spellEnd"/>
      <w:r w:rsidRPr="00367075">
        <w:rPr>
          <w:rFonts w:cs="Arial"/>
          <w:lang w:val="en"/>
        </w:rPr>
        <w:t xml:space="preserve"> </w:t>
      </w:r>
      <w:proofErr w:type="spellStart"/>
      <w:r w:rsidRPr="00367075">
        <w:rPr>
          <w:rFonts w:cs="Arial"/>
          <w:lang w:val="en"/>
        </w:rPr>
        <w:t>alapján</w:t>
      </w:r>
      <w:proofErr w:type="spellEnd"/>
      <w:r w:rsidRPr="00367075">
        <w:rPr>
          <w:rFonts w:cs="Arial"/>
          <w:lang w:val="en"/>
        </w:rPr>
        <w:t xml:space="preserve"> </w:t>
      </w:r>
      <w:proofErr w:type="spellStart"/>
      <w:r w:rsidRPr="00367075">
        <w:rPr>
          <w:rFonts w:cs="Arial"/>
          <w:lang w:val="en"/>
        </w:rPr>
        <w:t>történik</w:t>
      </w:r>
      <w:proofErr w:type="spellEnd"/>
      <w:r w:rsidRPr="00367075">
        <w:rPr>
          <w:rFonts w:cs="Arial"/>
          <w:lang w:val="en"/>
        </w:rPr>
        <w:t xml:space="preserve">. A 2018/2019-es </w:t>
      </w:r>
      <w:proofErr w:type="spellStart"/>
      <w:r w:rsidRPr="00367075">
        <w:rPr>
          <w:rFonts w:cs="Arial"/>
          <w:lang w:val="en"/>
        </w:rPr>
        <w:t>tanévben</w:t>
      </w:r>
      <w:proofErr w:type="spellEnd"/>
      <w:r w:rsidRPr="00367075">
        <w:rPr>
          <w:rFonts w:cs="Arial"/>
          <w:lang w:val="en"/>
        </w:rPr>
        <w:t xml:space="preserve"> 2 </w:t>
      </w:r>
      <w:proofErr w:type="spellStart"/>
      <w:r w:rsidRPr="00367075">
        <w:rPr>
          <w:rFonts w:cs="Arial"/>
          <w:lang w:val="en"/>
        </w:rPr>
        <w:t>gyermek</w:t>
      </w:r>
      <w:proofErr w:type="spellEnd"/>
      <w:r w:rsidRPr="00367075">
        <w:rPr>
          <w:rFonts w:cs="Arial"/>
          <w:lang w:val="en"/>
        </w:rPr>
        <w:t xml:space="preserve"> </w:t>
      </w:r>
      <w:proofErr w:type="spellStart"/>
      <w:r w:rsidRPr="00367075">
        <w:rPr>
          <w:rFonts w:cs="Arial"/>
          <w:lang w:val="en"/>
        </w:rPr>
        <w:t>vett</w:t>
      </w:r>
      <w:proofErr w:type="spellEnd"/>
      <w:r w:rsidRPr="00367075">
        <w:rPr>
          <w:rFonts w:cs="Arial"/>
          <w:lang w:val="en"/>
        </w:rPr>
        <w:t xml:space="preserve"> </w:t>
      </w:r>
      <w:proofErr w:type="spellStart"/>
      <w:r w:rsidRPr="00367075">
        <w:rPr>
          <w:rFonts w:cs="Arial"/>
          <w:lang w:val="en"/>
        </w:rPr>
        <w:t>részt</w:t>
      </w:r>
      <w:proofErr w:type="spellEnd"/>
      <w:r w:rsidRPr="00367075">
        <w:rPr>
          <w:rFonts w:cs="Arial"/>
          <w:lang w:val="en"/>
        </w:rPr>
        <w:t xml:space="preserve"> a </w:t>
      </w:r>
      <w:proofErr w:type="spellStart"/>
      <w:r w:rsidRPr="00367075">
        <w:rPr>
          <w:rFonts w:cs="Arial"/>
          <w:lang w:val="en"/>
        </w:rPr>
        <w:t>támogatási</w:t>
      </w:r>
      <w:proofErr w:type="spellEnd"/>
      <w:r w:rsidRPr="00367075">
        <w:rPr>
          <w:rFonts w:cs="Arial"/>
          <w:lang w:val="en"/>
        </w:rPr>
        <w:t xml:space="preserve"> </w:t>
      </w:r>
      <w:proofErr w:type="spellStart"/>
      <w:r w:rsidRPr="00367075">
        <w:rPr>
          <w:rFonts w:cs="Arial"/>
          <w:lang w:val="en"/>
        </w:rPr>
        <w:t>programban</w:t>
      </w:r>
      <w:proofErr w:type="spellEnd"/>
      <w:r w:rsidRPr="00367075">
        <w:rPr>
          <w:rFonts w:cs="Arial"/>
          <w:lang w:val="en"/>
        </w:rPr>
        <w:t>.</w:t>
      </w:r>
    </w:p>
    <w:p w14:paraId="67E88195" w14:textId="77777777" w:rsidR="00DA5989" w:rsidRPr="0074238A" w:rsidRDefault="00DA5989" w:rsidP="00845322">
      <w:pPr>
        <w:widowControl w:val="0"/>
        <w:autoSpaceDE w:val="0"/>
        <w:autoSpaceDN w:val="0"/>
        <w:adjustRightInd w:val="0"/>
        <w:jc w:val="both"/>
        <w:rPr>
          <w:rFonts w:cs="Arial"/>
          <w:color w:val="000000"/>
          <w:sz w:val="16"/>
          <w:szCs w:val="16"/>
        </w:rPr>
      </w:pPr>
    </w:p>
    <w:p w14:paraId="6B355AE9" w14:textId="77777777" w:rsidR="00C5553B" w:rsidRPr="0074238A" w:rsidRDefault="00C5553B" w:rsidP="00845322">
      <w:pPr>
        <w:jc w:val="both"/>
        <w:rPr>
          <w:rFonts w:cs="Arial"/>
          <w:color w:val="000000"/>
          <w:sz w:val="16"/>
          <w:szCs w:val="16"/>
        </w:rPr>
      </w:pPr>
    </w:p>
    <w:p w14:paraId="78ED7DAC" w14:textId="77777777" w:rsidR="00D15F56" w:rsidRPr="007B3E8F" w:rsidRDefault="000E6DFF" w:rsidP="00845322">
      <w:pPr>
        <w:pStyle w:val="Cmsor2"/>
        <w:rPr>
          <w:rFonts w:cs="Arial"/>
          <w:color w:val="000000"/>
          <w:szCs w:val="24"/>
        </w:rPr>
      </w:pPr>
      <w:bookmarkStart w:id="15" w:name="_Toc256597898"/>
      <w:bookmarkStart w:id="16" w:name="_Toc256600715"/>
      <w:r w:rsidRPr="007B3E8F">
        <w:rPr>
          <w:rFonts w:cs="Arial"/>
          <w:color w:val="000000"/>
          <w:szCs w:val="24"/>
        </w:rPr>
        <w:t>Idősügy</w:t>
      </w:r>
      <w:bookmarkEnd w:id="15"/>
      <w:bookmarkEnd w:id="16"/>
    </w:p>
    <w:p w14:paraId="49FB3861" w14:textId="77777777" w:rsidR="008C415E" w:rsidRPr="0074238A" w:rsidRDefault="008C415E" w:rsidP="00845322">
      <w:pPr>
        <w:rPr>
          <w:rFonts w:cs="Arial"/>
          <w:color w:val="000000"/>
          <w:sz w:val="16"/>
          <w:szCs w:val="16"/>
        </w:rPr>
      </w:pPr>
    </w:p>
    <w:p w14:paraId="45AEB5AF" w14:textId="77777777" w:rsidR="00DF51FC" w:rsidRPr="007B3E8F" w:rsidRDefault="00DF51FC" w:rsidP="00845322">
      <w:pPr>
        <w:widowControl w:val="0"/>
        <w:autoSpaceDE w:val="0"/>
        <w:autoSpaceDN w:val="0"/>
        <w:adjustRightInd w:val="0"/>
        <w:jc w:val="both"/>
        <w:rPr>
          <w:rFonts w:cs="Arial"/>
          <w:color w:val="000000"/>
        </w:rPr>
      </w:pPr>
      <w:r w:rsidRPr="007B3E8F">
        <w:rPr>
          <w:rFonts w:cs="Arial"/>
          <w:color w:val="000000"/>
        </w:rPr>
        <w:t xml:space="preserve">Szombathely lakosságának korösszetételét tekintve a 14 éven aluliak számának csökkenése, valamint a 65 év felettiek számának növekedése jellemző, napjainkban Szombathelynek több a 65 év feletti, mint a 14 év alatti lakosa. </w:t>
      </w:r>
    </w:p>
    <w:p w14:paraId="5A7CC93F" w14:textId="2A8A505A" w:rsidR="00DF51FC" w:rsidRPr="007B3E8F" w:rsidRDefault="00DF51FC" w:rsidP="00845322">
      <w:pPr>
        <w:jc w:val="both"/>
        <w:rPr>
          <w:rFonts w:cs="Arial"/>
          <w:color w:val="000000"/>
        </w:rPr>
      </w:pPr>
      <w:r w:rsidRPr="007B3E8F">
        <w:rPr>
          <w:rFonts w:cs="Arial"/>
          <w:color w:val="000000"/>
        </w:rPr>
        <w:t xml:space="preserve">Az öregedési index (100 gyermekkorúra jutó időskorú népesség száma) mely </w:t>
      </w:r>
      <w:r w:rsidR="00990D26">
        <w:rPr>
          <w:rFonts w:cs="Arial"/>
          <w:color w:val="000000"/>
        </w:rPr>
        <w:t xml:space="preserve">       </w:t>
      </w:r>
      <w:r w:rsidRPr="007B3E8F">
        <w:rPr>
          <w:rFonts w:cs="Arial"/>
          <w:color w:val="000000"/>
        </w:rPr>
        <w:t xml:space="preserve">2007-ben: 108,5%, 2008-ban: 113,3%, 2009-ben: 116,3%, 2010-ben: 121,49%, </w:t>
      </w:r>
      <w:r w:rsidR="00990D26">
        <w:rPr>
          <w:rFonts w:cs="Arial"/>
          <w:color w:val="000000"/>
        </w:rPr>
        <w:t xml:space="preserve">  </w:t>
      </w:r>
      <w:r w:rsidRPr="007B3E8F">
        <w:rPr>
          <w:rFonts w:cs="Arial"/>
          <w:color w:val="000000"/>
        </w:rPr>
        <w:t xml:space="preserve">2011-ben: 123,93%, 2012-ben: 129,6%, 2013-ban: 133,61%, 2014-ben: 136,9 %, 2015-ben: 139,60% </w:t>
      </w:r>
      <w:r w:rsidR="00237A2A" w:rsidRPr="00367075">
        <w:rPr>
          <w:rFonts w:cs="Arial"/>
        </w:rPr>
        <w:t xml:space="preserve">2016-ban:140,9%; 2017-ben: 143,6%; 2018-ban: 146,4% </w:t>
      </w:r>
      <w:r w:rsidRPr="007B3E8F">
        <w:rPr>
          <w:rFonts w:cs="Arial"/>
          <w:color w:val="000000"/>
        </w:rPr>
        <w:t xml:space="preserve">városunkban az országos átlagot meghaladó növekedést mutat. </w:t>
      </w:r>
    </w:p>
    <w:p w14:paraId="68C3F464" w14:textId="20635B71" w:rsidR="00DE06FB" w:rsidRDefault="00DE06FB" w:rsidP="00845322">
      <w:pPr>
        <w:jc w:val="both"/>
        <w:rPr>
          <w:rFonts w:eastAsia="Calibri" w:cs="Arial"/>
          <w:color w:val="000000"/>
          <w:sz w:val="16"/>
          <w:szCs w:val="16"/>
        </w:rPr>
      </w:pPr>
    </w:p>
    <w:p w14:paraId="3C246040" w14:textId="77777777" w:rsidR="00791A19" w:rsidRDefault="00791A19" w:rsidP="00A14B15">
      <w:pPr>
        <w:jc w:val="both"/>
        <w:rPr>
          <w:rFonts w:cs="Arial"/>
          <w:b/>
        </w:rPr>
      </w:pPr>
    </w:p>
    <w:p w14:paraId="0BFC4D5C" w14:textId="7D9E475B" w:rsidR="00A14B15" w:rsidRPr="00A14B15" w:rsidRDefault="00A14B15" w:rsidP="00A14B15">
      <w:pPr>
        <w:jc w:val="both"/>
        <w:rPr>
          <w:rFonts w:cs="Arial"/>
          <w:b/>
        </w:rPr>
      </w:pPr>
      <w:r w:rsidRPr="00A14B15">
        <w:rPr>
          <w:rFonts w:cs="Arial"/>
          <w:b/>
        </w:rPr>
        <w:lastRenderedPageBreak/>
        <w:t>„Aktív időskor Szombathelyen” önkormányzati program</w:t>
      </w:r>
    </w:p>
    <w:p w14:paraId="69307B5D" w14:textId="77777777" w:rsidR="00A14B15" w:rsidRPr="00A14B15" w:rsidRDefault="00A14B15" w:rsidP="00A14B15">
      <w:pPr>
        <w:jc w:val="both"/>
        <w:rPr>
          <w:rFonts w:cs="Arial"/>
        </w:rPr>
      </w:pPr>
    </w:p>
    <w:p w14:paraId="03F9A0CA" w14:textId="77777777" w:rsidR="00A14B15" w:rsidRPr="00A14B15" w:rsidRDefault="00A14B15" w:rsidP="00A14B15">
      <w:pPr>
        <w:jc w:val="both"/>
        <w:rPr>
          <w:rFonts w:cs="Arial"/>
        </w:rPr>
      </w:pPr>
      <w:r w:rsidRPr="00A14B15">
        <w:rPr>
          <w:rFonts w:cs="Arial"/>
        </w:rPr>
        <w:t xml:space="preserve">Szombathely Megyei Jogú Város Közgyűlése az 561/2013.(XI.28.) Kgy.sz. határozatában elfogadta az „Aktív időskor Szombathelyen” elnevezésű önkormányzati program megvalósításáról szóló javaslatot, és kinyilvánította, hogy hosszú távú programot kíván működtetni a 60 év feletti, szombathelyi lakosok </w:t>
      </w:r>
      <w:proofErr w:type="gramStart"/>
      <w:r w:rsidRPr="00A14B15">
        <w:rPr>
          <w:rFonts w:cs="Arial"/>
        </w:rPr>
        <w:t>aktivizálása,  a</w:t>
      </w:r>
      <w:proofErr w:type="gramEnd"/>
      <w:r w:rsidRPr="00A14B15">
        <w:rPr>
          <w:rFonts w:cs="Arial"/>
        </w:rPr>
        <w:t xml:space="preserve"> városi szintű közösségfejlesztés érdekében.</w:t>
      </w:r>
    </w:p>
    <w:p w14:paraId="1A9A1E7B" w14:textId="77777777" w:rsidR="00A14B15" w:rsidRPr="00A14B15" w:rsidRDefault="00A14B15" w:rsidP="00A14B15">
      <w:pPr>
        <w:jc w:val="both"/>
        <w:rPr>
          <w:rFonts w:cs="Arial"/>
          <w:b/>
          <w:u w:val="single"/>
        </w:rPr>
      </w:pPr>
    </w:p>
    <w:p w14:paraId="259017E5" w14:textId="77777777" w:rsidR="00A14B15" w:rsidRPr="00A14B15" w:rsidRDefault="00A14B15" w:rsidP="00A14B15">
      <w:pPr>
        <w:jc w:val="both"/>
        <w:rPr>
          <w:rFonts w:cs="Arial"/>
        </w:rPr>
      </w:pPr>
      <w:r w:rsidRPr="00A14B15">
        <w:rPr>
          <w:rFonts w:cs="Arial"/>
        </w:rPr>
        <w:t xml:space="preserve">A program lényege szerint aktív kikapcsolódási lehetőségeket nyújt a város 60 év feletti lakosai számára, elősegítve ezzel a különböző prevenciós és egészségnevelési célok megvalósulását, testi-lelki egészségi állapot romlásának megakadályozását, illetve a folyamat lassítását. A helyi közösségek </w:t>
      </w:r>
      <w:proofErr w:type="gramStart"/>
      <w:r w:rsidRPr="00A14B15">
        <w:rPr>
          <w:rFonts w:cs="Arial"/>
        </w:rPr>
        <w:t>szervezése</w:t>
      </w:r>
      <w:proofErr w:type="gramEnd"/>
      <w:r w:rsidRPr="00A14B15">
        <w:rPr>
          <w:rFonts w:cs="Arial"/>
        </w:rPr>
        <w:t xml:space="preserve"> illetve a városi szintű közösségfejlesztés hozzájárul az elmagányosodás, izoláció, időskori depresszió és egyéb mentális problémák megelőzéséhez is.</w:t>
      </w:r>
    </w:p>
    <w:p w14:paraId="23F18369" w14:textId="77777777" w:rsidR="00A14B15" w:rsidRPr="00A14B15" w:rsidRDefault="00A14B15" w:rsidP="00A14B15">
      <w:pPr>
        <w:rPr>
          <w:rFonts w:ascii="Times New Roman" w:hAnsi="Times New Roman"/>
        </w:rPr>
      </w:pPr>
    </w:p>
    <w:p w14:paraId="034B171C" w14:textId="77777777" w:rsidR="00A14B15" w:rsidRPr="00A14B15" w:rsidRDefault="00A14B15" w:rsidP="00A14B15">
      <w:pPr>
        <w:rPr>
          <w:rFonts w:ascii="Times New Roman" w:hAnsi="Times New Roman"/>
        </w:rPr>
      </w:pPr>
    </w:p>
    <w:p w14:paraId="72C236FB" w14:textId="77777777" w:rsidR="00A14B15" w:rsidRPr="00A14B15" w:rsidRDefault="00A14B15" w:rsidP="00A14B15">
      <w:pPr>
        <w:rPr>
          <w:rFonts w:cs="Arial"/>
        </w:rPr>
      </w:pPr>
      <w:r w:rsidRPr="00A14B15">
        <w:rPr>
          <w:rFonts w:cs="Arial"/>
        </w:rPr>
        <w:t>Aktív időskor Szombathelyen” önkormányzati program rendezvényei és résztvevőinek száma 2014. december 31. napjáig:</w:t>
      </w:r>
    </w:p>
    <w:p w14:paraId="1FC422AA" w14:textId="77777777" w:rsidR="00A14B15" w:rsidRPr="00A14B15" w:rsidRDefault="00A14B15" w:rsidP="00A14B15">
      <w:pPr>
        <w:rPr>
          <w:rFonts w:cs="Arial"/>
        </w:rPr>
      </w:pPr>
    </w:p>
    <w:p w14:paraId="42729851" w14:textId="77777777" w:rsidR="00A14B15" w:rsidRPr="00A14B15" w:rsidRDefault="00A14B15" w:rsidP="00A14B15">
      <w:pPr>
        <w:numPr>
          <w:ilvl w:val="0"/>
          <w:numId w:val="81"/>
        </w:numPr>
        <w:rPr>
          <w:rFonts w:cs="Arial"/>
        </w:rPr>
      </w:pPr>
      <w:r w:rsidRPr="00A14B15">
        <w:rPr>
          <w:rFonts w:cs="Arial"/>
        </w:rPr>
        <w:t xml:space="preserve">2013. december – színház: „Máli </w:t>
      </w:r>
      <w:proofErr w:type="spellStart"/>
      <w:proofErr w:type="gramStart"/>
      <w:r w:rsidRPr="00A14B15">
        <w:rPr>
          <w:rFonts w:cs="Arial"/>
        </w:rPr>
        <w:t>néni”című</w:t>
      </w:r>
      <w:proofErr w:type="spellEnd"/>
      <w:proofErr w:type="gramEnd"/>
      <w:r w:rsidRPr="00A14B15">
        <w:rPr>
          <w:rFonts w:cs="Arial"/>
        </w:rPr>
        <w:t xml:space="preserve"> darab megtekintése Nyitórendezvény</w:t>
      </w:r>
      <w:r w:rsidRPr="00A14B15">
        <w:rPr>
          <w:rFonts w:cs="Arial"/>
        </w:rPr>
        <w:tab/>
      </w:r>
    </w:p>
    <w:p w14:paraId="414A3CFC" w14:textId="77777777" w:rsidR="00A14B15" w:rsidRPr="00A14B15" w:rsidRDefault="00A14B15" w:rsidP="00A14B15">
      <w:pPr>
        <w:numPr>
          <w:ilvl w:val="0"/>
          <w:numId w:val="81"/>
        </w:numPr>
        <w:rPr>
          <w:rFonts w:cs="Arial"/>
        </w:rPr>
      </w:pPr>
      <w:r w:rsidRPr="00A14B15">
        <w:rPr>
          <w:rFonts w:cs="Arial"/>
        </w:rPr>
        <w:t xml:space="preserve">2014. január – mozi: „Anna </w:t>
      </w:r>
      <w:proofErr w:type="spellStart"/>
      <w:r w:rsidRPr="00A14B15">
        <w:rPr>
          <w:rFonts w:cs="Arial"/>
        </w:rPr>
        <w:t>Karenina</w:t>
      </w:r>
      <w:proofErr w:type="spellEnd"/>
      <w:r w:rsidRPr="00A14B15">
        <w:rPr>
          <w:rFonts w:cs="Arial"/>
        </w:rPr>
        <w:t>” című film megtekintése</w:t>
      </w:r>
      <w:r w:rsidRPr="00A14B15">
        <w:rPr>
          <w:rFonts w:cs="Arial"/>
        </w:rPr>
        <w:tab/>
      </w:r>
    </w:p>
    <w:p w14:paraId="5812560E" w14:textId="77777777" w:rsidR="00A14B15" w:rsidRPr="00A14B15" w:rsidRDefault="00A14B15" w:rsidP="00A14B15">
      <w:pPr>
        <w:numPr>
          <w:ilvl w:val="0"/>
          <w:numId w:val="81"/>
        </w:numPr>
        <w:rPr>
          <w:rFonts w:cs="Arial"/>
        </w:rPr>
      </w:pPr>
      <w:r w:rsidRPr="00A14B15">
        <w:rPr>
          <w:rFonts w:cs="Arial"/>
        </w:rPr>
        <w:t>2014. március, április: budapesti kirándulás</w:t>
      </w:r>
      <w:r w:rsidRPr="00A14B15">
        <w:rPr>
          <w:rFonts w:cs="Arial"/>
        </w:rPr>
        <w:tab/>
      </w:r>
      <w:r w:rsidRPr="00A14B15">
        <w:rPr>
          <w:rFonts w:cs="Arial"/>
        </w:rPr>
        <w:tab/>
      </w:r>
      <w:r w:rsidRPr="00A14B15">
        <w:rPr>
          <w:rFonts w:cs="Arial"/>
        </w:rPr>
        <w:tab/>
      </w:r>
      <w:r w:rsidRPr="00A14B15">
        <w:rPr>
          <w:rFonts w:cs="Arial"/>
        </w:rPr>
        <w:tab/>
      </w:r>
    </w:p>
    <w:p w14:paraId="527C2E01" w14:textId="77777777" w:rsidR="00A14B15" w:rsidRPr="00A14B15" w:rsidRDefault="00A14B15" w:rsidP="00A14B15">
      <w:pPr>
        <w:ind w:left="360"/>
        <w:rPr>
          <w:rFonts w:cs="Arial"/>
        </w:rPr>
      </w:pPr>
      <w:r w:rsidRPr="00A14B15">
        <w:rPr>
          <w:rFonts w:cs="Arial"/>
        </w:rPr>
        <w:t xml:space="preserve">      (Országház és Hadtörténeti Múzeum megtekintése) </w:t>
      </w:r>
      <w:r w:rsidRPr="00A14B15">
        <w:rPr>
          <w:rFonts w:cs="Arial"/>
        </w:rPr>
        <w:tab/>
      </w:r>
      <w:r w:rsidRPr="00A14B15">
        <w:rPr>
          <w:rFonts w:cs="Arial"/>
        </w:rPr>
        <w:tab/>
      </w:r>
      <w:r w:rsidRPr="00A14B15">
        <w:rPr>
          <w:rFonts w:cs="Arial"/>
        </w:rPr>
        <w:tab/>
      </w:r>
      <w:r w:rsidRPr="00A14B15">
        <w:rPr>
          <w:rFonts w:cs="Arial"/>
        </w:rPr>
        <w:tab/>
      </w:r>
    </w:p>
    <w:p w14:paraId="00FDAAD1" w14:textId="77777777" w:rsidR="00A14B15" w:rsidRPr="00A14B15" w:rsidRDefault="00A14B15" w:rsidP="00A14B15">
      <w:pPr>
        <w:numPr>
          <w:ilvl w:val="0"/>
          <w:numId w:val="81"/>
        </w:numPr>
        <w:rPr>
          <w:rFonts w:cs="Arial"/>
        </w:rPr>
      </w:pPr>
      <w:r w:rsidRPr="00A14B15">
        <w:rPr>
          <w:rFonts w:cs="Arial"/>
        </w:rPr>
        <w:t>2014. május - Írottkő- túra:</w:t>
      </w:r>
      <w:r w:rsidRPr="00A14B15">
        <w:rPr>
          <w:rFonts w:cs="Arial"/>
        </w:rPr>
        <w:tab/>
      </w:r>
      <w:r w:rsidRPr="00A14B15">
        <w:rPr>
          <w:rFonts w:cs="Arial"/>
        </w:rPr>
        <w:tab/>
      </w:r>
      <w:r w:rsidRPr="00A14B15">
        <w:rPr>
          <w:rFonts w:cs="Arial"/>
        </w:rPr>
        <w:tab/>
      </w:r>
      <w:r w:rsidRPr="00A14B15">
        <w:rPr>
          <w:rFonts w:cs="Arial"/>
        </w:rPr>
        <w:tab/>
      </w:r>
      <w:r w:rsidRPr="00A14B15">
        <w:rPr>
          <w:rFonts w:cs="Arial"/>
        </w:rPr>
        <w:tab/>
      </w:r>
      <w:r w:rsidRPr="00A14B15">
        <w:rPr>
          <w:rFonts w:cs="Arial"/>
        </w:rPr>
        <w:tab/>
      </w:r>
    </w:p>
    <w:p w14:paraId="1E8ECE39" w14:textId="77777777" w:rsidR="00A14B15" w:rsidRPr="00A14B15" w:rsidRDefault="00A14B15" w:rsidP="00A14B15">
      <w:pPr>
        <w:numPr>
          <w:ilvl w:val="0"/>
          <w:numId w:val="81"/>
        </w:numPr>
        <w:rPr>
          <w:rFonts w:cs="Arial"/>
        </w:rPr>
      </w:pPr>
      <w:r w:rsidRPr="00A14B15">
        <w:rPr>
          <w:rFonts w:cs="Arial"/>
        </w:rPr>
        <w:t>2014. június – Bécs, hangverseny</w:t>
      </w:r>
      <w:r w:rsidRPr="00A14B15">
        <w:rPr>
          <w:rFonts w:cs="Arial"/>
        </w:rPr>
        <w:tab/>
      </w:r>
      <w:r w:rsidRPr="00A14B15">
        <w:rPr>
          <w:rFonts w:cs="Arial"/>
        </w:rPr>
        <w:tab/>
      </w:r>
      <w:r w:rsidRPr="00A14B15">
        <w:rPr>
          <w:rFonts w:cs="Arial"/>
        </w:rPr>
        <w:tab/>
      </w:r>
      <w:r w:rsidRPr="00A14B15">
        <w:rPr>
          <w:rFonts w:cs="Arial"/>
        </w:rPr>
        <w:tab/>
      </w:r>
      <w:r w:rsidRPr="00A14B15">
        <w:rPr>
          <w:rFonts w:cs="Arial"/>
        </w:rPr>
        <w:tab/>
      </w:r>
    </w:p>
    <w:p w14:paraId="678A2052" w14:textId="77777777" w:rsidR="00A14B15" w:rsidRPr="00A14B15" w:rsidRDefault="00A14B15" w:rsidP="00A14B15">
      <w:pPr>
        <w:numPr>
          <w:ilvl w:val="0"/>
          <w:numId w:val="81"/>
        </w:numPr>
        <w:rPr>
          <w:rFonts w:cs="Arial"/>
        </w:rPr>
      </w:pPr>
      <w:r w:rsidRPr="00A14B15">
        <w:rPr>
          <w:rFonts w:cs="Arial"/>
        </w:rPr>
        <w:t>2014. július – egészségnap</w:t>
      </w:r>
      <w:r w:rsidRPr="00A14B15">
        <w:rPr>
          <w:rFonts w:cs="Arial"/>
        </w:rPr>
        <w:tab/>
      </w:r>
      <w:r w:rsidRPr="00A14B15">
        <w:rPr>
          <w:rFonts w:cs="Arial"/>
        </w:rPr>
        <w:tab/>
      </w:r>
      <w:r w:rsidRPr="00A14B15">
        <w:rPr>
          <w:rFonts w:cs="Arial"/>
        </w:rPr>
        <w:tab/>
      </w:r>
      <w:r w:rsidRPr="00A14B15">
        <w:rPr>
          <w:rFonts w:cs="Arial"/>
        </w:rPr>
        <w:tab/>
      </w:r>
      <w:r w:rsidRPr="00A14B15">
        <w:rPr>
          <w:rFonts w:cs="Arial"/>
        </w:rPr>
        <w:tab/>
      </w:r>
      <w:r w:rsidRPr="00A14B15">
        <w:rPr>
          <w:rFonts w:cs="Arial"/>
        </w:rPr>
        <w:tab/>
      </w:r>
    </w:p>
    <w:p w14:paraId="3906D74C" w14:textId="77777777" w:rsidR="00A14B15" w:rsidRPr="00A14B15" w:rsidRDefault="00A14B15" w:rsidP="00A14B15">
      <w:pPr>
        <w:numPr>
          <w:ilvl w:val="0"/>
          <w:numId w:val="81"/>
        </w:numPr>
        <w:rPr>
          <w:rFonts w:cs="Arial"/>
        </w:rPr>
      </w:pPr>
      <w:r w:rsidRPr="00A14B15">
        <w:rPr>
          <w:rFonts w:cs="Arial"/>
        </w:rPr>
        <w:t>2014. szeptember- Vasi Múzeumfalu</w:t>
      </w:r>
      <w:r w:rsidRPr="00A14B15">
        <w:rPr>
          <w:rFonts w:cs="Arial"/>
        </w:rPr>
        <w:tab/>
      </w:r>
      <w:r w:rsidRPr="00A14B15">
        <w:rPr>
          <w:rFonts w:cs="Arial"/>
        </w:rPr>
        <w:tab/>
      </w:r>
      <w:r w:rsidRPr="00A14B15">
        <w:rPr>
          <w:rFonts w:cs="Arial"/>
        </w:rPr>
        <w:tab/>
      </w:r>
      <w:r w:rsidRPr="00A14B15">
        <w:rPr>
          <w:rFonts w:cs="Arial"/>
        </w:rPr>
        <w:tab/>
      </w:r>
      <w:r w:rsidRPr="00A14B15">
        <w:rPr>
          <w:rFonts w:cs="Arial"/>
        </w:rPr>
        <w:tab/>
        <w:t xml:space="preserve"> </w:t>
      </w:r>
    </w:p>
    <w:p w14:paraId="567E572C" w14:textId="77777777" w:rsidR="00A14B15" w:rsidRPr="00A14B15" w:rsidRDefault="00A14B15" w:rsidP="00A14B15">
      <w:pPr>
        <w:numPr>
          <w:ilvl w:val="0"/>
          <w:numId w:val="81"/>
        </w:numPr>
        <w:rPr>
          <w:rFonts w:cs="Arial"/>
        </w:rPr>
      </w:pPr>
      <w:r w:rsidRPr="00A14B15">
        <w:rPr>
          <w:rFonts w:cs="Arial"/>
        </w:rPr>
        <w:t xml:space="preserve">2014. október – </w:t>
      </w:r>
      <w:proofErr w:type="spellStart"/>
      <w:r w:rsidRPr="00A14B15">
        <w:rPr>
          <w:rFonts w:cs="Arial"/>
        </w:rPr>
        <w:t>Iseum</w:t>
      </w:r>
      <w:proofErr w:type="spellEnd"/>
      <w:r w:rsidRPr="00A14B15">
        <w:rPr>
          <w:rFonts w:cs="Arial"/>
        </w:rPr>
        <w:t xml:space="preserve"> látogatás</w:t>
      </w:r>
      <w:r w:rsidRPr="00A14B15">
        <w:rPr>
          <w:rFonts w:cs="Arial"/>
        </w:rPr>
        <w:tab/>
      </w:r>
      <w:r w:rsidRPr="00A14B15">
        <w:rPr>
          <w:rFonts w:cs="Arial"/>
        </w:rPr>
        <w:tab/>
      </w:r>
      <w:r w:rsidRPr="00A14B15">
        <w:rPr>
          <w:rFonts w:cs="Arial"/>
        </w:rPr>
        <w:tab/>
      </w:r>
      <w:r w:rsidRPr="00A14B15">
        <w:rPr>
          <w:rFonts w:cs="Arial"/>
        </w:rPr>
        <w:tab/>
      </w:r>
      <w:r w:rsidRPr="00A14B15">
        <w:rPr>
          <w:rFonts w:cs="Arial"/>
        </w:rPr>
        <w:tab/>
      </w:r>
      <w:r w:rsidRPr="00A14B15">
        <w:rPr>
          <w:rFonts w:cs="Arial"/>
        </w:rPr>
        <w:tab/>
        <w:t xml:space="preserve"> </w:t>
      </w:r>
    </w:p>
    <w:p w14:paraId="47E327A6" w14:textId="77777777" w:rsidR="00A14B15" w:rsidRPr="00A14B15" w:rsidRDefault="00A14B15" w:rsidP="00A14B15">
      <w:pPr>
        <w:numPr>
          <w:ilvl w:val="0"/>
          <w:numId w:val="81"/>
        </w:numPr>
        <w:rPr>
          <w:rFonts w:cs="Arial"/>
        </w:rPr>
      </w:pPr>
      <w:r w:rsidRPr="00A14B15">
        <w:rPr>
          <w:rFonts w:cs="Arial"/>
        </w:rPr>
        <w:t>2014. december- színház: „A hülyéje” című darab megtekintése</w:t>
      </w:r>
      <w:r w:rsidRPr="00A14B15">
        <w:rPr>
          <w:rFonts w:cs="Arial"/>
        </w:rPr>
        <w:tab/>
      </w:r>
    </w:p>
    <w:p w14:paraId="7074DE06" w14:textId="77777777" w:rsidR="00A14B15" w:rsidRPr="00A14B15" w:rsidRDefault="00A14B15" w:rsidP="00A14B15">
      <w:pPr>
        <w:ind w:left="720"/>
        <w:rPr>
          <w:rFonts w:cs="Arial"/>
        </w:rPr>
      </w:pPr>
    </w:p>
    <w:p w14:paraId="4E767A66" w14:textId="77777777" w:rsidR="00A14B15" w:rsidRPr="00A14B15" w:rsidRDefault="00A14B15" w:rsidP="00A14B15">
      <w:pPr>
        <w:jc w:val="both"/>
        <w:rPr>
          <w:rFonts w:cs="Arial"/>
        </w:rPr>
      </w:pPr>
      <w:r w:rsidRPr="00A14B15">
        <w:rPr>
          <w:rFonts w:cs="Arial"/>
        </w:rPr>
        <w:t xml:space="preserve">A </w:t>
      </w:r>
      <w:r w:rsidRPr="00A14B15">
        <w:rPr>
          <w:rFonts w:cs="Arial"/>
          <w:u w:val="single"/>
        </w:rPr>
        <w:t>2014. évi</w:t>
      </w:r>
      <w:r w:rsidRPr="00A14B15">
        <w:rPr>
          <w:rFonts w:cs="Arial"/>
        </w:rPr>
        <w:t xml:space="preserve"> programsorozaton a résztvevők létszáma </w:t>
      </w:r>
      <w:r w:rsidRPr="00A14B15">
        <w:rPr>
          <w:rFonts w:cs="Arial"/>
          <w:b/>
        </w:rPr>
        <w:t>3.480 fő</w:t>
      </w:r>
      <w:r w:rsidRPr="00A14B15">
        <w:rPr>
          <w:rFonts w:cs="Arial"/>
        </w:rPr>
        <w:t xml:space="preserve"> volt.</w:t>
      </w:r>
    </w:p>
    <w:p w14:paraId="32427C63" w14:textId="77777777" w:rsidR="00A14B15" w:rsidRPr="00A14B15" w:rsidRDefault="00A14B15" w:rsidP="00A14B15">
      <w:pPr>
        <w:jc w:val="both"/>
        <w:rPr>
          <w:rFonts w:cs="Arial"/>
        </w:rPr>
      </w:pPr>
    </w:p>
    <w:p w14:paraId="3BAAB9EE" w14:textId="77777777" w:rsidR="00A14B15" w:rsidRPr="00A14B15" w:rsidRDefault="00A14B15" w:rsidP="00A14B15">
      <w:pPr>
        <w:jc w:val="both"/>
        <w:rPr>
          <w:rFonts w:cs="Arial"/>
        </w:rPr>
      </w:pPr>
      <w:r w:rsidRPr="00A14B15">
        <w:rPr>
          <w:rFonts w:cs="Arial"/>
        </w:rPr>
        <w:t xml:space="preserve"> 2015. évi programok:  </w:t>
      </w:r>
    </w:p>
    <w:p w14:paraId="1FABC2BE" w14:textId="77777777" w:rsidR="00A14B15" w:rsidRPr="00A14B15" w:rsidRDefault="00A14B15" w:rsidP="00A14B15">
      <w:pPr>
        <w:rPr>
          <w:rFonts w:cs="Arial"/>
        </w:rPr>
      </w:pPr>
    </w:p>
    <w:p w14:paraId="1B5AC05A"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2015. február – Agora Savaria Filmszínház: Az élet ízei c. </w:t>
      </w:r>
    </w:p>
    <w:p w14:paraId="0392018F" w14:textId="77777777" w:rsidR="00A14B15" w:rsidRPr="00A14B15" w:rsidRDefault="00A14B15" w:rsidP="00A14B15">
      <w:pPr>
        <w:ind w:left="720"/>
        <w:contextualSpacing/>
        <w:rPr>
          <w:rFonts w:eastAsia="Calibri" w:cs="Calibri"/>
          <w:szCs w:val="22"/>
          <w:lang w:eastAsia="en-US"/>
        </w:rPr>
      </w:pPr>
      <w:r w:rsidRPr="00A14B15">
        <w:rPr>
          <w:rFonts w:eastAsia="Calibri" w:cs="Calibri"/>
          <w:szCs w:val="22"/>
          <w:lang w:eastAsia="en-US"/>
        </w:rPr>
        <w:t>film megtekintése</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13527BA8"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2015. </w:t>
      </w:r>
      <w:proofErr w:type="spellStart"/>
      <w:r w:rsidRPr="00A14B15">
        <w:rPr>
          <w:rFonts w:eastAsia="Calibri" w:cs="Calibri"/>
          <w:szCs w:val="22"/>
          <w:lang w:eastAsia="en-US"/>
        </w:rPr>
        <w:t>árpilis</w:t>
      </w:r>
      <w:proofErr w:type="spellEnd"/>
      <w:r w:rsidRPr="00A14B15">
        <w:rPr>
          <w:rFonts w:eastAsia="Calibri" w:cs="Calibri"/>
          <w:szCs w:val="22"/>
          <w:lang w:eastAsia="en-US"/>
        </w:rPr>
        <w:t xml:space="preserve"> – Budapesti kirándulás: Terror Háza és Opera-</w:t>
      </w:r>
    </w:p>
    <w:p w14:paraId="5E5E920E" w14:textId="77777777" w:rsidR="00A14B15" w:rsidRPr="00A14B15" w:rsidRDefault="00A14B15" w:rsidP="00A14B15">
      <w:pPr>
        <w:ind w:left="720"/>
        <w:contextualSpacing/>
        <w:rPr>
          <w:rFonts w:eastAsia="Calibri" w:cs="Calibri"/>
          <w:szCs w:val="22"/>
          <w:lang w:eastAsia="en-US"/>
        </w:rPr>
      </w:pPr>
      <w:r w:rsidRPr="00A14B15">
        <w:rPr>
          <w:rFonts w:eastAsia="Calibri" w:cs="Calibri"/>
          <w:szCs w:val="22"/>
          <w:lang w:eastAsia="en-US"/>
        </w:rPr>
        <w:t>ház megtekintése</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6D15FB80"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2015. június – Szombathelyi Püspöki Palota megtekintése</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7F5E4439"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2015. szeptember 27. – Kulturális est a „Szív világnapja”</w:t>
      </w:r>
    </w:p>
    <w:p w14:paraId="5E6C401B" w14:textId="77777777" w:rsidR="00A14B15" w:rsidRPr="00A14B15" w:rsidRDefault="00A14B15" w:rsidP="00A14B15">
      <w:pPr>
        <w:ind w:left="720"/>
        <w:contextualSpacing/>
        <w:rPr>
          <w:rFonts w:eastAsia="Calibri" w:cs="Calibri"/>
          <w:szCs w:val="22"/>
          <w:lang w:eastAsia="en-US"/>
        </w:rPr>
      </w:pPr>
      <w:r w:rsidRPr="00A14B15">
        <w:rPr>
          <w:rFonts w:eastAsia="Calibri" w:cs="Calibri"/>
          <w:szCs w:val="22"/>
          <w:lang w:eastAsia="en-US"/>
        </w:rPr>
        <w:t>alkalmából</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79E44052"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2015. október – Savaria Szimfonikus Zenekar előadása</w:t>
      </w:r>
      <w:r w:rsidRPr="00A14B15">
        <w:rPr>
          <w:rFonts w:eastAsia="Calibri" w:cs="Calibri"/>
          <w:szCs w:val="22"/>
          <w:lang w:eastAsia="en-US"/>
        </w:rPr>
        <w:tab/>
      </w:r>
      <w:r w:rsidRPr="00A14B15">
        <w:rPr>
          <w:rFonts w:eastAsia="Calibri" w:cs="Calibri"/>
          <w:szCs w:val="22"/>
          <w:lang w:eastAsia="en-US"/>
        </w:rPr>
        <w:tab/>
      </w:r>
    </w:p>
    <w:p w14:paraId="448474F0"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2015. november – Időskorúak egészségműveltségi programja</w:t>
      </w:r>
      <w:r w:rsidRPr="00A14B15">
        <w:rPr>
          <w:rFonts w:eastAsia="Calibri" w:cs="Calibri"/>
          <w:szCs w:val="22"/>
          <w:lang w:eastAsia="en-US"/>
        </w:rPr>
        <w:tab/>
      </w:r>
      <w:r w:rsidRPr="00A14B15">
        <w:rPr>
          <w:rFonts w:eastAsia="Calibri" w:cs="Calibri"/>
          <w:szCs w:val="22"/>
          <w:lang w:eastAsia="en-US"/>
        </w:rPr>
        <w:tab/>
        <w:t xml:space="preserve">  </w:t>
      </w:r>
    </w:p>
    <w:p w14:paraId="2886EB70" w14:textId="77777777" w:rsidR="00A14B15" w:rsidRPr="00A14B15" w:rsidRDefault="00A14B15" w:rsidP="00A14B15">
      <w:pPr>
        <w:numPr>
          <w:ilvl w:val="0"/>
          <w:numId w:val="82"/>
        </w:numPr>
        <w:contextualSpacing/>
        <w:rPr>
          <w:rFonts w:eastAsia="Calibri" w:cs="Calibri"/>
          <w:szCs w:val="22"/>
          <w:lang w:eastAsia="en-US"/>
        </w:rPr>
      </w:pPr>
      <w:r w:rsidRPr="00A14B15">
        <w:rPr>
          <w:rFonts w:eastAsia="Calibri" w:cs="Calibri"/>
          <w:szCs w:val="22"/>
          <w:lang w:eastAsia="en-US"/>
        </w:rPr>
        <w:t>2015. november – Savaria Mozi: Törőcsik Mari 80 köszöntő</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5B02EFC4" w14:textId="77777777" w:rsidR="00A14B15" w:rsidRPr="00A14B15" w:rsidRDefault="00A14B15" w:rsidP="00A14B15">
      <w:pPr>
        <w:numPr>
          <w:ilvl w:val="0"/>
          <w:numId w:val="82"/>
        </w:numPr>
        <w:contextualSpacing/>
        <w:rPr>
          <w:rFonts w:eastAsia="Calibri" w:cs="Calibri"/>
          <w:szCs w:val="22"/>
          <w:lang w:eastAsia="en-US"/>
        </w:rPr>
      </w:pPr>
      <w:r w:rsidRPr="00A14B15">
        <w:rPr>
          <w:rFonts w:eastAsia="Calibri" w:cs="Calibri"/>
          <w:szCs w:val="22"/>
          <w:lang w:eastAsia="en-US"/>
        </w:rPr>
        <w:t>Kézműves foglalkozások a Szombathelyi Képtárban</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1AB5285E" w14:textId="77777777" w:rsidR="00A14B15" w:rsidRPr="00A14B15" w:rsidRDefault="00A14B15" w:rsidP="00A14B15">
      <w:pPr>
        <w:numPr>
          <w:ilvl w:val="0"/>
          <w:numId w:val="82"/>
        </w:numPr>
        <w:contextualSpacing/>
        <w:rPr>
          <w:rFonts w:eastAsia="Calibri" w:cs="Calibri"/>
          <w:szCs w:val="22"/>
          <w:lang w:eastAsia="en-US"/>
        </w:rPr>
      </w:pPr>
      <w:proofErr w:type="spellStart"/>
      <w:r w:rsidRPr="00A14B15">
        <w:rPr>
          <w:rFonts w:eastAsia="Calibri" w:cs="Calibri"/>
          <w:szCs w:val="22"/>
          <w:lang w:eastAsia="en-US"/>
        </w:rPr>
        <w:t>Gasztro</w:t>
      </w:r>
      <w:proofErr w:type="spellEnd"/>
      <w:r w:rsidRPr="00A14B15">
        <w:rPr>
          <w:rFonts w:eastAsia="Calibri" w:cs="Calibri"/>
          <w:szCs w:val="22"/>
          <w:lang w:eastAsia="en-US"/>
        </w:rPr>
        <w:t>-klub</w:t>
      </w:r>
      <w:r w:rsidRPr="00A14B15">
        <w:rPr>
          <w:rFonts w:eastAsia="Calibri" w:cs="Calibri"/>
          <w:szCs w:val="22"/>
          <w:lang w:eastAsia="en-US"/>
        </w:rPr>
        <w:tab/>
        <w:t>foglalkozás</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32DA62C9" w14:textId="77777777" w:rsidR="00A14B15" w:rsidRPr="00A14B15" w:rsidRDefault="00A14B15" w:rsidP="00A14B15">
      <w:pPr>
        <w:numPr>
          <w:ilvl w:val="0"/>
          <w:numId w:val="82"/>
        </w:numPr>
        <w:contextualSpacing/>
        <w:rPr>
          <w:rFonts w:eastAsia="Calibri" w:cs="Calibri"/>
          <w:szCs w:val="22"/>
          <w:lang w:eastAsia="en-US"/>
        </w:rPr>
      </w:pPr>
      <w:proofErr w:type="spellStart"/>
      <w:r w:rsidRPr="00A14B15">
        <w:rPr>
          <w:rFonts w:eastAsia="Calibri" w:cs="Calibri"/>
          <w:szCs w:val="22"/>
          <w:lang w:eastAsia="en-US"/>
        </w:rPr>
        <w:t>Oladi</w:t>
      </w:r>
      <w:proofErr w:type="spellEnd"/>
      <w:r w:rsidRPr="00A14B15">
        <w:rPr>
          <w:rFonts w:eastAsia="Calibri" w:cs="Calibri"/>
          <w:szCs w:val="22"/>
          <w:lang w:eastAsia="en-US"/>
        </w:rPr>
        <w:t xml:space="preserve"> uszodában sportolási lehetőség</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7F0C7B2D" w14:textId="77777777" w:rsidR="00A14B15" w:rsidRPr="00A14B15" w:rsidRDefault="00A14B15" w:rsidP="00A14B15">
      <w:pPr>
        <w:jc w:val="both"/>
        <w:rPr>
          <w:rFonts w:cs="Arial"/>
        </w:rPr>
      </w:pPr>
    </w:p>
    <w:p w14:paraId="1CDE7C77" w14:textId="77777777" w:rsidR="00A14B15" w:rsidRPr="00A14B15" w:rsidRDefault="00A14B15" w:rsidP="00A14B15">
      <w:pPr>
        <w:jc w:val="both"/>
        <w:rPr>
          <w:rFonts w:cs="Arial"/>
        </w:rPr>
      </w:pPr>
      <w:r w:rsidRPr="00A14B15">
        <w:rPr>
          <w:rFonts w:cs="Arial"/>
        </w:rPr>
        <w:lastRenderedPageBreak/>
        <w:t xml:space="preserve">A 2015. évi programsorozaton a résztvevők létszáma </w:t>
      </w:r>
      <w:r w:rsidRPr="00A14B15">
        <w:rPr>
          <w:rFonts w:cs="Arial"/>
          <w:b/>
        </w:rPr>
        <w:t>4.593 fő</w:t>
      </w:r>
      <w:r w:rsidRPr="00A14B15">
        <w:rPr>
          <w:rFonts w:cs="Arial"/>
        </w:rPr>
        <w:t xml:space="preserve"> volt.</w:t>
      </w:r>
    </w:p>
    <w:p w14:paraId="1E599250" w14:textId="77777777" w:rsidR="00A14B15" w:rsidRPr="00A14B15" w:rsidRDefault="00A14B15" w:rsidP="00A14B15">
      <w:pPr>
        <w:jc w:val="both"/>
        <w:rPr>
          <w:rFonts w:cs="Arial"/>
        </w:rPr>
      </w:pPr>
    </w:p>
    <w:p w14:paraId="6D4EB990" w14:textId="77777777" w:rsidR="00A14B15" w:rsidRPr="00A14B15" w:rsidRDefault="00A14B15" w:rsidP="00A14B15">
      <w:pPr>
        <w:jc w:val="both"/>
        <w:rPr>
          <w:rFonts w:cs="Arial"/>
        </w:rPr>
      </w:pPr>
      <w:r w:rsidRPr="00A14B15">
        <w:rPr>
          <w:rFonts w:cs="Arial"/>
        </w:rPr>
        <w:t xml:space="preserve">A programsorozat a 60 év feletti szombathelyi lakosok körében nagy népszerűségnek örvend, valamennyi program nagyszámú résztvevővel valósul meg.  </w:t>
      </w:r>
      <w:r w:rsidRPr="00A14B15">
        <w:rPr>
          <w:rFonts w:cs="Arial"/>
          <w:u w:val="single"/>
        </w:rPr>
        <w:t>2016. évben</w:t>
      </w:r>
      <w:r w:rsidRPr="00A14B15">
        <w:rPr>
          <w:rFonts w:cs="Arial"/>
        </w:rPr>
        <w:t xml:space="preserve"> </w:t>
      </w:r>
      <w:r w:rsidRPr="00A14B15">
        <w:rPr>
          <w:rFonts w:cs="Arial"/>
          <w:b/>
        </w:rPr>
        <w:t>6501 fő</w:t>
      </w:r>
      <w:r w:rsidRPr="00A14B15">
        <w:rPr>
          <w:rFonts w:cs="Arial"/>
        </w:rPr>
        <w:t xml:space="preserve"> vett részt az önkormányzati programsorozatban. </w:t>
      </w:r>
    </w:p>
    <w:p w14:paraId="0031B37D" w14:textId="77777777" w:rsidR="00A14B15" w:rsidRPr="00A14B15" w:rsidRDefault="00A14B15" w:rsidP="00A14B15">
      <w:pPr>
        <w:jc w:val="both"/>
        <w:rPr>
          <w:rFonts w:cs="Arial"/>
        </w:rPr>
      </w:pPr>
    </w:p>
    <w:p w14:paraId="0DBF84BA" w14:textId="77777777" w:rsidR="00A14B15" w:rsidRPr="00A14B15" w:rsidRDefault="00A14B15" w:rsidP="00A14B15">
      <w:pPr>
        <w:jc w:val="both"/>
        <w:rPr>
          <w:rFonts w:cs="Arial"/>
        </w:rPr>
      </w:pPr>
      <w:r w:rsidRPr="00A14B15">
        <w:rPr>
          <w:rFonts w:cs="Arial"/>
        </w:rPr>
        <w:t>A 2016. év eseményei az alábbiak voltak:</w:t>
      </w:r>
    </w:p>
    <w:p w14:paraId="07537D89" w14:textId="77777777" w:rsidR="00A14B15" w:rsidRPr="00A14B15" w:rsidRDefault="00A14B15" w:rsidP="00A14B15">
      <w:pPr>
        <w:rPr>
          <w:rFonts w:cs="Arial"/>
        </w:rPr>
      </w:pPr>
    </w:p>
    <w:p w14:paraId="2903A7D3"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2016. január </w:t>
      </w:r>
      <w:proofErr w:type="spellStart"/>
      <w:r w:rsidRPr="00A14B15">
        <w:rPr>
          <w:rFonts w:eastAsia="Calibri" w:cs="Calibri"/>
          <w:szCs w:val="22"/>
          <w:lang w:eastAsia="en-US"/>
        </w:rPr>
        <w:t>Mága</w:t>
      </w:r>
      <w:proofErr w:type="spellEnd"/>
      <w:r w:rsidRPr="00A14B15">
        <w:rPr>
          <w:rFonts w:eastAsia="Calibri" w:cs="Calibri"/>
          <w:szCs w:val="22"/>
          <w:lang w:eastAsia="en-US"/>
        </w:rPr>
        <w:t xml:space="preserve"> koncert – Bécs</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0C4A1863"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2016. január Szent Márton Emlékév nyitógála</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119645A4"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2016. február – Agora Savaria Filmszínház: Saul fia című </w:t>
      </w:r>
    </w:p>
    <w:p w14:paraId="4CFA567B" w14:textId="77777777" w:rsidR="00A14B15" w:rsidRPr="00A14B15" w:rsidRDefault="00A14B15" w:rsidP="00A14B15">
      <w:pPr>
        <w:ind w:left="720"/>
        <w:contextualSpacing/>
        <w:rPr>
          <w:rFonts w:eastAsia="Calibri" w:cs="Calibri"/>
          <w:szCs w:val="22"/>
          <w:lang w:eastAsia="en-US"/>
        </w:rPr>
      </w:pPr>
      <w:r w:rsidRPr="00A14B15">
        <w:rPr>
          <w:rFonts w:eastAsia="Calibri" w:cs="Calibri"/>
          <w:szCs w:val="22"/>
          <w:lang w:eastAsia="en-US"/>
        </w:rPr>
        <w:t xml:space="preserve">film </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3AD48579"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2016. március – A megújult </w:t>
      </w:r>
      <w:proofErr w:type="spellStart"/>
      <w:r w:rsidRPr="00A14B15">
        <w:rPr>
          <w:rFonts w:eastAsia="Calibri" w:cs="Calibri"/>
          <w:szCs w:val="22"/>
          <w:lang w:eastAsia="en-US"/>
        </w:rPr>
        <w:t>Smidt</w:t>
      </w:r>
      <w:proofErr w:type="spellEnd"/>
      <w:r w:rsidRPr="00A14B15">
        <w:rPr>
          <w:rFonts w:eastAsia="Calibri" w:cs="Calibri"/>
          <w:szCs w:val="22"/>
          <w:lang w:eastAsia="en-US"/>
        </w:rPr>
        <w:t xml:space="preserve"> Múzeum időszaki kiállítás</w:t>
      </w:r>
    </w:p>
    <w:p w14:paraId="0611562A" w14:textId="77777777" w:rsidR="00A14B15" w:rsidRPr="00A14B15" w:rsidRDefault="00A14B15" w:rsidP="00A14B15">
      <w:pPr>
        <w:ind w:left="720"/>
        <w:contextualSpacing/>
        <w:rPr>
          <w:rFonts w:eastAsia="Calibri" w:cs="Calibri"/>
          <w:szCs w:val="22"/>
          <w:lang w:eastAsia="en-US"/>
        </w:rPr>
      </w:pP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62234F9D"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2016. május – Horváth </w:t>
      </w:r>
      <w:proofErr w:type="spellStart"/>
      <w:r w:rsidRPr="00A14B15">
        <w:rPr>
          <w:rFonts w:eastAsia="Calibri" w:cs="Calibri"/>
          <w:szCs w:val="22"/>
          <w:lang w:eastAsia="en-US"/>
        </w:rPr>
        <w:t>Meggie</w:t>
      </w:r>
      <w:proofErr w:type="spellEnd"/>
      <w:r w:rsidRPr="00A14B15">
        <w:rPr>
          <w:rFonts w:eastAsia="Calibri" w:cs="Calibri"/>
          <w:szCs w:val="22"/>
          <w:lang w:eastAsia="en-US"/>
        </w:rPr>
        <w:t xml:space="preserve"> koncertje</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7FB22960"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2016. május - Szociális hét – díjátadó</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70EA44ED"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2016. június – Őrségi túra</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66633E71" w14:textId="77777777" w:rsidR="00A14B15" w:rsidRPr="00A14B15" w:rsidRDefault="00A14B15" w:rsidP="00A14B15">
      <w:pPr>
        <w:ind w:left="720"/>
        <w:contextualSpacing/>
        <w:rPr>
          <w:rFonts w:eastAsia="Calibri" w:cs="Calibri"/>
          <w:szCs w:val="22"/>
          <w:lang w:eastAsia="en-US"/>
        </w:rPr>
      </w:pP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085F691E"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2016. július – Egyházmegyei Könyvtár </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4F50653C" w14:textId="77777777" w:rsidR="00A14B15" w:rsidRPr="00A14B15" w:rsidRDefault="00A14B15" w:rsidP="00A14B15">
      <w:pPr>
        <w:ind w:left="720"/>
        <w:contextualSpacing/>
        <w:rPr>
          <w:rFonts w:eastAsia="Calibri" w:cs="Calibri"/>
          <w:szCs w:val="22"/>
          <w:lang w:eastAsia="en-US"/>
        </w:rPr>
      </w:pPr>
    </w:p>
    <w:p w14:paraId="5A48979F"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 xml:space="preserve">2016. július – Szent Márton rock-passió   </w:t>
      </w:r>
      <w:r w:rsidRPr="00A14B15">
        <w:rPr>
          <w:rFonts w:eastAsia="Calibri" w:cs="Calibri"/>
          <w:szCs w:val="22"/>
          <w:lang w:eastAsia="en-US"/>
        </w:rPr>
        <w:tab/>
      </w:r>
      <w:r w:rsidRPr="00A14B15">
        <w:rPr>
          <w:rFonts w:eastAsia="Calibri" w:cs="Calibri"/>
          <w:szCs w:val="22"/>
          <w:lang w:eastAsia="en-US"/>
        </w:rPr>
        <w:tab/>
        <w:t xml:space="preserve">       </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2DED8D06" w14:textId="77777777" w:rsidR="00A14B15" w:rsidRPr="00A14B15" w:rsidRDefault="00A14B15" w:rsidP="00A14B15">
      <w:pPr>
        <w:numPr>
          <w:ilvl w:val="0"/>
          <w:numId w:val="82"/>
        </w:numPr>
        <w:contextualSpacing/>
        <w:jc w:val="both"/>
        <w:rPr>
          <w:rFonts w:eastAsia="Calibri" w:cs="Calibri"/>
          <w:szCs w:val="22"/>
          <w:lang w:eastAsia="en-US"/>
        </w:rPr>
      </w:pPr>
      <w:r w:rsidRPr="00A14B15">
        <w:rPr>
          <w:rFonts w:eastAsia="Calibri" w:cs="Calibri"/>
          <w:szCs w:val="22"/>
          <w:lang w:eastAsia="en-US"/>
        </w:rPr>
        <w:t>2016. szeptember– Szent Márton Nyomában (séta)</w:t>
      </w:r>
    </w:p>
    <w:p w14:paraId="0D47E5FE" w14:textId="77777777" w:rsidR="00A14B15" w:rsidRPr="00A14B15" w:rsidRDefault="00A14B15" w:rsidP="00A14B15">
      <w:pPr>
        <w:numPr>
          <w:ilvl w:val="0"/>
          <w:numId w:val="82"/>
        </w:numPr>
        <w:contextualSpacing/>
        <w:rPr>
          <w:rFonts w:eastAsia="Calibri" w:cs="Calibri"/>
          <w:szCs w:val="22"/>
          <w:lang w:eastAsia="en-US"/>
        </w:rPr>
      </w:pPr>
      <w:r w:rsidRPr="00A14B15">
        <w:rPr>
          <w:rFonts w:eastAsia="Calibri" w:cs="Calibri"/>
          <w:szCs w:val="22"/>
          <w:lang w:eastAsia="en-US"/>
        </w:rPr>
        <w:t>2016. december – Weöres Sándor Színház előadása (Mágnás Miska)</w:t>
      </w:r>
    </w:p>
    <w:p w14:paraId="1A4EE757" w14:textId="77777777" w:rsidR="00A14B15" w:rsidRPr="00A14B15" w:rsidRDefault="00A14B15" w:rsidP="00A14B15">
      <w:pPr>
        <w:numPr>
          <w:ilvl w:val="0"/>
          <w:numId w:val="82"/>
        </w:numPr>
        <w:contextualSpacing/>
        <w:rPr>
          <w:rFonts w:eastAsia="Calibri" w:cs="Calibri"/>
          <w:szCs w:val="22"/>
          <w:lang w:eastAsia="en-US"/>
        </w:rPr>
      </w:pPr>
      <w:r w:rsidRPr="00A14B15">
        <w:rPr>
          <w:rFonts w:eastAsia="Calibri" w:cs="Calibri"/>
          <w:szCs w:val="22"/>
          <w:lang w:eastAsia="en-US"/>
        </w:rPr>
        <w:t>2016. december – Győr adventi kirándulás</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r w:rsidRPr="00A14B15">
        <w:rPr>
          <w:rFonts w:eastAsia="Calibri" w:cs="Calibri"/>
          <w:szCs w:val="22"/>
          <w:lang w:eastAsia="en-US"/>
        </w:rPr>
        <w:tab/>
      </w:r>
      <w:r w:rsidRPr="00A14B15">
        <w:rPr>
          <w:rFonts w:eastAsia="Calibri" w:cs="Calibri"/>
          <w:szCs w:val="22"/>
          <w:lang w:eastAsia="en-US"/>
        </w:rPr>
        <w:tab/>
        <w:t xml:space="preserve"> </w:t>
      </w:r>
    </w:p>
    <w:p w14:paraId="600DB292" w14:textId="77777777" w:rsidR="00A14B15" w:rsidRPr="00A14B15" w:rsidRDefault="00A14B15" w:rsidP="00A14B15">
      <w:pPr>
        <w:numPr>
          <w:ilvl w:val="0"/>
          <w:numId w:val="82"/>
        </w:numPr>
        <w:contextualSpacing/>
        <w:rPr>
          <w:rFonts w:eastAsia="Calibri" w:cs="Calibri"/>
          <w:szCs w:val="22"/>
          <w:lang w:eastAsia="en-US"/>
        </w:rPr>
      </w:pPr>
      <w:r w:rsidRPr="00A14B15">
        <w:rPr>
          <w:rFonts w:eastAsia="Calibri" w:cs="Calibri"/>
          <w:szCs w:val="22"/>
          <w:lang w:eastAsia="en-US"/>
        </w:rPr>
        <w:t>Kézműves foglalkozások a Szombathelyi Képtárban</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08886D33" w14:textId="77777777" w:rsidR="00A14B15" w:rsidRPr="00A14B15" w:rsidRDefault="00A14B15" w:rsidP="00A14B15">
      <w:pPr>
        <w:numPr>
          <w:ilvl w:val="0"/>
          <w:numId w:val="82"/>
        </w:numPr>
        <w:contextualSpacing/>
        <w:rPr>
          <w:rFonts w:eastAsia="Calibri" w:cs="Calibri"/>
          <w:szCs w:val="22"/>
          <w:lang w:eastAsia="en-US"/>
        </w:rPr>
      </w:pPr>
      <w:proofErr w:type="spellStart"/>
      <w:r w:rsidRPr="00A14B15">
        <w:rPr>
          <w:rFonts w:eastAsia="Calibri" w:cs="Calibri"/>
          <w:szCs w:val="22"/>
          <w:lang w:eastAsia="en-US"/>
        </w:rPr>
        <w:t>Gasztro</w:t>
      </w:r>
      <w:proofErr w:type="spellEnd"/>
      <w:r w:rsidRPr="00A14B15">
        <w:rPr>
          <w:rFonts w:eastAsia="Calibri" w:cs="Calibri"/>
          <w:szCs w:val="22"/>
          <w:lang w:eastAsia="en-US"/>
        </w:rPr>
        <w:t>-klub</w:t>
      </w:r>
      <w:r w:rsidRPr="00A14B15">
        <w:rPr>
          <w:rFonts w:eastAsia="Calibri" w:cs="Calibri"/>
          <w:szCs w:val="22"/>
          <w:lang w:eastAsia="en-US"/>
        </w:rPr>
        <w:tab/>
        <w:t>foglalkozás</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74D1EF0D" w14:textId="77777777" w:rsidR="00A14B15" w:rsidRPr="00A14B15" w:rsidRDefault="00A14B15" w:rsidP="00A14B15">
      <w:pPr>
        <w:numPr>
          <w:ilvl w:val="0"/>
          <w:numId w:val="82"/>
        </w:numPr>
        <w:contextualSpacing/>
        <w:rPr>
          <w:rFonts w:eastAsia="Calibri" w:cs="Calibri"/>
          <w:szCs w:val="22"/>
          <w:lang w:eastAsia="en-US"/>
        </w:rPr>
      </w:pPr>
      <w:proofErr w:type="spellStart"/>
      <w:r w:rsidRPr="00A14B15">
        <w:rPr>
          <w:rFonts w:eastAsia="Calibri" w:cs="Calibri"/>
          <w:szCs w:val="22"/>
          <w:lang w:eastAsia="en-US"/>
        </w:rPr>
        <w:t>Oladi</w:t>
      </w:r>
      <w:proofErr w:type="spellEnd"/>
      <w:r w:rsidRPr="00A14B15">
        <w:rPr>
          <w:rFonts w:eastAsia="Calibri" w:cs="Calibri"/>
          <w:szCs w:val="22"/>
          <w:lang w:eastAsia="en-US"/>
        </w:rPr>
        <w:t xml:space="preserve"> uszodában sportolási lehetőség</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34CCC866" w14:textId="77777777" w:rsidR="00A14B15" w:rsidRPr="00A14B15" w:rsidRDefault="00A14B15" w:rsidP="00A14B15">
      <w:pPr>
        <w:numPr>
          <w:ilvl w:val="0"/>
          <w:numId w:val="82"/>
        </w:numPr>
        <w:contextualSpacing/>
        <w:rPr>
          <w:rFonts w:eastAsia="Calibri" w:cs="Calibri"/>
          <w:szCs w:val="22"/>
          <w:lang w:eastAsia="en-US"/>
        </w:rPr>
      </w:pPr>
      <w:r w:rsidRPr="00A14B15">
        <w:rPr>
          <w:rFonts w:eastAsia="Calibri" w:cs="Calibri"/>
          <w:szCs w:val="22"/>
          <w:lang w:eastAsia="en-US"/>
        </w:rPr>
        <w:t>Egészségfejlesztő programon való részvétel</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p>
    <w:p w14:paraId="2F30C281" w14:textId="77777777" w:rsidR="00A14B15" w:rsidRPr="00A14B15" w:rsidRDefault="00A14B15" w:rsidP="00A14B15">
      <w:pPr>
        <w:jc w:val="both"/>
        <w:rPr>
          <w:rFonts w:ascii="Times New Roman" w:hAnsi="Times New Roman"/>
        </w:rPr>
      </w:pPr>
    </w:p>
    <w:p w14:paraId="7CA29358" w14:textId="77777777" w:rsidR="00A14B15" w:rsidRPr="00A14B15" w:rsidRDefault="00A14B15" w:rsidP="00A14B15">
      <w:pPr>
        <w:jc w:val="both"/>
        <w:rPr>
          <w:rFonts w:cs="Arial"/>
        </w:rPr>
      </w:pPr>
    </w:p>
    <w:p w14:paraId="03FB97ED" w14:textId="77777777" w:rsidR="00A14B15" w:rsidRPr="00A14B15" w:rsidRDefault="00A14B15" w:rsidP="00A14B15">
      <w:pPr>
        <w:jc w:val="both"/>
        <w:rPr>
          <w:rFonts w:cs="Arial"/>
        </w:rPr>
      </w:pPr>
      <w:r w:rsidRPr="00A14B15">
        <w:rPr>
          <w:rFonts w:cs="Arial"/>
        </w:rPr>
        <w:t xml:space="preserve">A 2017. évben az alábbi programokra </w:t>
      </w:r>
      <w:proofErr w:type="gramStart"/>
      <w:r w:rsidRPr="00A14B15">
        <w:rPr>
          <w:rFonts w:cs="Arial"/>
        </w:rPr>
        <w:t>került</w:t>
      </w:r>
      <w:proofErr w:type="gramEnd"/>
      <w:r w:rsidRPr="00A14B15">
        <w:rPr>
          <w:rFonts w:cs="Arial"/>
        </w:rPr>
        <w:t xml:space="preserve"> illetve kerül sor:</w:t>
      </w:r>
    </w:p>
    <w:p w14:paraId="66000370" w14:textId="77777777" w:rsidR="00A14B15" w:rsidRPr="00A14B15" w:rsidRDefault="00A14B15" w:rsidP="00A14B15">
      <w:pPr>
        <w:jc w:val="both"/>
        <w:rPr>
          <w:rFonts w:cs="Arial"/>
        </w:rPr>
      </w:pPr>
    </w:p>
    <w:p w14:paraId="2990BD33" w14:textId="77777777" w:rsidR="00A14B15" w:rsidRPr="00A14B15" w:rsidRDefault="00A14B15" w:rsidP="00A14B15">
      <w:pPr>
        <w:numPr>
          <w:ilvl w:val="0"/>
          <w:numId w:val="83"/>
        </w:numPr>
        <w:contextualSpacing/>
        <w:jc w:val="both"/>
        <w:rPr>
          <w:rFonts w:eastAsia="Calibri" w:cs="Arial"/>
          <w:szCs w:val="22"/>
          <w:lang w:eastAsia="en-US"/>
        </w:rPr>
      </w:pPr>
      <w:proofErr w:type="spellStart"/>
      <w:r w:rsidRPr="00A14B15">
        <w:rPr>
          <w:rFonts w:eastAsia="Calibri" w:cs="Arial"/>
          <w:szCs w:val="22"/>
          <w:lang w:eastAsia="en-US"/>
        </w:rPr>
        <w:t>Mága</w:t>
      </w:r>
      <w:proofErr w:type="spellEnd"/>
      <w:r w:rsidRPr="00A14B15">
        <w:rPr>
          <w:rFonts w:eastAsia="Calibri" w:cs="Arial"/>
          <w:szCs w:val="22"/>
          <w:lang w:eastAsia="en-US"/>
        </w:rPr>
        <w:t xml:space="preserve"> Zoltán koncertje Budapesten és Bécsben    50-50 fő</w:t>
      </w:r>
    </w:p>
    <w:p w14:paraId="30B71B61"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Fúvós farsang a Bartók Teremben</w:t>
      </w:r>
      <w:r w:rsidRPr="00A14B15">
        <w:rPr>
          <w:rFonts w:eastAsia="Calibri" w:cs="Arial"/>
          <w:szCs w:val="22"/>
          <w:lang w:eastAsia="en-US"/>
        </w:rPr>
        <w:tab/>
      </w:r>
      <w:r w:rsidRPr="00A14B15">
        <w:rPr>
          <w:rFonts w:eastAsia="Calibri" w:cs="Arial"/>
          <w:szCs w:val="22"/>
          <w:lang w:eastAsia="en-US"/>
        </w:rPr>
        <w:tab/>
        <w:t xml:space="preserve">      700 fő</w:t>
      </w:r>
    </w:p>
    <w:p w14:paraId="7BA22782"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 xml:space="preserve">Mozi </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 xml:space="preserve">      867 fő</w:t>
      </w:r>
    </w:p>
    <w:p w14:paraId="16D2AD2D"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Tavaszköszöntő az Arborétumban</w:t>
      </w:r>
      <w:r w:rsidRPr="00A14B15">
        <w:rPr>
          <w:rFonts w:eastAsia="Calibri" w:cs="Arial"/>
          <w:szCs w:val="22"/>
          <w:lang w:eastAsia="en-US"/>
        </w:rPr>
        <w:tab/>
      </w:r>
      <w:r w:rsidRPr="00A14B15">
        <w:rPr>
          <w:rFonts w:eastAsia="Calibri" w:cs="Arial"/>
          <w:szCs w:val="22"/>
          <w:lang w:eastAsia="en-US"/>
        </w:rPr>
        <w:tab/>
        <w:t xml:space="preserve">      450 fő</w:t>
      </w:r>
      <w:r w:rsidRPr="00A14B15">
        <w:rPr>
          <w:rFonts w:eastAsia="Calibri" w:cs="Arial"/>
          <w:szCs w:val="22"/>
          <w:lang w:eastAsia="en-US"/>
        </w:rPr>
        <w:tab/>
      </w:r>
    </w:p>
    <w:p w14:paraId="2B4A5012"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Fertőd- Sopron kirándulás</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 xml:space="preserve">      1018 fő</w:t>
      </w:r>
    </w:p>
    <w:p w14:paraId="5CEE8945"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Látogatás a Berzsenyi Dániel Könyvtárban</w:t>
      </w:r>
      <w:r w:rsidRPr="00A14B15">
        <w:rPr>
          <w:rFonts w:eastAsia="Calibri" w:cs="Arial"/>
          <w:szCs w:val="22"/>
          <w:lang w:eastAsia="en-US"/>
        </w:rPr>
        <w:tab/>
        <w:t xml:space="preserve">       210 fő</w:t>
      </w:r>
    </w:p>
    <w:p w14:paraId="461507E3"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 xml:space="preserve">Géniuszok – koncert </w:t>
      </w:r>
    </w:p>
    <w:p w14:paraId="2FDC77EB" w14:textId="77777777" w:rsidR="00A14B15" w:rsidRPr="00A14B15" w:rsidRDefault="00A14B15" w:rsidP="00A14B15">
      <w:pPr>
        <w:ind w:left="720"/>
        <w:contextualSpacing/>
        <w:jc w:val="both"/>
        <w:rPr>
          <w:rFonts w:eastAsia="Calibri" w:cs="Arial"/>
          <w:szCs w:val="22"/>
          <w:lang w:eastAsia="en-US"/>
        </w:rPr>
      </w:pPr>
      <w:r w:rsidRPr="00A14B15">
        <w:rPr>
          <w:rFonts w:eastAsia="Calibri" w:cs="Arial"/>
          <w:szCs w:val="22"/>
          <w:lang w:eastAsia="en-US"/>
        </w:rPr>
        <w:t xml:space="preserve">Cserháti Zsuzsa és Máté Péter dalaiból </w:t>
      </w:r>
      <w:r w:rsidRPr="00A14B15">
        <w:rPr>
          <w:rFonts w:eastAsia="Calibri" w:cs="Arial"/>
          <w:szCs w:val="22"/>
          <w:lang w:eastAsia="en-US"/>
        </w:rPr>
        <w:tab/>
        <w:t xml:space="preserve">1000 fő </w:t>
      </w:r>
    </w:p>
    <w:p w14:paraId="37F12DCA"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 xml:space="preserve">Színházi előadás </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 xml:space="preserve">1096 fő </w:t>
      </w:r>
    </w:p>
    <w:p w14:paraId="3A7679CC"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 xml:space="preserve">Adventi kirándulás </w:t>
      </w:r>
      <w:proofErr w:type="spellStart"/>
      <w:r w:rsidRPr="00A14B15">
        <w:rPr>
          <w:rFonts w:eastAsia="Calibri" w:cs="Arial"/>
          <w:szCs w:val="22"/>
          <w:lang w:eastAsia="en-US"/>
        </w:rPr>
        <w:t>Mariazell</w:t>
      </w:r>
      <w:proofErr w:type="spellEnd"/>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 xml:space="preserve"> 1000 fő </w:t>
      </w:r>
    </w:p>
    <w:p w14:paraId="6E2B51A9" w14:textId="77777777" w:rsidR="00A14B15" w:rsidRPr="00A14B15" w:rsidRDefault="00A14B15" w:rsidP="00A14B15">
      <w:pPr>
        <w:ind w:left="720"/>
        <w:contextualSpacing/>
        <w:jc w:val="both"/>
        <w:rPr>
          <w:rFonts w:eastAsia="Calibri" w:cs="Arial"/>
          <w:b/>
          <w:szCs w:val="22"/>
          <w:lang w:eastAsia="en-US"/>
        </w:rPr>
      </w:pPr>
      <w:r w:rsidRPr="00A14B15">
        <w:rPr>
          <w:rFonts w:eastAsia="Calibri" w:cs="Arial"/>
          <w:b/>
          <w:szCs w:val="22"/>
          <w:lang w:eastAsia="en-US"/>
        </w:rPr>
        <w:t>Összesen: 6441 fő</w:t>
      </w:r>
    </w:p>
    <w:p w14:paraId="0EE8B656" w14:textId="77777777" w:rsidR="00A14B15" w:rsidRPr="00A14B15" w:rsidRDefault="00A14B15" w:rsidP="00A14B15">
      <w:pPr>
        <w:ind w:left="720"/>
        <w:contextualSpacing/>
        <w:jc w:val="both"/>
        <w:rPr>
          <w:rFonts w:eastAsia="Calibri" w:cs="Arial"/>
          <w:szCs w:val="22"/>
          <w:lang w:eastAsia="en-US"/>
        </w:rPr>
      </w:pPr>
    </w:p>
    <w:p w14:paraId="10A7B120" w14:textId="77777777" w:rsidR="00A14B15" w:rsidRPr="00A14B15" w:rsidRDefault="00A14B15" w:rsidP="00A14B15">
      <w:pPr>
        <w:numPr>
          <w:ilvl w:val="0"/>
          <w:numId w:val="82"/>
        </w:numPr>
        <w:contextualSpacing/>
        <w:rPr>
          <w:rFonts w:eastAsia="Calibri" w:cs="Calibri"/>
          <w:szCs w:val="22"/>
          <w:lang w:eastAsia="en-US"/>
        </w:rPr>
      </w:pPr>
      <w:r w:rsidRPr="00A14B15">
        <w:rPr>
          <w:rFonts w:eastAsia="Calibri" w:cs="Calibri"/>
          <w:szCs w:val="22"/>
          <w:lang w:eastAsia="en-US"/>
        </w:rPr>
        <w:t>Kézműves foglalkozások a Szombathelyi Képtárban</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0C42CEBA" w14:textId="77777777" w:rsidR="00A14B15" w:rsidRPr="00A14B15" w:rsidRDefault="00A14B15" w:rsidP="00A14B15">
      <w:pPr>
        <w:numPr>
          <w:ilvl w:val="0"/>
          <w:numId w:val="82"/>
        </w:numPr>
        <w:contextualSpacing/>
        <w:rPr>
          <w:rFonts w:eastAsia="Calibri" w:cs="Calibri"/>
          <w:szCs w:val="22"/>
          <w:lang w:eastAsia="en-US"/>
        </w:rPr>
      </w:pPr>
      <w:proofErr w:type="spellStart"/>
      <w:r w:rsidRPr="00A14B15">
        <w:rPr>
          <w:rFonts w:eastAsia="Calibri" w:cs="Calibri"/>
          <w:szCs w:val="22"/>
          <w:lang w:eastAsia="en-US"/>
        </w:rPr>
        <w:t>Gasztro</w:t>
      </w:r>
      <w:proofErr w:type="spellEnd"/>
      <w:r w:rsidRPr="00A14B15">
        <w:rPr>
          <w:rFonts w:eastAsia="Calibri" w:cs="Calibri"/>
          <w:szCs w:val="22"/>
          <w:lang w:eastAsia="en-US"/>
        </w:rPr>
        <w:t>-klub</w:t>
      </w:r>
      <w:r w:rsidRPr="00A14B15">
        <w:rPr>
          <w:rFonts w:eastAsia="Calibri" w:cs="Calibri"/>
          <w:szCs w:val="22"/>
          <w:lang w:eastAsia="en-US"/>
        </w:rPr>
        <w:tab/>
        <w:t>foglalkozás</w:t>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r>
      <w:r w:rsidRPr="00A14B15">
        <w:rPr>
          <w:rFonts w:eastAsia="Calibri" w:cs="Calibri"/>
          <w:szCs w:val="22"/>
          <w:lang w:eastAsia="en-US"/>
        </w:rPr>
        <w:tab/>
        <w:t xml:space="preserve"> </w:t>
      </w:r>
    </w:p>
    <w:p w14:paraId="7A016E96" w14:textId="77777777" w:rsidR="00A14B15" w:rsidRPr="00A14B15" w:rsidRDefault="00A14B15" w:rsidP="00A14B15">
      <w:pPr>
        <w:ind w:left="720"/>
        <w:contextualSpacing/>
        <w:jc w:val="both"/>
        <w:rPr>
          <w:rFonts w:eastAsia="Calibri" w:cs="Arial"/>
          <w:szCs w:val="22"/>
          <w:lang w:eastAsia="en-US"/>
        </w:rPr>
      </w:pPr>
      <w:proofErr w:type="spellStart"/>
      <w:r w:rsidRPr="00A14B15">
        <w:rPr>
          <w:rFonts w:eastAsia="Calibri" w:cs="Calibri"/>
          <w:szCs w:val="22"/>
          <w:lang w:eastAsia="en-US"/>
        </w:rPr>
        <w:t>Oladi</w:t>
      </w:r>
      <w:proofErr w:type="spellEnd"/>
      <w:r w:rsidRPr="00A14B15">
        <w:rPr>
          <w:rFonts w:eastAsia="Calibri" w:cs="Calibri"/>
          <w:szCs w:val="22"/>
          <w:lang w:eastAsia="en-US"/>
        </w:rPr>
        <w:t xml:space="preserve"> uszodában sportolási lehetőség</w:t>
      </w:r>
      <w:r w:rsidRPr="00A14B15">
        <w:rPr>
          <w:rFonts w:eastAsia="Calibri" w:cs="Calibri"/>
          <w:szCs w:val="22"/>
          <w:lang w:eastAsia="en-US"/>
        </w:rPr>
        <w:tab/>
      </w:r>
      <w:r w:rsidRPr="00A14B15">
        <w:rPr>
          <w:rFonts w:eastAsia="Calibri" w:cs="Arial"/>
          <w:szCs w:val="22"/>
          <w:lang w:eastAsia="en-US"/>
        </w:rPr>
        <w:tab/>
      </w:r>
    </w:p>
    <w:p w14:paraId="23FC7977" w14:textId="77777777" w:rsidR="00A14B15" w:rsidRPr="00A14B15" w:rsidRDefault="00A14B15" w:rsidP="00A14B15">
      <w:pPr>
        <w:ind w:left="720"/>
        <w:contextualSpacing/>
        <w:jc w:val="both"/>
        <w:rPr>
          <w:rFonts w:eastAsia="Calibri" w:cs="Arial"/>
          <w:szCs w:val="22"/>
          <w:lang w:eastAsia="en-US"/>
        </w:rPr>
      </w:pPr>
    </w:p>
    <w:p w14:paraId="27CC7F35" w14:textId="77777777" w:rsidR="00A14B15" w:rsidRPr="00A14B15" w:rsidRDefault="00A14B15" w:rsidP="00A14B15">
      <w:pPr>
        <w:jc w:val="both"/>
        <w:rPr>
          <w:rFonts w:cs="Arial"/>
        </w:rPr>
      </w:pPr>
      <w:r w:rsidRPr="00A14B15">
        <w:rPr>
          <w:rFonts w:cs="Arial"/>
        </w:rPr>
        <w:lastRenderedPageBreak/>
        <w:t>2018. évi programok:</w:t>
      </w:r>
    </w:p>
    <w:p w14:paraId="6B38D7D6" w14:textId="77777777" w:rsidR="00A14B15" w:rsidRPr="00A14B15" w:rsidRDefault="00A14B15" w:rsidP="00A14B15">
      <w:pPr>
        <w:jc w:val="both"/>
        <w:rPr>
          <w:rFonts w:cs="Arial"/>
        </w:rPr>
      </w:pPr>
    </w:p>
    <w:p w14:paraId="7EBD26CC"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 xml:space="preserve">Mozi </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 xml:space="preserve">      </w:t>
      </w:r>
      <w:r w:rsidRPr="00A14B15">
        <w:rPr>
          <w:rFonts w:eastAsia="Calibri" w:cs="Arial"/>
          <w:szCs w:val="22"/>
          <w:lang w:eastAsia="en-US"/>
        </w:rPr>
        <w:tab/>
        <w:t xml:space="preserve"> </w:t>
      </w:r>
      <w:r w:rsidRPr="00A14B15">
        <w:rPr>
          <w:rFonts w:eastAsia="Calibri" w:cs="Arial"/>
          <w:szCs w:val="22"/>
          <w:lang w:eastAsia="en-US"/>
        </w:rPr>
        <w:tab/>
        <w:t>846 fő</w:t>
      </w:r>
    </w:p>
    <w:p w14:paraId="39865C44"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Biztonságban időskorban</w:t>
      </w:r>
      <w:r w:rsidRPr="00A14B15">
        <w:rPr>
          <w:rFonts w:eastAsia="Calibri" w:cs="Arial"/>
          <w:szCs w:val="22"/>
          <w:lang w:eastAsia="en-US"/>
        </w:rPr>
        <w:tab/>
        <w:t xml:space="preserve">      </w:t>
      </w:r>
      <w:r w:rsidRPr="00A14B15">
        <w:rPr>
          <w:rFonts w:eastAsia="Calibri" w:cs="Arial"/>
          <w:szCs w:val="22"/>
          <w:lang w:eastAsia="en-US"/>
        </w:rPr>
        <w:tab/>
        <w:t xml:space="preserve"> </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 xml:space="preserve">200 fő </w:t>
      </w:r>
      <w:r w:rsidRPr="00A14B15">
        <w:rPr>
          <w:rFonts w:eastAsia="Calibri" w:cs="Arial"/>
          <w:szCs w:val="22"/>
          <w:lang w:eastAsia="en-US"/>
        </w:rPr>
        <w:tab/>
      </w:r>
    </w:p>
    <w:p w14:paraId="728E75CA"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Pannonhalma – Kisbér – Balatonfüred kirándulás</w:t>
      </w:r>
      <w:r w:rsidRPr="00A14B15">
        <w:rPr>
          <w:rFonts w:eastAsia="Calibri" w:cs="Arial"/>
          <w:szCs w:val="22"/>
          <w:lang w:eastAsia="en-US"/>
        </w:rPr>
        <w:tab/>
      </w:r>
      <w:r w:rsidRPr="00A14B15">
        <w:rPr>
          <w:rFonts w:eastAsia="Calibri" w:cs="Arial"/>
          <w:szCs w:val="22"/>
          <w:lang w:eastAsia="en-US"/>
        </w:rPr>
        <w:tab/>
        <w:t>1000 fő</w:t>
      </w:r>
    </w:p>
    <w:p w14:paraId="5E49C576"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 xml:space="preserve">Látogatás a Vas Megyei Levéltárban </w:t>
      </w:r>
      <w:r w:rsidRPr="00A14B15">
        <w:rPr>
          <w:rFonts w:eastAsia="Calibri" w:cs="Arial"/>
          <w:szCs w:val="22"/>
          <w:lang w:eastAsia="en-US"/>
        </w:rPr>
        <w:tab/>
        <w:t xml:space="preserve">       </w:t>
      </w:r>
      <w:r w:rsidRPr="00A14B15">
        <w:rPr>
          <w:rFonts w:eastAsia="Calibri" w:cs="Arial"/>
          <w:szCs w:val="22"/>
          <w:lang w:eastAsia="en-US"/>
        </w:rPr>
        <w:tab/>
        <w:t xml:space="preserve"> </w:t>
      </w:r>
      <w:r w:rsidRPr="00A14B15">
        <w:rPr>
          <w:rFonts w:eastAsia="Calibri" w:cs="Arial"/>
          <w:szCs w:val="22"/>
          <w:lang w:eastAsia="en-US"/>
        </w:rPr>
        <w:tab/>
      </w:r>
      <w:r w:rsidRPr="00A14B15">
        <w:rPr>
          <w:rFonts w:eastAsia="Calibri" w:cs="Arial"/>
          <w:szCs w:val="22"/>
          <w:lang w:eastAsia="en-US"/>
        </w:rPr>
        <w:tab/>
        <w:t>400 fő</w:t>
      </w:r>
    </w:p>
    <w:p w14:paraId="4F291C1A" w14:textId="77777777" w:rsidR="00A14B15" w:rsidRPr="00A14B15" w:rsidRDefault="00A14B15" w:rsidP="00A14B15">
      <w:pPr>
        <w:numPr>
          <w:ilvl w:val="0"/>
          <w:numId w:val="83"/>
        </w:numPr>
        <w:contextualSpacing/>
        <w:jc w:val="both"/>
        <w:rPr>
          <w:rFonts w:eastAsia="Calibri" w:cs="Arial"/>
          <w:szCs w:val="22"/>
          <w:lang w:eastAsia="en-US"/>
        </w:rPr>
      </w:pPr>
      <w:proofErr w:type="spellStart"/>
      <w:r w:rsidRPr="00A14B15">
        <w:rPr>
          <w:rFonts w:eastAsia="Calibri" w:cs="Arial"/>
          <w:szCs w:val="22"/>
          <w:lang w:eastAsia="en-US"/>
        </w:rPr>
        <w:t>Senior</w:t>
      </w:r>
      <w:proofErr w:type="spellEnd"/>
      <w:r w:rsidRPr="00A14B15">
        <w:rPr>
          <w:rFonts w:eastAsia="Calibri" w:cs="Arial"/>
          <w:szCs w:val="22"/>
          <w:lang w:eastAsia="en-US"/>
        </w:rPr>
        <w:t xml:space="preserve"> tánc </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250 fő</w:t>
      </w:r>
    </w:p>
    <w:p w14:paraId="77280249" w14:textId="77777777" w:rsidR="00A14B15" w:rsidRPr="00A14B15" w:rsidRDefault="00A14B15" w:rsidP="00A14B15">
      <w:pPr>
        <w:numPr>
          <w:ilvl w:val="0"/>
          <w:numId w:val="83"/>
        </w:numPr>
        <w:contextualSpacing/>
        <w:jc w:val="both"/>
        <w:rPr>
          <w:rFonts w:eastAsia="Calibri" w:cs="Arial"/>
          <w:szCs w:val="22"/>
          <w:lang w:eastAsia="en-US"/>
        </w:rPr>
      </w:pPr>
      <w:proofErr w:type="spellStart"/>
      <w:r w:rsidRPr="00A14B15">
        <w:rPr>
          <w:rFonts w:eastAsia="Calibri" w:cs="Arial"/>
          <w:szCs w:val="22"/>
          <w:lang w:eastAsia="en-US"/>
        </w:rPr>
        <w:t>Ungaresca</w:t>
      </w:r>
      <w:proofErr w:type="spellEnd"/>
      <w:r w:rsidRPr="00A14B15">
        <w:rPr>
          <w:rFonts w:eastAsia="Calibri" w:cs="Arial"/>
          <w:szCs w:val="22"/>
          <w:lang w:eastAsia="en-US"/>
        </w:rPr>
        <w:t xml:space="preserve"> – Boglya táncház</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230 fő</w:t>
      </w:r>
    </w:p>
    <w:p w14:paraId="54EC997D"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Ádventi kirándulás – Pozsony</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1008 fő</w:t>
      </w:r>
    </w:p>
    <w:p w14:paraId="13C92AB4"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Arial"/>
          <w:szCs w:val="22"/>
          <w:lang w:eastAsia="en-US"/>
        </w:rPr>
        <w:t>Uszoda látogatás</w:t>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r>
      <w:r w:rsidRPr="00A14B15">
        <w:rPr>
          <w:rFonts w:eastAsia="Calibri" w:cs="Arial"/>
          <w:szCs w:val="22"/>
          <w:lang w:eastAsia="en-US"/>
        </w:rPr>
        <w:tab/>
        <w:t>120 fő</w:t>
      </w:r>
    </w:p>
    <w:p w14:paraId="2777EA26" w14:textId="77777777" w:rsidR="00A14B15" w:rsidRPr="00A14B15" w:rsidRDefault="00A14B15" w:rsidP="00A14B15">
      <w:pPr>
        <w:numPr>
          <w:ilvl w:val="0"/>
          <w:numId w:val="83"/>
        </w:numPr>
        <w:contextualSpacing/>
        <w:jc w:val="both"/>
        <w:rPr>
          <w:rFonts w:eastAsia="Calibri" w:cs="Arial"/>
          <w:szCs w:val="22"/>
          <w:lang w:eastAsia="en-US"/>
        </w:rPr>
      </w:pPr>
      <w:r w:rsidRPr="00A14B15">
        <w:rPr>
          <w:rFonts w:eastAsia="Calibri" w:cs="Calibri"/>
          <w:szCs w:val="22"/>
          <w:lang w:eastAsia="en-US"/>
        </w:rPr>
        <w:t>Weöres Sándor Színház előadása</w:t>
      </w:r>
      <w:r w:rsidRPr="00A14B15">
        <w:rPr>
          <w:rFonts w:eastAsia="Calibri" w:cs="Calibri"/>
          <w:szCs w:val="22"/>
          <w:lang w:eastAsia="en-US"/>
        </w:rPr>
        <w:tab/>
      </w:r>
      <w:r w:rsidRPr="00A14B15">
        <w:rPr>
          <w:rFonts w:eastAsia="Calibri" w:cs="Calibri"/>
          <w:szCs w:val="22"/>
          <w:lang w:eastAsia="en-US"/>
        </w:rPr>
        <w:tab/>
        <w:t xml:space="preserve">    </w:t>
      </w:r>
      <w:r w:rsidRPr="00A14B15">
        <w:rPr>
          <w:rFonts w:eastAsia="Calibri" w:cs="Calibri"/>
          <w:szCs w:val="22"/>
          <w:lang w:eastAsia="en-US"/>
        </w:rPr>
        <w:tab/>
      </w:r>
      <w:r w:rsidRPr="00A14B15">
        <w:rPr>
          <w:rFonts w:eastAsia="Calibri" w:cs="Calibri"/>
          <w:szCs w:val="22"/>
          <w:lang w:eastAsia="en-US"/>
        </w:rPr>
        <w:tab/>
      </w:r>
      <w:proofErr w:type="gramStart"/>
      <w:r w:rsidRPr="00A14B15">
        <w:rPr>
          <w:rFonts w:eastAsia="Calibri" w:cs="Calibri"/>
          <w:szCs w:val="22"/>
          <w:lang w:eastAsia="en-US"/>
        </w:rPr>
        <w:t>1260  fő</w:t>
      </w:r>
      <w:proofErr w:type="gramEnd"/>
    </w:p>
    <w:p w14:paraId="3E5E7478" w14:textId="77777777" w:rsidR="00A14B15" w:rsidRPr="00A14B15" w:rsidRDefault="00A14B15" w:rsidP="00A14B15">
      <w:pPr>
        <w:ind w:left="720"/>
        <w:contextualSpacing/>
        <w:rPr>
          <w:rFonts w:eastAsia="Calibri" w:cs="Calibri"/>
          <w:szCs w:val="22"/>
          <w:lang w:eastAsia="en-US"/>
        </w:rPr>
      </w:pPr>
    </w:p>
    <w:p w14:paraId="48A6F011" w14:textId="77777777" w:rsidR="00A14B15" w:rsidRPr="00A14B15" w:rsidRDefault="00A14B15" w:rsidP="00A14B15">
      <w:pPr>
        <w:rPr>
          <w:rFonts w:ascii="Times New Roman" w:hAnsi="Times New Roman"/>
        </w:rPr>
      </w:pPr>
    </w:p>
    <w:p w14:paraId="47549929" w14:textId="77777777" w:rsidR="00A14B15" w:rsidRPr="00A14B15" w:rsidRDefault="00A14B15" w:rsidP="00A14B15">
      <w:pPr>
        <w:jc w:val="both"/>
        <w:rPr>
          <w:rFonts w:cs="Arial"/>
        </w:rPr>
      </w:pPr>
      <w:r w:rsidRPr="00A14B15">
        <w:rPr>
          <w:rFonts w:cs="Arial"/>
        </w:rPr>
        <w:t xml:space="preserve">A programsorozat a 60 év feletti szombathelyi lakosok körében nagy népszerűségnek örvend, valamennyi program nagyszámú résztvevővel valósul meg.  2018. évben összesen </w:t>
      </w:r>
      <w:r w:rsidRPr="00A14B15">
        <w:rPr>
          <w:rFonts w:cs="Arial"/>
          <w:b/>
        </w:rPr>
        <w:t>5314 fő</w:t>
      </w:r>
      <w:r w:rsidRPr="00A14B15">
        <w:rPr>
          <w:rFonts w:cs="Arial"/>
        </w:rPr>
        <w:t xml:space="preserve"> vett részt az önkormányzati programsorozatban.</w:t>
      </w:r>
    </w:p>
    <w:p w14:paraId="1384A3B2" w14:textId="77777777" w:rsidR="00A14B15" w:rsidRPr="00A14B15" w:rsidRDefault="00A14B15" w:rsidP="00A14B15">
      <w:pPr>
        <w:ind w:left="720"/>
        <w:contextualSpacing/>
        <w:jc w:val="both"/>
        <w:rPr>
          <w:rFonts w:eastAsia="Calibri" w:cs="Arial"/>
          <w:szCs w:val="22"/>
          <w:lang w:eastAsia="en-US"/>
        </w:rPr>
      </w:pPr>
    </w:p>
    <w:p w14:paraId="6288A96C" w14:textId="77777777" w:rsidR="00A14B15" w:rsidRPr="00A14B15" w:rsidRDefault="00A14B15" w:rsidP="00A14B15">
      <w:pPr>
        <w:jc w:val="both"/>
        <w:rPr>
          <w:rFonts w:cs="Arial"/>
        </w:rPr>
      </w:pPr>
      <w:r w:rsidRPr="00A14B15">
        <w:rPr>
          <w:rFonts w:cs="Arial"/>
        </w:rPr>
        <w:t>Szombathely Megyei Jogú Város Közgyűlésének Oktatási és Szociális Bizottsága a 348/2018. (XII.04.) OSzB.sz. határozatával elfogadta az „Aktív időskor Szombathelyen” önkormányzati program 2019. évi tervezetét, az alábbiak szerint:</w:t>
      </w:r>
    </w:p>
    <w:p w14:paraId="2FD87232" w14:textId="77777777" w:rsidR="00A14B15" w:rsidRPr="00A14B15" w:rsidRDefault="00A14B15" w:rsidP="00A14B15">
      <w:pPr>
        <w:jc w:val="both"/>
        <w:rPr>
          <w:rFonts w:cs="Arial"/>
        </w:rPr>
      </w:pPr>
    </w:p>
    <w:p w14:paraId="1DA1B977" w14:textId="77777777" w:rsidR="00A14B15" w:rsidRPr="00A14B15" w:rsidRDefault="00A14B15" w:rsidP="00A14B15">
      <w:pPr>
        <w:jc w:val="both"/>
        <w:rPr>
          <w:rFonts w:cs="Arial"/>
        </w:rPr>
      </w:pPr>
    </w:p>
    <w:p w14:paraId="6054C0C7" w14:textId="77777777" w:rsidR="00A14B15" w:rsidRPr="00A14B15" w:rsidRDefault="00A14B15" w:rsidP="00A14B15">
      <w:pPr>
        <w:spacing w:after="160" w:line="259" w:lineRule="auto"/>
        <w:rPr>
          <w:rFonts w:eastAsiaTheme="minorHAnsi" w:cs="Arial"/>
          <w:b/>
          <w:lang w:eastAsia="en-US"/>
        </w:rPr>
      </w:pPr>
    </w:p>
    <w:tbl>
      <w:tblPr>
        <w:tblStyle w:val="Rcsostblzat1"/>
        <w:tblW w:w="0" w:type="auto"/>
        <w:jc w:val="center"/>
        <w:tblLook w:val="04A0" w:firstRow="1" w:lastRow="0" w:firstColumn="1" w:lastColumn="0" w:noHBand="0" w:noVBand="1"/>
      </w:tblPr>
      <w:tblGrid>
        <w:gridCol w:w="2476"/>
        <w:gridCol w:w="2473"/>
        <w:gridCol w:w="1699"/>
      </w:tblGrid>
      <w:tr w:rsidR="00A14B15" w:rsidRPr="00A14B15" w14:paraId="76B98098" w14:textId="77777777" w:rsidTr="00360CA7">
        <w:trPr>
          <w:jc w:val="center"/>
        </w:trPr>
        <w:tc>
          <w:tcPr>
            <w:tcW w:w="2476" w:type="dxa"/>
          </w:tcPr>
          <w:p w14:paraId="2E747520" w14:textId="77777777" w:rsidR="00A14B15" w:rsidRPr="00A14B15" w:rsidRDefault="00A14B15" w:rsidP="00A14B15">
            <w:pPr>
              <w:rPr>
                <w:rFonts w:cs="Arial"/>
                <w:b/>
              </w:rPr>
            </w:pPr>
            <w:r w:rsidRPr="00A14B15">
              <w:rPr>
                <w:rFonts w:cs="Arial"/>
                <w:b/>
              </w:rPr>
              <w:t>Program</w:t>
            </w:r>
          </w:p>
        </w:tc>
        <w:tc>
          <w:tcPr>
            <w:tcW w:w="2473" w:type="dxa"/>
          </w:tcPr>
          <w:p w14:paraId="44BE1681" w14:textId="77777777" w:rsidR="00A14B15" w:rsidRPr="00A14B15" w:rsidRDefault="00A14B15" w:rsidP="00A14B15">
            <w:pPr>
              <w:rPr>
                <w:rFonts w:cs="Arial"/>
                <w:b/>
              </w:rPr>
            </w:pPr>
            <w:r w:rsidRPr="00A14B15">
              <w:rPr>
                <w:rFonts w:cs="Arial"/>
                <w:b/>
              </w:rPr>
              <w:t>Tervezett időpont</w:t>
            </w:r>
          </w:p>
        </w:tc>
        <w:tc>
          <w:tcPr>
            <w:tcW w:w="1699" w:type="dxa"/>
          </w:tcPr>
          <w:p w14:paraId="4B723073" w14:textId="77777777" w:rsidR="00A14B15" w:rsidRPr="00A14B15" w:rsidRDefault="00A14B15" w:rsidP="00A14B15">
            <w:pPr>
              <w:rPr>
                <w:rFonts w:cs="Arial"/>
                <w:b/>
              </w:rPr>
            </w:pPr>
            <w:r w:rsidRPr="00A14B15">
              <w:rPr>
                <w:rFonts w:cs="Arial"/>
                <w:b/>
              </w:rPr>
              <w:t>Tervezett létszám</w:t>
            </w:r>
          </w:p>
        </w:tc>
      </w:tr>
      <w:tr w:rsidR="00A14B15" w:rsidRPr="00A14B15" w14:paraId="377B0302" w14:textId="77777777" w:rsidTr="00360CA7">
        <w:trPr>
          <w:jc w:val="center"/>
        </w:trPr>
        <w:tc>
          <w:tcPr>
            <w:tcW w:w="2476" w:type="dxa"/>
          </w:tcPr>
          <w:p w14:paraId="458738BC" w14:textId="77777777" w:rsidR="00A14B15" w:rsidRPr="00A14B15" w:rsidRDefault="00A14B15" w:rsidP="00A14B15">
            <w:pPr>
              <w:rPr>
                <w:rFonts w:cs="Arial"/>
                <w:b/>
              </w:rPr>
            </w:pPr>
            <w:r w:rsidRPr="00A14B15">
              <w:rPr>
                <w:rFonts w:cs="Arial"/>
                <w:b/>
              </w:rPr>
              <w:t xml:space="preserve">Mozi </w:t>
            </w:r>
          </w:p>
        </w:tc>
        <w:tc>
          <w:tcPr>
            <w:tcW w:w="2473" w:type="dxa"/>
          </w:tcPr>
          <w:p w14:paraId="6F986554" w14:textId="77777777" w:rsidR="00A14B15" w:rsidRPr="00A14B15" w:rsidRDefault="00A14B15" w:rsidP="00A14B15">
            <w:pPr>
              <w:rPr>
                <w:rFonts w:cs="Arial"/>
              </w:rPr>
            </w:pPr>
            <w:r w:rsidRPr="00A14B15">
              <w:rPr>
                <w:rFonts w:cs="Arial"/>
              </w:rPr>
              <w:t xml:space="preserve"> 2019. január, február </w:t>
            </w:r>
          </w:p>
        </w:tc>
        <w:tc>
          <w:tcPr>
            <w:tcW w:w="1699" w:type="dxa"/>
          </w:tcPr>
          <w:p w14:paraId="447429F9" w14:textId="77777777" w:rsidR="00A14B15" w:rsidRPr="00A14B15" w:rsidRDefault="00A14B15" w:rsidP="00A14B15">
            <w:pPr>
              <w:rPr>
                <w:rFonts w:cs="Arial"/>
              </w:rPr>
            </w:pPr>
            <w:r w:rsidRPr="00A14B15">
              <w:rPr>
                <w:rFonts w:cs="Arial"/>
              </w:rPr>
              <w:t>1044 fő (3 előadás)</w:t>
            </w:r>
          </w:p>
        </w:tc>
      </w:tr>
      <w:tr w:rsidR="00A14B15" w:rsidRPr="00A14B15" w14:paraId="5F69673B" w14:textId="77777777" w:rsidTr="00360CA7">
        <w:trPr>
          <w:jc w:val="center"/>
        </w:trPr>
        <w:tc>
          <w:tcPr>
            <w:tcW w:w="2476" w:type="dxa"/>
          </w:tcPr>
          <w:p w14:paraId="052F3D7F" w14:textId="77777777" w:rsidR="00A14B15" w:rsidRPr="00A14B15" w:rsidRDefault="00A14B15" w:rsidP="00A14B15">
            <w:pPr>
              <w:rPr>
                <w:rFonts w:cs="Arial"/>
                <w:b/>
              </w:rPr>
            </w:pPr>
            <w:r w:rsidRPr="00A14B15">
              <w:rPr>
                <w:rFonts w:cs="Arial"/>
                <w:b/>
              </w:rPr>
              <w:t>„Halhatatlanok” – könnyűzenei koncert</w:t>
            </w:r>
          </w:p>
        </w:tc>
        <w:tc>
          <w:tcPr>
            <w:tcW w:w="2473" w:type="dxa"/>
          </w:tcPr>
          <w:p w14:paraId="0056D57B" w14:textId="77777777" w:rsidR="00A14B15" w:rsidRPr="00A14B15" w:rsidRDefault="00A14B15" w:rsidP="00A14B15">
            <w:pPr>
              <w:rPr>
                <w:rFonts w:cs="Arial"/>
              </w:rPr>
            </w:pPr>
            <w:r w:rsidRPr="00A14B15">
              <w:rPr>
                <w:rFonts w:cs="Arial"/>
              </w:rPr>
              <w:t xml:space="preserve"> 2019. április</w:t>
            </w:r>
          </w:p>
        </w:tc>
        <w:tc>
          <w:tcPr>
            <w:tcW w:w="1699" w:type="dxa"/>
          </w:tcPr>
          <w:p w14:paraId="1E4886D5" w14:textId="77777777" w:rsidR="00A14B15" w:rsidRPr="00A14B15" w:rsidRDefault="00A14B15" w:rsidP="00A14B15">
            <w:pPr>
              <w:rPr>
                <w:rFonts w:cs="Arial"/>
              </w:rPr>
            </w:pPr>
            <w:r w:rsidRPr="00A14B15">
              <w:rPr>
                <w:rFonts w:cs="Arial"/>
              </w:rPr>
              <w:t xml:space="preserve">1000 fő </w:t>
            </w:r>
          </w:p>
        </w:tc>
      </w:tr>
      <w:tr w:rsidR="00A14B15" w:rsidRPr="00A14B15" w14:paraId="636075AA" w14:textId="77777777" w:rsidTr="00360CA7">
        <w:trPr>
          <w:jc w:val="center"/>
        </w:trPr>
        <w:tc>
          <w:tcPr>
            <w:tcW w:w="2476" w:type="dxa"/>
          </w:tcPr>
          <w:p w14:paraId="69AA2017" w14:textId="77777777" w:rsidR="00A14B15" w:rsidRPr="00A14B15" w:rsidRDefault="00A14B15" w:rsidP="00A14B15">
            <w:pPr>
              <w:rPr>
                <w:rFonts w:cs="Arial"/>
                <w:b/>
              </w:rPr>
            </w:pPr>
            <w:r w:rsidRPr="00A14B15">
              <w:rPr>
                <w:rFonts w:cs="Arial"/>
                <w:b/>
              </w:rPr>
              <w:t>Kirándulás – Szombathely – Esztergom - Szentendre</w:t>
            </w:r>
          </w:p>
          <w:p w14:paraId="3E9E1482" w14:textId="77777777" w:rsidR="00A14B15" w:rsidRPr="00A14B15" w:rsidRDefault="00A14B15" w:rsidP="00A14B15">
            <w:pPr>
              <w:rPr>
                <w:rFonts w:cs="Arial"/>
                <w:b/>
              </w:rPr>
            </w:pPr>
          </w:p>
        </w:tc>
        <w:tc>
          <w:tcPr>
            <w:tcW w:w="2473" w:type="dxa"/>
          </w:tcPr>
          <w:p w14:paraId="51858642" w14:textId="77777777" w:rsidR="00A14B15" w:rsidRPr="00A14B15" w:rsidRDefault="00A14B15" w:rsidP="00A14B15">
            <w:pPr>
              <w:rPr>
                <w:rFonts w:cs="Arial"/>
              </w:rPr>
            </w:pPr>
            <w:r w:rsidRPr="00A14B15">
              <w:rPr>
                <w:rFonts w:cs="Arial"/>
              </w:rPr>
              <w:t>2019. május, június</w:t>
            </w:r>
          </w:p>
        </w:tc>
        <w:tc>
          <w:tcPr>
            <w:tcW w:w="1699" w:type="dxa"/>
          </w:tcPr>
          <w:p w14:paraId="0A7C7350" w14:textId="77777777" w:rsidR="00A14B15" w:rsidRPr="00A14B15" w:rsidRDefault="00A14B15" w:rsidP="00A14B15">
            <w:pPr>
              <w:rPr>
                <w:rFonts w:cs="Arial"/>
              </w:rPr>
            </w:pPr>
            <w:r w:rsidRPr="00A14B15">
              <w:rPr>
                <w:rFonts w:cs="Arial"/>
              </w:rPr>
              <w:t>1000 fő</w:t>
            </w:r>
          </w:p>
        </w:tc>
      </w:tr>
      <w:tr w:rsidR="00A14B15" w:rsidRPr="00A14B15" w14:paraId="12B96424" w14:textId="77777777" w:rsidTr="00360CA7">
        <w:trPr>
          <w:jc w:val="center"/>
        </w:trPr>
        <w:tc>
          <w:tcPr>
            <w:tcW w:w="2476" w:type="dxa"/>
          </w:tcPr>
          <w:p w14:paraId="068EDE0B" w14:textId="77777777" w:rsidR="00A14B15" w:rsidRPr="00A14B15" w:rsidRDefault="00A14B15" w:rsidP="00A14B15">
            <w:pPr>
              <w:ind w:left="29"/>
              <w:contextualSpacing/>
              <w:rPr>
                <w:rFonts w:cs="Arial"/>
                <w:b/>
              </w:rPr>
            </w:pPr>
            <w:proofErr w:type="spellStart"/>
            <w:r w:rsidRPr="00A14B15">
              <w:rPr>
                <w:rFonts w:cs="Arial"/>
                <w:b/>
              </w:rPr>
              <w:t>Senior</w:t>
            </w:r>
            <w:proofErr w:type="spellEnd"/>
            <w:r w:rsidRPr="00A14B15">
              <w:rPr>
                <w:rFonts w:cs="Arial"/>
                <w:b/>
              </w:rPr>
              <w:t xml:space="preserve"> tánc </w:t>
            </w:r>
          </w:p>
        </w:tc>
        <w:tc>
          <w:tcPr>
            <w:tcW w:w="2473" w:type="dxa"/>
          </w:tcPr>
          <w:p w14:paraId="31E8F2F6" w14:textId="77777777" w:rsidR="00A14B15" w:rsidRPr="00A14B15" w:rsidRDefault="00A14B15" w:rsidP="00A14B15">
            <w:pPr>
              <w:rPr>
                <w:rFonts w:cs="Arial"/>
              </w:rPr>
            </w:pPr>
            <w:r w:rsidRPr="00A14B15">
              <w:rPr>
                <w:rFonts w:cs="Arial"/>
              </w:rPr>
              <w:t>2019. április, november</w:t>
            </w:r>
          </w:p>
        </w:tc>
        <w:tc>
          <w:tcPr>
            <w:tcW w:w="1699" w:type="dxa"/>
          </w:tcPr>
          <w:p w14:paraId="50BD8C3A" w14:textId="77777777" w:rsidR="00A14B15" w:rsidRPr="00A14B15" w:rsidRDefault="00A14B15" w:rsidP="00A14B15">
            <w:pPr>
              <w:rPr>
                <w:rFonts w:cs="Arial"/>
              </w:rPr>
            </w:pPr>
            <w:r w:rsidRPr="00A14B15">
              <w:rPr>
                <w:rFonts w:cs="Arial"/>
              </w:rPr>
              <w:t>50-50 fő</w:t>
            </w:r>
          </w:p>
        </w:tc>
      </w:tr>
      <w:tr w:rsidR="00A14B15" w:rsidRPr="00A14B15" w14:paraId="3679F145" w14:textId="77777777" w:rsidTr="00360CA7">
        <w:trPr>
          <w:jc w:val="center"/>
        </w:trPr>
        <w:tc>
          <w:tcPr>
            <w:tcW w:w="2476" w:type="dxa"/>
          </w:tcPr>
          <w:p w14:paraId="6D436F19" w14:textId="77777777" w:rsidR="00A14B15" w:rsidRPr="00A14B15" w:rsidRDefault="00A14B15" w:rsidP="00A14B15">
            <w:pPr>
              <w:contextualSpacing/>
              <w:rPr>
                <w:rFonts w:cs="Arial"/>
                <w:b/>
              </w:rPr>
            </w:pPr>
            <w:r w:rsidRPr="00A14B15">
              <w:rPr>
                <w:rFonts w:cs="Arial"/>
                <w:b/>
              </w:rPr>
              <w:t>Haladás Sportkomplexum megtekintése</w:t>
            </w:r>
          </w:p>
        </w:tc>
        <w:tc>
          <w:tcPr>
            <w:tcW w:w="2473" w:type="dxa"/>
          </w:tcPr>
          <w:p w14:paraId="4F0A10DC" w14:textId="77777777" w:rsidR="00A14B15" w:rsidRPr="00A14B15" w:rsidRDefault="00A14B15" w:rsidP="00A14B15">
            <w:pPr>
              <w:rPr>
                <w:rFonts w:cs="Arial"/>
              </w:rPr>
            </w:pPr>
            <w:r w:rsidRPr="00A14B15">
              <w:rPr>
                <w:rFonts w:cs="Arial"/>
              </w:rPr>
              <w:t>2019. szeptember</w:t>
            </w:r>
          </w:p>
        </w:tc>
        <w:tc>
          <w:tcPr>
            <w:tcW w:w="1699" w:type="dxa"/>
          </w:tcPr>
          <w:p w14:paraId="5035AEA6" w14:textId="77777777" w:rsidR="00A14B15" w:rsidRPr="00A14B15" w:rsidRDefault="00A14B15" w:rsidP="00A14B15">
            <w:pPr>
              <w:rPr>
                <w:rFonts w:cs="Arial"/>
              </w:rPr>
            </w:pPr>
            <w:r w:rsidRPr="00A14B15">
              <w:rPr>
                <w:rFonts w:cs="Arial"/>
              </w:rPr>
              <w:t>500 fő</w:t>
            </w:r>
          </w:p>
        </w:tc>
      </w:tr>
      <w:tr w:rsidR="00A14B15" w:rsidRPr="00A14B15" w14:paraId="1C0CDE84" w14:textId="77777777" w:rsidTr="00360CA7">
        <w:trPr>
          <w:jc w:val="center"/>
        </w:trPr>
        <w:tc>
          <w:tcPr>
            <w:tcW w:w="2476" w:type="dxa"/>
          </w:tcPr>
          <w:p w14:paraId="7F29AB2B" w14:textId="77777777" w:rsidR="00A14B15" w:rsidRPr="00A14B15" w:rsidRDefault="00A14B15" w:rsidP="00A14B15">
            <w:pPr>
              <w:contextualSpacing/>
              <w:rPr>
                <w:rFonts w:cs="Arial"/>
                <w:b/>
              </w:rPr>
            </w:pPr>
            <w:r w:rsidRPr="00A14B15">
              <w:rPr>
                <w:rFonts w:cs="Arial"/>
                <w:b/>
              </w:rPr>
              <w:t xml:space="preserve">ELTE </w:t>
            </w:r>
            <w:proofErr w:type="spellStart"/>
            <w:r w:rsidRPr="00A14B15">
              <w:rPr>
                <w:rFonts w:cs="Arial"/>
                <w:b/>
              </w:rPr>
              <w:t>Gothard</w:t>
            </w:r>
            <w:proofErr w:type="spellEnd"/>
            <w:r w:rsidRPr="00A14B15">
              <w:rPr>
                <w:rFonts w:cs="Arial"/>
                <w:b/>
              </w:rPr>
              <w:t xml:space="preserve"> Asztrofizikai Obszervatórium megtekintése</w:t>
            </w:r>
          </w:p>
        </w:tc>
        <w:tc>
          <w:tcPr>
            <w:tcW w:w="2473" w:type="dxa"/>
          </w:tcPr>
          <w:p w14:paraId="7C989F48" w14:textId="77777777" w:rsidR="00A14B15" w:rsidRPr="00A14B15" w:rsidRDefault="00A14B15" w:rsidP="00A14B15">
            <w:pPr>
              <w:rPr>
                <w:rFonts w:cs="Arial"/>
              </w:rPr>
            </w:pPr>
            <w:r w:rsidRPr="00A14B15">
              <w:rPr>
                <w:rFonts w:cs="Arial"/>
              </w:rPr>
              <w:t>2019. október</w:t>
            </w:r>
          </w:p>
        </w:tc>
        <w:tc>
          <w:tcPr>
            <w:tcW w:w="1699" w:type="dxa"/>
          </w:tcPr>
          <w:p w14:paraId="0623875E" w14:textId="77777777" w:rsidR="00A14B15" w:rsidRPr="00A14B15" w:rsidRDefault="00A14B15" w:rsidP="00A14B15">
            <w:pPr>
              <w:rPr>
                <w:rFonts w:cs="Arial"/>
              </w:rPr>
            </w:pPr>
            <w:r w:rsidRPr="00A14B15">
              <w:rPr>
                <w:rFonts w:cs="Arial"/>
              </w:rPr>
              <w:t>600 fő</w:t>
            </w:r>
          </w:p>
        </w:tc>
      </w:tr>
      <w:tr w:rsidR="00A14B15" w:rsidRPr="00A14B15" w14:paraId="7F495207" w14:textId="77777777" w:rsidTr="00360CA7">
        <w:trPr>
          <w:jc w:val="center"/>
        </w:trPr>
        <w:tc>
          <w:tcPr>
            <w:tcW w:w="2476" w:type="dxa"/>
          </w:tcPr>
          <w:p w14:paraId="34C13EBA" w14:textId="77777777" w:rsidR="00A14B15" w:rsidRPr="00A14B15" w:rsidRDefault="00A14B15" w:rsidP="00A14B15">
            <w:pPr>
              <w:ind w:firstLine="29"/>
              <w:contextualSpacing/>
              <w:rPr>
                <w:rFonts w:cs="Arial"/>
                <w:b/>
              </w:rPr>
            </w:pPr>
            <w:r w:rsidRPr="00A14B15">
              <w:rPr>
                <w:rFonts w:cs="Arial"/>
                <w:b/>
              </w:rPr>
              <w:t xml:space="preserve">Ádventi kirándulás – Graz/ Bécs </w:t>
            </w:r>
          </w:p>
        </w:tc>
        <w:tc>
          <w:tcPr>
            <w:tcW w:w="2473" w:type="dxa"/>
          </w:tcPr>
          <w:p w14:paraId="74903810" w14:textId="77777777" w:rsidR="00A14B15" w:rsidRPr="00A14B15" w:rsidRDefault="00A14B15" w:rsidP="00A14B15">
            <w:pPr>
              <w:rPr>
                <w:rFonts w:cs="Arial"/>
              </w:rPr>
            </w:pPr>
            <w:r w:rsidRPr="00A14B15">
              <w:rPr>
                <w:rFonts w:cs="Arial"/>
              </w:rPr>
              <w:t>2019. november/december</w:t>
            </w:r>
          </w:p>
        </w:tc>
        <w:tc>
          <w:tcPr>
            <w:tcW w:w="1699" w:type="dxa"/>
          </w:tcPr>
          <w:p w14:paraId="5BC3BD7D" w14:textId="77777777" w:rsidR="00A14B15" w:rsidRPr="00A14B15" w:rsidRDefault="00A14B15" w:rsidP="00A14B15">
            <w:pPr>
              <w:rPr>
                <w:rFonts w:cs="Arial"/>
              </w:rPr>
            </w:pPr>
            <w:r w:rsidRPr="00A14B15">
              <w:rPr>
                <w:rFonts w:cs="Arial"/>
              </w:rPr>
              <w:t xml:space="preserve">1000 fő </w:t>
            </w:r>
          </w:p>
        </w:tc>
      </w:tr>
      <w:tr w:rsidR="00A14B15" w:rsidRPr="00A14B15" w14:paraId="1D96CE25" w14:textId="77777777" w:rsidTr="00360CA7">
        <w:trPr>
          <w:jc w:val="center"/>
        </w:trPr>
        <w:tc>
          <w:tcPr>
            <w:tcW w:w="2476" w:type="dxa"/>
          </w:tcPr>
          <w:p w14:paraId="3ADCCCC8" w14:textId="77777777" w:rsidR="00A14B15" w:rsidRPr="00A14B15" w:rsidRDefault="00A14B15" w:rsidP="00A14B15">
            <w:pPr>
              <w:ind w:firstLine="29"/>
              <w:contextualSpacing/>
              <w:rPr>
                <w:rFonts w:cs="Arial"/>
                <w:b/>
              </w:rPr>
            </w:pPr>
            <w:r w:rsidRPr="00A14B15">
              <w:rPr>
                <w:rFonts w:cs="Arial"/>
                <w:b/>
              </w:rPr>
              <w:t>Színház</w:t>
            </w:r>
          </w:p>
        </w:tc>
        <w:tc>
          <w:tcPr>
            <w:tcW w:w="2473" w:type="dxa"/>
          </w:tcPr>
          <w:p w14:paraId="43A8E069" w14:textId="77777777" w:rsidR="00A14B15" w:rsidRPr="00A14B15" w:rsidRDefault="00A14B15" w:rsidP="00A14B15">
            <w:pPr>
              <w:rPr>
                <w:rFonts w:cs="Arial"/>
              </w:rPr>
            </w:pPr>
            <w:r w:rsidRPr="00A14B15">
              <w:rPr>
                <w:rFonts w:cs="Arial"/>
              </w:rPr>
              <w:t>2019. december</w:t>
            </w:r>
          </w:p>
        </w:tc>
        <w:tc>
          <w:tcPr>
            <w:tcW w:w="1699" w:type="dxa"/>
          </w:tcPr>
          <w:p w14:paraId="40B5E81F" w14:textId="77777777" w:rsidR="00A14B15" w:rsidRPr="00A14B15" w:rsidRDefault="00A14B15" w:rsidP="00A14B15">
            <w:pPr>
              <w:rPr>
                <w:rFonts w:cs="Arial"/>
              </w:rPr>
            </w:pPr>
            <w:r w:rsidRPr="00A14B15">
              <w:rPr>
                <w:rFonts w:cs="Arial"/>
              </w:rPr>
              <w:t>1096 fő (4 előadás)</w:t>
            </w:r>
          </w:p>
        </w:tc>
      </w:tr>
    </w:tbl>
    <w:p w14:paraId="3D6F35F6" w14:textId="77777777" w:rsidR="00A14B15" w:rsidRPr="00A14B15" w:rsidRDefault="00A14B15" w:rsidP="00A14B15">
      <w:pPr>
        <w:spacing w:after="160" w:line="259" w:lineRule="auto"/>
        <w:rPr>
          <w:rFonts w:eastAsiaTheme="minorHAnsi" w:cs="Arial"/>
          <w:b/>
          <w:lang w:eastAsia="en-US"/>
        </w:rPr>
      </w:pPr>
    </w:p>
    <w:p w14:paraId="6E75F402" w14:textId="77777777" w:rsidR="00A14B15" w:rsidRPr="00A14B15" w:rsidRDefault="00A14B15" w:rsidP="00A14B15">
      <w:pPr>
        <w:jc w:val="both"/>
        <w:rPr>
          <w:rFonts w:cs="Arial"/>
        </w:rPr>
      </w:pPr>
    </w:p>
    <w:p w14:paraId="3E1EE22B" w14:textId="77777777" w:rsidR="00A14B15" w:rsidRPr="00A14B15" w:rsidRDefault="00A14B15" w:rsidP="00A14B15">
      <w:pPr>
        <w:jc w:val="both"/>
        <w:rPr>
          <w:rFonts w:cs="Arial"/>
        </w:rPr>
      </w:pPr>
    </w:p>
    <w:p w14:paraId="41D765C3" w14:textId="77777777" w:rsidR="00A14B15" w:rsidRPr="00A14B15" w:rsidRDefault="00A14B15" w:rsidP="00A14B15">
      <w:pPr>
        <w:jc w:val="both"/>
        <w:rPr>
          <w:rFonts w:cs="Arial"/>
        </w:rPr>
      </w:pPr>
      <w:r w:rsidRPr="00A14B15">
        <w:rPr>
          <w:rFonts w:cs="Arial"/>
        </w:rPr>
        <w:t xml:space="preserve">Szombathely Megyei Jogú Város 2014. évben </w:t>
      </w:r>
      <w:r w:rsidRPr="00A14B15">
        <w:rPr>
          <w:rFonts w:cs="Arial"/>
          <w:b/>
        </w:rPr>
        <w:t>Idősbarát Önkormányzat Díjban</w:t>
      </w:r>
      <w:r w:rsidRPr="00A14B15">
        <w:rPr>
          <w:rFonts w:cs="Arial"/>
        </w:rPr>
        <w:t xml:space="preserve"> részesült, mely megtisztelő cím elnyerésében nagy szerepe volt az Aktív időskor Szombathelyen programnak.</w:t>
      </w:r>
    </w:p>
    <w:p w14:paraId="20BBCD38" w14:textId="77777777" w:rsidR="00D37E23" w:rsidRPr="004A38D7" w:rsidRDefault="00D37E23" w:rsidP="00845322">
      <w:pPr>
        <w:tabs>
          <w:tab w:val="left" w:pos="6315"/>
        </w:tabs>
        <w:jc w:val="both"/>
        <w:rPr>
          <w:rFonts w:cs="Arial"/>
          <w:color w:val="000000"/>
          <w:sz w:val="16"/>
          <w:szCs w:val="16"/>
          <w:lang w:eastAsia="en-US"/>
        </w:rPr>
      </w:pPr>
    </w:p>
    <w:p w14:paraId="080DE5AD" w14:textId="77777777" w:rsidR="000E6DFF" w:rsidRPr="007B3E8F" w:rsidRDefault="00340EAF" w:rsidP="00845322">
      <w:pPr>
        <w:pStyle w:val="Szvegtrzs"/>
        <w:rPr>
          <w:rFonts w:cs="Arial"/>
          <w:color w:val="000000"/>
          <w:szCs w:val="24"/>
        </w:rPr>
      </w:pPr>
      <w:r w:rsidRPr="007B3E8F">
        <w:rPr>
          <w:rFonts w:cs="Arial"/>
          <w:color w:val="000000"/>
          <w:szCs w:val="24"/>
        </w:rPr>
        <w:t xml:space="preserve">Az idősügyi érdekképviselet területén szükséges megemlíteni, hogy </w:t>
      </w:r>
      <w:r w:rsidR="00186095" w:rsidRPr="007B3E8F">
        <w:rPr>
          <w:rFonts w:cs="Arial"/>
          <w:color w:val="000000"/>
          <w:szCs w:val="24"/>
        </w:rPr>
        <w:t xml:space="preserve">2006. decemberében Szombathely Megyei Jogú Város Önkormányzata Közgyűlése kinyilvánította azon szándékát, hogy fontosnak tekinti az időskorúak önszerveződésének támogatását, ezért egyetértett azzal, hogy Szombathely városban 2007. január 1-től </w:t>
      </w:r>
      <w:r w:rsidR="00186095" w:rsidRPr="007B3E8F">
        <w:rPr>
          <w:rFonts w:cs="Arial"/>
          <w:b/>
          <w:color w:val="000000"/>
          <w:szCs w:val="24"/>
        </w:rPr>
        <w:t>Idősügyi Tanács</w:t>
      </w:r>
      <w:r w:rsidR="00186095" w:rsidRPr="007B3E8F">
        <w:rPr>
          <w:rFonts w:cs="Arial"/>
          <w:color w:val="000000"/>
          <w:szCs w:val="24"/>
        </w:rPr>
        <w:t xml:space="preserve"> </w:t>
      </w:r>
      <w:proofErr w:type="spellStart"/>
      <w:r w:rsidR="00186095" w:rsidRPr="007B3E8F">
        <w:rPr>
          <w:rFonts w:cs="Arial"/>
          <w:color w:val="000000"/>
          <w:szCs w:val="24"/>
        </w:rPr>
        <w:t>működjön</w:t>
      </w:r>
      <w:proofErr w:type="spellEnd"/>
      <w:r w:rsidR="00186095" w:rsidRPr="007B3E8F">
        <w:rPr>
          <w:rFonts w:cs="Arial"/>
          <w:color w:val="000000"/>
          <w:szCs w:val="24"/>
        </w:rPr>
        <w:t>.</w:t>
      </w:r>
      <w:r w:rsidR="0067020E" w:rsidRPr="007B3E8F">
        <w:rPr>
          <w:rFonts w:cs="Arial"/>
          <w:color w:val="000000"/>
          <w:szCs w:val="24"/>
        </w:rPr>
        <w:t xml:space="preserve"> A Tanács </w:t>
      </w:r>
      <w:r w:rsidR="00A22E62" w:rsidRPr="007B3E8F">
        <w:rPr>
          <w:rFonts w:cs="Arial"/>
          <w:color w:val="000000"/>
          <w:szCs w:val="24"/>
        </w:rPr>
        <w:t xml:space="preserve">tényleges működését 2007. szeptemberében kezdte meg. A Tanács feladatait a </w:t>
      </w:r>
      <w:r w:rsidR="0067020E" w:rsidRPr="007B3E8F">
        <w:rPr>
          <w:rFonts w:cs="Arial"/>
          <w:color w:val="000000"/>
          <w:szCs w:val="24"/>
        </w:rPr>
        <w:t>Szervezeti és Működési Szabályzat az alábbiakban határozta meg:</w:t>
      </w:r>
    </w:p>
    <w:p w14:paraId="1830E602" w14:textId="77777777" w:rsidR="0067020E" w:rsidRPr="004A38D7" w:rsidRDefault="0067020E" w:rsidP="00845322">
      <w:pPr>
        <w:pStyle w:val="Szvegtrzs"/>
        <w:rPr>
          <w:rFonts w:cs="Arial"/>
          <w:color w:val="000000"/>
          <w:sz w:val="16"/>
          <w:szCs w:val="16"/>
        </w:rPr>
      </w:pPr>
    </w:p>
    <w:p w14:paraId="26F48B22" w14:textId="77777777" w:rsidR="0067020E" w:rsidRPr="007B3E8F" w:rsidRDefault="0067020E" w:rsidP="00845322">
      <w:pPr>
        <w:tabs>
          <w:tab w:val="left" w:pos="360"/>
        </w:tabs>
        <w:ind w:left="360" w:hanging="360"/>
        <w:jc w:val="both"/>
        <w:rPr>
          <w:rFonts w:cs="Arial"/>
          <w:color w:val="000000"/>
        </w:rPr>
      </w:pPr>
      <w:r w:rsidRPr="007B3E8F">
        <w:rPr>
          <w:rFonts w:cs="Arial"/>
          <w:color w:val="000000"/>
        </w:rPr>
        <w:t>Az Idősügyi Tanács általános feladatai:</w:t>
      </w:r>
    </w:p>
    <w:p w14:paraId="6C59A22F" w14:textId="77777777" w:rsidR="0067020E" w:rsidRPr="007B3E8F" w:rsidRDefault="0067020E" w:rsidP="004021B2">
      <w:pPr>
        <w:numPr>
          <w:ilvl w:val="0"/>
          <w:numId w:val="4"/>
        </w:numPr>
        <w:ind w:left="714" w:hanging="357"/>
        <w:jc w:val="both"/>
        <w:rPr>
          <w:rFonts w:cs="Arial"/>
          <w:color w:val="000000"/>
        </w:rPr>
      </w:pPr>
      <w:r w:rsidRPr="007B3E8F">
        <w:rPr>
          <w:rFonts w:cs="Arial"/>
          <w:color w:val="000000"/>
        </w:rPr>
        <w:t>a szombathelyi idősek érdekeinek képviselete, védelme,</w:t>
      </w:r>
    </w:p>
    <w:p w14:paraId="45AFCA4D" w14:textId="77777777" w:rsidR="0067020E" w:rsidRPr="007B3E8F" w:rsidRDefault="0067020E" w:rsidP="004021B2">
      <w:pPr>
        <w:numPr>
          <w:ilvl w:val="0"/>
          <w:numId w:val="4"/>
        </w:numPr>
        <w:jc w:val="both"/>
        <w:rPr>
          <w:rFonts w:cs="Arial"/>
          <w:color w:val="000000"/>
        </w:rPr>
      </w:pPr>
      <w:r w:rsidRPr="007B3E8F">
        <w:rPr>
          <w:rFonts w:cs="Arial"/>
          <w:color w:val="000000"/>
        </w:rPr>
        <w:t>a generációk közötti kapcsolat, szolidaritás erősítése,</w:t>
      </w:r>
    </w:p>
    <w:p w14:paraId="03F0D51A" w14:textId="77777777" w:rsidR="0067020E" w:rsidRPr="007B3E8F" w:rsidRDefault="0067020E" w:rsidP="004021B2">
      <w:pPr>
        <w:numPr>
          <w:ilvl w:val="0"/>
          <w:numId w:val="4"/>
        </w:numPr>
        <w:jc w:val="both"/>
        <w:rPr>
          <w:rFonts w:cs="Arial"/>
          <w:color w:val="000000"/>
        </w:rPr>
      </w:pPr>
      <w:r w:rsidRPr="007B3E8F">
        <w:rPr>
          <w:rFonts w:cs="Arial"/>
          <w:color w:val="000000"/>
        </w:rPr>
        <w:t>művelődési, képzési lehetőségek összehangolása,</w:t>
      </w:r>
    </w:p>
    <w:p w14:paraId="492BF3DA" w14:textId="77777777" w:rsidR="0067020E" w:rsidRPr="007B3E8F" w:rsidRDefault="0067020E" w:rsidP="004021B2">
      <w:pPr>
        <w:numPr>
          <w:ilvl w:val="0"/>
          <w:numId w:val="4"/>
        </w:numPr>
        <w:jc w:val="both"/>
        <w:rPr>
          <w:rFonts w:cs="Arial"/>
          <w:color w:val="000000"/>
        </w:rPr>
      </w:pPr>
      <w:r w:rsidRPr="007B3E8F">
        <w:rPr>
          <w:rFonts w:cs="Arial"/>
          <w:color w:val="000000"/>
        </w:rPr>
        <w:t>együttműködés kialakítása az idősekkel foglalkozók között,</w:t>
      </w:r>
    </w:p>
    <w:p w14:paraId="3636CEE2" w14:textId="77777777" w:rsidR="0067020E" w:rsidRPr="007B3E8F" w:rsidRDefault="0067020E" w:rsidP="004021B2">
      <w:pPr>
        <w:numPr>
          <w:ilvl w:val="0"/>
          <w:numId w:val="4"/>
        </w:numPr>
        <w:jc w:val="both"/>
        <w:rPr>
          <w:rFonts w:cs="Arial"/>
          <w:color w:val="000000"/>
        </w:rPr>
      </w:pPr>
      <w:r w:rsidRPr="007B3E8F">
        <w:rPr>
          <w:rFonts w:cs="Arial"/>
          <w:color w:val="000000"/>
        </w:rPr>
        <w:t>évente a Tanács munkájáról jelentést készít a közgyűlés felé,</w:t>
      </w:r>
    </w:p>
    <w:p w14:paraId="6FAB8206" w14:textId="77777777" w:rsidR="0067020E" w:rsidRPr="007B3E8F" w:rsidRDefault="0067020E" w:rsidP="004021B2">
      <w:pPr>
        <w:numPr>
          <w:ilvl w:val="0"/>
          <w:numId w:val="4"/>
        </w:numPr>
        <w:ind w:left="714" w:hanging="357"/>
        <w:jc w:val="both"/>
        <w:rPr>
          <w:rFonts w:cs="Arial"/>
          <w:color w:val="000000"/>
        </w:rPr>
      </w:pPr>
      <w:r w:rsidRPr="007B3E8F">
        <w:rPr>
          <w:rFonts w:cs="Arial"/>
          <w:color w:val="000000"/>
        </w:rPr>
        <w:t xml:space="preserve">az „Idősbarát Önkormányzat Díj” elnyerésére kiírt pályázaton való részvétel    </w:t>
      </w:r>
    </w:p>
    <w:p w14:paraId="21A81CCA" w14:textId="77777777" w:rsidR="0067020E" w:rsidRPr="007B3E8F" w:rsidRDefault="0067020E" w:rsidP="00845322">
      <w:pPr>
        <w:jc w:val="both"/>
        <w:rPr>
          <w:rFonts w:cs="Arial"/>
          <w:color w:val="000000"/>
        </w:rPr>
      </w:pPr>
      <w:r w:rsidRPr="007B3E8F">
        <w:rPr>
          <w:rFonts w:cs="Arial"/>
          <w:color w:val="000000"/>
        </w:rPr>
        <w:t xml:space="preserve"> </w:t>
      </w:r>
      <w:r w:rsidRPr="007B3E8F">
        <w:rPr>
          <w:rFonts w:cs="Arial"/>
          <w:color w:val="000000"/>
        </w:rPr>
        <w:tab/>
        <w:t>lehetőségeinek megvizsgálása,</w:t>
      </w:r>
      <w:r w:rsidR="00781478" w:rsidRPr="007B3E8F">
        <w:rPr>
          <w:rFonts w:cs="Arial"/>
          <w:color w:val="000000"/>
        </w:rPr>
        <w:t xml:space="preserve"> a pályázati határidő betartásával,</w:t>
      </w:r>
    </w:p>
    <w:p w14:paraId="4965278E" w14:textId="77777777" w:rsidR="0067020E" w:rsidRPr="007B3E8F" w:rsidRDefault="0067020E" w:rsidP="004021B2">
      <w:pPr>
        <w:numPr>
          <w:ilvl w:val="0"/>
          <w:numId w:val="4"/>
        </w:numPr>
        <w:ind w:left="714" w:hanging="357"/>
        <w:jc w:val="both"/>
        <w:rPr>
          <w:rFonts w:cs="Arial"/>
          <w:color w:val="000000"/>
        </w:rPr>
      </w:pPr>
      <w:r w:rsidRPr="007B3E8F">
        <w:rPr>
          <w:rFonts w:cs="Arial"/>
          <w:color w:val="000000"/>
        </w:rPr>
        <w:t>javaslatot tesz az átlag felett tevékenykedő időskorúak és szervezetek munkájának Idősek Világnapján (minden év október 1.) történő elismerésére, jutalmazására és díjazására.</w:t>
      </w:r>
    </w:p>
    <w:p w14:paraId="48AB58F0" w14:textId="77777777" w:rsidR="002A5284" w:rsidRPr="004A38D7" w:rsidRDefault="002A5284" w:rsidP="00845322">
      <w:pPr>
        <w:jc w:val="both"/>
        <w:rPr>
          <w:rFonts w:cs="Arial"/>
          <w:color w:val="000000"/>
          <w:sz w:val="16"/>
          <w:szCs w:val="16"/>
        </w:rPr>
      </w:pPr>
    </w:p>
    <w:p w14:paraId="48DA9299" w14:textId="77777777" w:rsidR="00F46321" w:rsidRPr="004A38D7" w:rsidRDefault="00F46321" w:rsidP="00845322">
      <w:pPr>
        <w:pStyle w:val="Szvegtrzsbehzssal2"/>
        <w:ind w:firstLine="0"/>
        <w:rPr>
          <w:rFonts w:cs="Arial"/>
          <w:color w:val="000000"/>
          <w:sz w:val="16"/>
          <w:szCs w:val="16"/>
        </w:rPr>
      </w:pPr>
    </w:p>
    <w:p w14:paraId="0436DEC3" w14:textId="3F5785D0" w:rsidR="004D58B6" w:rsidRDefault="00A43193" w:rsidP="00845322">
      <w:pPr>
        <w:pStyle w:val="Szvegtrzsbehzssal2"/>
        <w:ind w:firstLine="0"/>
        <w:rPr>
          <w:rFonts w:cs="Arial"/>
          <w:color w:val="000000"/>
          <w:szCs w:val="24"/>
        </w:rPr>
      </w:pPr>
      <w:r w:rsidRPr="007B3E8F">
        <w:rPr>
          <w:rFonts w:cs="Arial"/>
          <w:color w:val="000000"/>
          <w:szCs w:val="24"/>
        </w:rPr>
        <w:t>Szombathely Megyei Jogú Város Közgyűlése a 2012. május havi ülésén „Idősek az idősekért” elnevezéssel új díjat alapított, mely annak a 62 év feletti idős személynek adományozható, aki idős korában kiemelkedő önkéntes munkájával – legalább 5 éven keresztül – az időskorú személyek szolgálatában tevékenykedett. A díjat évente két személy kaphatja, átadására minden évben az idősek világnapi rendezvényen (október 1.) kerül sor.</w:t>
      </w:r>
    </w:p>
    <w:p w14:paraId="1BB552BC" w14:textId="77777777" w:rsidR="00D25099" w:rsidRPr="004A38D7" w:rsidRDefault="00D25099" w:rsidP="00845322">
      <w:pPr>
        <w:pStyle w:val="Szvegtrzsbehzssal2"/>
        <w:ind w:firstLine="0"/>
        <w:rPr>
          <w:rFonts w:cs="Arial"/>
          <w:color w:val="000000"/>
          <w:sz w:val="16"/>
          <w:szCs w:val="16"/>
        </w:rPr>
      </w:pPr>
    </w:p>
    <w:p w14:paraId="26055736" w14:textId="77777777" w:rsidR="00DA5989" w:rsidRPr="0019219B" w:rsidRDefault="0019219B" w:rsidP="00845322">
      <w:pPr>
        <w:autoSpaceDE w:val="0"/>
        <w:autoSpaceDN w:val="0"/>
        <w:jc w:val="both"/>
        <w:rPr>
          <w:rFonts w:cs="Arial"/>
          <w:b/>
          <w:color w:val="000000"/>
        </w:rPr>
      </w:pPr>
      <w:r>
        <w:rPr>
          <w:rFonts w:cs="Arial"/>
          <w:b/>
          <w:color w:val="000000"/>
        </w:rPr>
        <w:t>III.</w:t>
      </w:r>
      <w:r w:rsidR="00551A39">
        <w:rPr>
          <w:rFonts w:cs="Arial"/>
          <w:b/>
          <w:color w:val="000000"/>
        </w:rPr>
        <w:t xml:space="preserve"> PÁLOS KÁROLY SZOCIÁLIS SZOLGÁLTATÓ KÖZPONT ÉS GYERMEKJÓLÉTI SZOLGÁLAT</w:t>
      </w:r>
    </w:p>
    <w:p w14:paraId="35EF76CE" w14:textId="77777777" w:rsidR="00493837" w:rsidRPr="004A38D7" w:rsidRDefault="00493837" w:rsidP="00845322">
      <w:pPr>
        <w:autoSpaceDE w:val="0"/>
        <w:autoSpaceDN w:val="0"/>
        <w:ind w:left="1080"/>
        <w:jc w:val="both"/>
        <w:rPr>
          <w:rFonts w:cs="Arial"/>
          <w:color w:val="000000"/>
          <w:sz w:val="16"/>
          <w:szCs w:val="16"/>
        </w:rPr>
      </w:pPr>
    </w:p>
    <w:p w14:paraId="3EAD7B8D" w14:textId="77777777" w:rsidR="00CD4C49" w:rsidRPr="007B3E8F" w:rsidRDefault="00B84EAE"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2016</w:t>
      </w:r>
      <w:r w:rsidR="00583778">
        <w:rPr>
          <w:rFonts w:ascii="Arial" w:hAnsi="Arial" w:cs="Arial"/>
          <w:color w:val="000000"/>
        </w:rPr>
        <w:t>.</w:t>
      </w:r>
      <w:r w:rsidRPr="007B3E8F">
        <w:rPr>
          <w:rFonts w:ascii="Arial" w:hAnsi="Arial" w:cs="Arial"/>
          <w:color w:val="000000"/>
        </w:rPr>
        <w:t xml:space="preserve"> január 01-től a</w:t>
      </w:r>
      <w:r w:rsidR="00CD4C49" w:rsidRPr="007B3E8F">
        <w:rPr>
          <w:rFonts w:ascii="Arial" w:hAnsi="Arial" w:cs="Arial"/>
          <w:color w:val="000000"/>
        </w:rPr>
        <w:t xml:space="preserve"> Pálos Károly Szociális Szolgáltató Központ és Gyermekjóléti Szolgálat Szombathely Város közigazgatási területén biztosítja az </w:t>
      </w:r>
      <w:hyperlink r:id="rId10" w:history="1">
        <w:r w:rsidR="00CD4C49" w:rsidRPr="007B3E8F">
          <w:rPr>
            <w:rStyle w:val="Hiperhivatkozs"/>
            <w:rFonts w:ascii="Arial" w:hAnsi="Arial" w:cs="Arial"/>
            <w:color w:val="000000"/>
            <w:u w:val="none"/>
          </w:rPr>
          <w:t>étkeztetést</w:t>
        </w:r>
      </w:hyperlink>
      <w:r w:rsidR="00CD4C49" w:rsidRPr="007B3E8F">
        <w:rPr>
          <w:rFonts w:ascii="Arial" w:hAnsi="Arial" w:cs="Arial"/>
          <w:color w:val="000000"/>
        </w:rPr>
        <w:t>, az idősek nappali ellátását, az idősek átmeneti elhelyezését, valamint a gyermekek átmeneti elhelyezését, továbbá</w:t>
      </w:r>
      <w:r w:rsidR="0071302A">
        <w:rPr>
          <w:rFonts w:ascii="Arial" w:hAnsi="Arial" w:cs="Arial"/>
          <w:color w:val="000000"/>
        </w:rPr>
        <w:t xml:space="preserve"> </w:t>
      </w:r>
      <w:r w:rsidR="00CD4C49" w:rsidRPr="007B3E8F">
        <w:rPr>
          <w:rFonts w:ascii="Arial" w:hAnsi="Arial" w:cs="Arial"/>
          <w:color w:val="000000"/>
        </w:rPr>
        <w:t>SZMJV Önkormányzatával feladat</w:t>
      </w:r>
      <w:r w:rsidR="00D34144">
        <w:rPr>
          <w:rFonts w:ascii="Arial" w:hAnsi="Arial" w:cs="Arial"/>
          <w:color w:val="000000"/>
        </w:rPr>
        <w:t>-</w:t>
      </w:r>
      <w:r w:rsidR="00CD4C49" w:rsidRPr="007B3E8F">
        <w:rPr>
          <w:rFonts w:ascii="Arial" w:hAnsi="Arial" w:cs="Arial"/>
          <w:color w:val="000000"/>
        </w:rPr>
        <w:t>ellátási szerződést kötött közös önkormányzati hivatal közigazgatási területére, valamint SZMJV Önkormányzatával feladat</w:t>
      </w:r>
      <w:r w:rsidR="00D34144">
        <w:rPr>
          <w:rFonts w:ascii="Arial" w:hAnsi="Arial" w:cs="Arial"/>
          <w:color w:val="000000"/>
        </w:rPr>
        <w:t>-</w:t>
      </w:r>
      <w:r w:rsidR="00CD4C49" w:rsidRPr="007B3E8F">
        <w:rPr>
          <w:rFonts w:ascii="Arial" w:hAnsi="Arial" w:cs="Arial"/>
          <w:color w:val="000000"/>
        </w:rPr>
        <w:t xml:space="preserve">ellátási szerződést kötött települések közigazgatási területére is kiterjedően a család - és gyermekjóléti szolgáltatást, </w:t>
      </w:r>
      <w:hyperlink r:id="rId11" w:history="1">
        <w:r w:rsidR="00CD4C49" w:rsidRPr="007B3E8F">
          <w:rPr>
            <w:rStyle w:val="Hiperhivatkozs"/>
            <w:rFonts w:ascii="Arial" w:hAnsi="Arial" w:cs="Arial"/>
            <w:color w:val="000000"/>
            <w:u w:val="none"/>
          </w:rPr>
          <w:t>házi segítségnyújtást</w:t>
        </w:r>
      </w:hyperlink>
      <w:r w:rsidR="00CD4C49" w:rsidRPr="007B3E8F">
        <w:rPr>
          <w:rFonts w:ascii="Arial" w:hAnsi="Arial" w:cs="Arial"/>
          <w:color w:val="000000"/>
        </w:rPr>
        <w:t xml:space="preserve"> és </w:t>
      </w:r>
      <w:hyperlink r:id="rId12" w:history="1">
        <w:r w:rsidR="00CD4C49" w:rsidRPr="007B3E8F">
          <w:rPr>
            <w:rStyle w:val="Hiperhivatkozs"/>
            <w:rFonts w:ascii="Arial" w:hAnsi="Arial" w:cs="Arial"/>
            <w:color w:val="000000"/>
            <w:u w:val="none"/>
          </w:rPr>
          <w:t>jelzőrendszeres házi segítségnyújtást</w:t>
        </w:r>
      </w:hyperlink>
      <w:r w:rsidR="00CD4C49" w:rsidRPr="007B3E8F">
        <w:rPr>
          <w:rFonts w:ascii="Arial" w:hAnsi="Arial" w:cs="Arial"/>
          <w:color w:val="000000"/>
        </w:rPr>
        <w:t xml:space="preserve"> biztosít. </w:t>
      </w:r>
    </w:p>
    <w:p w14:paraId="2069AB56" w14:textId="77777777" w:rsidR="00CD4C49" w:rsidRPr="007B3E8F" w:rsidRDefault="00CD4C49"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A Szombathelyi Járás területén család- és gyermekjóléti központot működtet.</w:t>
      </w:r>
    </w:p>
    <w:p w14:paraId="10DED74A" w14:textId="77777777" w:rsidR="00036473" w:rsidRPr="004A38D7" w:rsidRDefault="00036473" w:rsidP="00845322">
      <w:pPr>
        <w:autoSpaceDE w:val="0"/>
        <w:autoSpaceDN w:val="0"/>
        <w:jc w:val="both"/>
        <w:rPr>
          <w:rFonts w:cs="Arial"/>
          <w:color w:val="000000"/>
          <w:sz w:val="16"/>
          <w:szCs w:val="16"/>
        </w:rPr>
      </w:pPr>
    </w:p>
    <w:p w14:paraId="54B2E308" w14:textId="77777777" w:rsidR="00493837" w:rsidRPr="004A38D7" w:rsidRDefault="00493837" w:rsidP="004A38D7">
      <w:pPr>
        <w:pStyle w:val="Cmsor2"/>
        <w:jc w:val="left"/>
        <w:rPr>
          <w:rFonts w:cs="Arial"/>
          <w:i/>
          <w:color w:val="000000"/>
          <w:szCs w:val="24"/>
        </w:rPr>
      </w:pPr>
      <w:bookmarkStart w:id="17" w:name="_Toc256592297"/>
      <w:bookmarkStart w:id="18" w:name="_Toc256597900"/>
      <w:bookmarkStart w:id="19" w:name="_Toc256600717"/>
      <w:r w:rsidRPr="004A38D7">
        <w:rPr>
          <w:rFonts w:cs="Arial"/>
          <w:i/>
          <w:color w:val="000000"/>
          <w:szCs w:val="24"/>
        </w:rPr>
        <w:t>Szociális alapszolgáltatások</w:t>
      </w:r>
      <w:bookmarkEnd w:id="17"/>
      <w:bookmarkEnd w:id="18"/>
      <w:bookmarkEnd w:id="19"/>
    </w:p>
    <w:p w14:paraId="6DBC9739" w14:textId="77777777" w:rsidR="00493837" w:rsidRPr="004A38D7" w:rsidRDefault="00493837" w:rsidP="00845322">
      <w:pPr>
        <w:jc w:val="both"/>
        <w:rPr>
          <w:rFonts w:cs="Arial"/>
          <w:b/>
          <w:color w:val="000000"/>
          <w:sz w:val="16"/>
          <w:szCs w:val="16"/>
        </w:rPr>
      </w:pPr>
    </w:p>
    <w:p w14:paraId="7702666E" w14:textId="77777777" w:rsidR="00493837" w:rsidRPr="0019219B" w:rsidRDefault="00493837" w:rsidP="00845322">
      <w:pPr>
        <w:pStyle w:val="Cmsor3"/>
        <w:rPr>
          <w:rFonts w:cs="Arial"/>
          <w:i w:val="0"/>
          <w:color w:val="000000"/>
          <w:szCs w:val="24"/>
        </w:rPr>
      </w:pPr>
      <w:bookmarkStart w:id="20" w:name="_Toc182236449"/>
      <w:bookmarkStart w:id="21" w:name="_Toc256592298"/>
      <w:bookmarkStart w:id="22" w:name="_Toc256597901"/>
      <w:bookmarkStart w:id="23" w:name="_Toc256600718"/>
      <w:r w:rsidRPr="0019219B">
        <w:rPr>
          <w:rFonts w:cs="Arial"/>
          <w:i w:val="0"/>
          <w:color w:val="000000"/>
          <w:szCs w:val="24"/>
        </w:rPr>
        <w:t>Étkeztetés</w:t>
      </w:r>
      <w:bookmarkEnd w:id="20"/>
      <w:bookmarkEnd w:id="21"/>
      <w:bookmarkEnd w:id="22"/>
      <w:bookmarkEnd w:id="23"/>
    </w:p>
    <w:p w14:paraId="32208C90" w14:textId="77777777" w:rsidR="00493837" w:rsidRPr="004A38D7" w:rsidRDefault="00493837" w:rsidP="00845322">
      <w:pPr>
        <w:jc w:val="both"/>
        <w:rPr>
          <w:rFonts w:cs="Arial"/>
          <w:b/>
          <w:color w:val="000000"/>
          <w:sz w:val="16"/>
          <w:szCs w:val="16"/>
          <w:u w:val="single"/>
        </w:rPr>
      </w:pPr>
    </w:p>
    <w:p w14:paraId="25BD3ADE" w14:textId="77777777" w:rsidR="00493837" w:rsidRPr="007B3E8F" w:rsidRDefault="00493837" w:rsidP="00845322">
      <w:pPr>
        <w:jc w:val="both"/>
        <w:rPr>
          <w:rFonts w:cs="Arial"/>
          <w:color w:val="000000"/>
        </w:rPr>
      </w:pPr>
      <w:bookmarkStart w:id="24" w:name="_Toc182236450"/>
      <w:r w:rsidRPr="007B3E8F">
        <w:rPr>
          <w:rFonts w:cs="Arial"/>
          <w:color w:val="000000"/>
        </w:rPr>
        <w:t xml:space="preserve">Az étkeztetés keretében azoknak a szociálisan rászorultaknak a legalább napi egyszeri meleg étkezéséről kell gondoskodni, akik azt önmaguk, illetve eltartottjaik </w:t>
      </w:r>
      <w:r w:rsidRPr="007B3E8F">
        <w:rPr>
          <w:rFonts w:cs="Arial"/>
          <w:color w:val="000000"/>
        </w:rPr>
        <w:lastRenderedPageBreak/>
        <w:t>számára tartósan vagy átmen</w:t>
      </w:r>
      <w:r w:rsidR="00B917BE">
        <w:rPr>
          <w:rFonts w:cs="Arial"/>
          <w:color w:val="000000"/>
        </w:rPr>
        <w:t>e</w:t>
      </w:r>
      <w:r w:rsidRPr="007B3E8F">
        <w:rPr>
          <w:rFonts w:cs="Arial"/>
          <w:color w:val="000000"/>
        </w:rPr>
        <w:t>ti jelleggel nem képesek biztosítani, különösen koruk, egészségi állapotuk, fogyatékosságuk, pszichiátriai betegségük, szenvedélybetegségük vagy hajléktalanságuk miatt.</w:t>
      </w:r>
    </w:p>
    <w:p w14:paraId="67882638" w14:textId="77777777" w:rsidR="00493837" w:rsidRPr="007B3E8F" w:rsidRDefault="00493837" w:rsidP="00845322">
      <w:pPr>
        <w:jc w:val="both"/>
        <w:rPr>
          <w:rFonts w:cs="Arial"/>
          <w:color w:val="000000"/>
        </w:rPr>
      </w:pPr>
      <w:r w:rsidRPr="007B3E8F">
        <w:rPr>
          <w:rFonts w:cs="Arial"/>
          <w:color w:val="000000"/>
        </w:rPr>
        <w:t xml:space="preserve">Az elmúlt évben az étkeztetésért fizetendő intézményi térítési díj szállítás nélkül </w:t>
      </w:r>
      <w:r w:rsidR="00B917BE">
        <w:rPr>
          <w:rFonts w:cs="Arial"/>
          <w:color w:val="000000"/>
        </w:rPr>
        <w:t xml:space="preserve">       </w:t>
      </w:r>
      <w:r w:rsidRPr="007B3E8F">
        <w:rPr>
          <w:rFonts w:cs="Arial"/>
          <w:color w:val="000000"/>
        </w:rPr>
        <w:t xml:space="preserve">405 </w:t>
      </w:r>
      <w:proofErr w:type="spellStart"/>
      <w:r w:rsidRPr="007B3E8F">
        <w:rPr>
          <w:rFonts w:cs="Arial"/>
          <w:color w:val="000000"/>
        </w:rPr>
        <w:t>Ft+ÁFA</w:t>
      </w:r>
      <w:proofErr w:type="spellEnd"/>
      <w:r w:rsidRPr="007B3E8F">
        <w:rPr>
          <w:rFonts w:cs="Arial"/>
          <w:color w:val="000000"/>
        </w:rPr>
        <w:t xml:space="preserve">, szállítással 575 </w:t>
      </w:r>
      <w:proofErr w:type="spellStart"/>
      <w:r w:rsidRPr="007B3E8F">
        <w:rPr>
          <w:rFonts w:cs="Arial"/>
          <w:color w:val="000000"/>
        </w:rPr>
        <w:t>Ft+ÁFA</w:t>
      </w:r>
      <w:proofErr w:type="spellEnd"/>
      <w:r w:rsidRPr="007B3E8F">
        <w:rPr>
          <w:rFonts w:cs="Arial"/>
          <w:color w:val="000000"/>
        </w:rPr>
        <w:t xml:space="preserve"> volt, melyhez szociális helyzetük alapján további kedvezményeket kaphattak az ellátást igénybe vevők.</w:t>
      </w:r>
    </w:p>
    <w:p w14:paraId="76CD1CEA" w14:textId="77777777" w:rsidR="00D25099" w:rsidRPr="004A38D7" w:rsidRDefault="00D25099" w:rsidP="00845322">
      <w:pPr>
        <w:jc w:val="both"/>
        <w:rPr>
          <w:rFonts w:cs="Arial"/>
          <w:strike/>
          <w:color w:val="000000"/>
          <w:sz w:val="16"/>
          <w:szCs w:val="16"/>
        </w:rPr>
      </w:pPr>
    </w:p>
    <w:p w14:paraId="0F466125" w14:textId="7DC9AAD5" w:rsidR="00D25099" w:rsidRPr="00367075" w:rsidRDefault="00D25099" w:rsidP="00D25099">
      <w:pPr>
        <w:jc w:val="both"/>
        <w:rPr>
          <w:rFonts w:cs="Arial"/>
        </w:rPr>
      </w:pPr>
      <w:r w:rsidRPr="00367075">
        <w:rPr>
          <w:rFonts w:cs="Arial"/>
        </w:rPr>
        <w:t xml:space="preserve">A szolgáltatás biztosítása 2017. július 01-től a </w:t>
      </w:r>
      <w:proofErr w:type="spellStart"/>
      <w:r w:rsidRPr="00367075">
        <w:rPr>
          <w:rFonts w:cs="Arial"/>
        </w:rPr>
        <w:t>a</w:t>
      </w:r>
      <w:proofErr w:type="spellEnd"/>
      <w:r w:rsidRPr="00367075">
        <w:rPr>
          <w:rFonts w:cs="Arial"/>
        </w:rPr>
        <w:t xml:space="preserve"> </w:t>
      </w:r>
      <w:proofErr w:type="spellStart"/>
      <w:r w:rsidRPr="00367075">
        <w:rPr>
          <w:rFonts w:cs="Arial"/>
        </w:rPr>
        <w:t>Justfood</w:t>
      </w:r>
      <w:proofErr w:type="spellEnd"/>
      <w:r w:rsidRPr="00367075">
        <w:rPr>
          <w:rFonts w:cs="Arial"/>
        </w:rPr>
        <w:t xml:space="preserve"> Kft-vel kötött szerződés alapján történt. A korábbi évek gyakorlatának megfelelően normál, diabetikus és könnyű-vegyes étrendből lehetett választani. </w:t>
      </w:r>
    </w:p>
    <w:p w14:paraId="7A4DE7BF" w14:textId="1221E1C8" w:rsidR="00D25099" w:rsidRPr="00367075" w:rsidRDefault="00D25099" w:rsidP="00D25099">
      <w:pPr>
        <w:jc w:val="both"/>
        <w:rPr>
          <w:rFonts w:cs="Arial"/>
        </w:rPr>
      </w:pPr>
      <w:r w:rsidRPr="00367075">
        <w:rPr>
          <w:rFonts w:cs="Arial"/>
        </w:rPr>
        <w:t>2018-ban 93</w:t>
      </w:r>
      <w:r w:rsidR="00E521D7" w:rsidRPr="00367075">
        <w:rPr>
          <w:rFonts w:cs="Arial"/>
        </w:rPr>
        <w:t>0</w:t>
      </w:r>
      <w:r w:rsidRPr="00367075">
        <w:rPr>
          <w:rFonts w:cs="Arial"/>
        </w:rPr>
        <w:t xml:space="preserve"> fő vette igénybe a szolgáltatást, az év során összesen 173.103 adag étel került kiszolgálásra, ebből 88.260 adag házhozszállítással (431 fő), 30.765 adagot az idősek klubjaiban fogyasztottak el az igénybe vevők (233 fő), 54.078 adagért pedig a város öt különböző pontján található ételosztó helyre mentek el a rászorulók (266 fő).</w:t>
      </w:r>
    </w:p>
    <w:p w14:paraId="13175ED7" w14:textId="77777777" w:rsidR="00D25099" w:rsidRPr="00367075" w:rsidRDefault="00D25099" w:rsidP="00D25099">
      <w:pPr>
        <w:jc w:val="both"/>
        <w:rPr>
          <w:rFonts w:cs="Arial"/>
        </w:rPr>
      </w:pPr>
      <w:r w:rsidRPr="00367075">
        <w:rPr>
          <w:rFonts w:cs="Arial"/>
        </w:rPr>
        <w:t>Az igénybe vevők életkor szerinti megoszlása az elmúlt évekhez hasonlóan alakult. A legnagyobb számban a 75 év feletti idős korosztály képviseltette magát, (44,19%). 60 éves korig az igénybe vevők között a férfiak voltak többségben, efelett egyértelműen a nők számának emelkedése figyelhető meg.</w:t>
      </w:r>
    </w:p>
    <w:p w14:paraId="029E0F30" w14:textId="77777777" w:rsidR="00D25099" w:rsidRPr="00367075" w:rsidRDefault="00D25099" w:rsidP="00D25099">
      <w:pPr>
        <w:tabs>
          <w:tab w:val="left" w:pos="900"/>
          <w:tab w:val="right" w:pos="7920"/>
        </w:tabs>
        <w:jc w:val="both"/>
        <w:rPr>
          <w:rFonts w:cs="Arial"/>
        </w:rPr>
      </w:pPr>
      <w:r w:rsidRPr="00367075">
        <w:rPr>
          <w:rFonts w:cs="Arial"/>
        </w:rPr>
        <w:t>Az inaktívak közül 34 fő nem rendelkezett rendszeres pénzbeli ellátással, mely az előző évihez képest csökkenést mutatott.</w:t>
      </w:r>
    </w:p>
    <w:p w14:paraId="04B956F1" w14:textId="77777777" w:rsidR="00D25099" w:rsidRPr="00367075" w:rsidRDefault="00D25099" w:rsidP="00D25099">
      <w:pPr>
        <w:tabs>
          <w:tab w:val="left" w:pos="900"/>
          <w:tab w:val="right" w:pos="7920"/>
        </w:tabs>
        <w:jc w:val="both"/>
        <w:rPr>
          <w:rFonts w:cs="Arial"/>
        </w:rPr>
      </w:pPr>
      <w:r w:rsidRPr="00367075">
        <w:rPr>
          <w:rFonts w:cs="Arial"/>
        </w:rPr>
        <w:t>2018-ban 28 fő munkahellyel rendelkező, aktív korú vette igénybe az ellátást, ők többségében megváltozott munkaképességűek voltak, vagy olyan kevés munkajövedelemmel rendelkeztek, hogy a kiadások kifizetése után más módon nem tudták megoldani a napi egyszeri meleg étkezésüket.</w:t>
      </w:r>
    </w:p>
    <w:p w14:paraId="2CE0E64F" w14:textId="77777777" w:rsidR="00D25099" w:rsidRPr="00367075" w:rsidRDefault="00D25099" w:rsidP="00D25099">
      <w:pPr>
        <w:tabs>
          <w:tab w:val="left" w:pos="900"/>
          <w:tab w:val="right" w:pos="7920"/>
        </w:tabs>
        <w:jc w:val="both"/>
        <w:rPr>
          <w:rFonts w:cs="Arial"/>
          <w:sz w:val="16"/>
          <w:szCs w:val="16"/>
        </w:rPr>
      </w:pPr>
    </w:p>
    <w:p w14:paraId="4AF040DC" w14:textId="77777777" w:rsidR="00D25099" w:rsidRPr="00367075" w:rsidRDefault="00D25099" w:rsidP="00D25099">
      <w:pPr>
        <w:tabs>
          <w:tab w:val="left" w:pos="900"/>
          <w:tab w:val="right" w:pos="7920"/>
        </w:tabs>
        <w:jc w:val="both"/>
        <w:rPr>
          <w:rFonts w:cs="Arial"/>
        </w:rPr>
      </w:pPr>
      <w:r w:rsidRPr="00367075">
        <w:rPr>
          <w:rFonts w:cs="Arial"/>
        </w:rPr>
        <w:t xml:space="preserve">A szolgáltatásért az év során 889 fő fizetett térítési díjat, 41 fő térítésmentesen vette igénybe az ellátást. Az utóbbiak közül 34 fő nem rendelkezett jövedelemmel, 1 fő volt hadirokkant, a többi esetben az alacsony jövedelem melletti magas kiadások miatt </w:t>
      </w:r>
      <w:proofErr w:type="spellStart"/>
      <w:r w:rsidRPr="00367075">
        <w:rPr>
          <w:rFonts w:cs="Arial"/>
        </w:rPr>
        <w:t>méltányosságból</w:t>
      </w:r>
      <w:proofErr w:type="spellEnd"/>
      <w:r w:rsidRPr="00367075">
        <w:rPr>
          <w:rFonts w:cs="Arial"/>
        </w:rPr>
        <w:t xml:space="preserve"> került sor a személyi térítési díj teljes összegének elengedésére. </w:t>
      </w:r>
    </w:p>
    <w:p w14:paraId="7DF521CB" w14:textId="77777777" w:rsidR="00D25099" w:rsidRPr="00367075" w:rsidRDefault="00D25099" w:rsidP="00D25099">
      <w:pPr>
        <w:tabs>
          <w:tab w:val="left" w:pos="1440"/>
          <w:tab w:val="right" w:pos="7020"/>
        </w:tabs>
        <w:jc w:val="both"/>
        <w:rPr>
          <w:rFonts w:cs="Arial"/>
        </w:rPr>
      </w:pPr>
      <w:r w:rsidRPr="00367075">
        <w:rPr>
          <w:rFonts w:cs="Arial"/>
        </w:rPr>
        <w:t>2018-ban 310 fő kérte a számára megállapított személyi térítési díj csökkentését a fenntartótól. Valamennyi kérelem pozitív elbírálásban részesült, ezáltal átlagosan 40-80%-kal csökkent a fizetendő összeg.</w:t>
      </w:r>
    </w:p>
    <w:p w14:paraId="139A90CD" w14:textId="43A4935B" w:rsidR="00D25099" w:rsidRPr="00367075" w:rsidRDefault="00D25099" w:rsidP="00D25099">
      <w:pPr>
        <w:tabs>
          <w:tab w:val="left" w:pos="1440"/>
          <w:tab w:val="right" w:pos="7020"/>
        </w:tabs>
        <w:jc w:val="both"/>
        <w:rPr>
          <w:rFonts w:cs="Arial"/>
        </w:rPr>
      </w:pPr>
      <w:r w:rsidRPr="00367075">
        <w:rPr>
          <w:rFonts w:cs="Arial"/>
          <w:b/>
        </w:rPr>
        <w:t xml:space="preserve">Az </w:t>
      </w:r>
      <w:r w:rsidR="003A4AF2" w:rsidRPr="00367075">
        <w:rPr>
          <w:rFonts w:cs="Arial"/>
          <w:b/>
        </w:rPr>
        <w:t>étkeztetést</w:t>
      </w:r>
      <w:r w:rsidRPr="00367075">
        <w:rPr>
          <w:rFonts w:cs="Arial"/>
          <w:b/>
        </w:rPr>
        <w:t xml:space="preserve"> házhozszállítás</w:t>
      </w:r>
      <w:r w:rsidR="003A4AF2" w:rsidRPr="00367075">
        <w:rPr>
          <w:rFonts w:cs="Arial"/>
          <w:b/>
        </w:rPr>
        <w:t>sal</w:t>
      </w:r>
      <w:r w:rsidRPr="00367075">
        <w:rPr>
          <w:rFonts w:cs="Arial"/>
        </w:rPr>
        <w:t xml:space="preserve"> 2018. évben 431 fő vette igénybe, az igénybe vevők száma 20 fővel emelkedett az előző évihez képest.</w:t>
      </w:r>
    </w:p>
    <w:p w14:paraId="51A47B7F" w14:textId="77777777" w:rsidR="00791446" w:rsidRPr="00367075" w:rsidRDefault="00791446" w:rsidP="003A4AF2">
      <w:pPr>
        <w:rPr>
          <w:rFonts w:cs="Arial"/>
          <w:b/>
          <w:sz w:val="16"/>
          <w:szCs w:val="16"/>
        </w:rPr>
      </w:pPr>
    </w:p>
    <w:p w14:paraId="621E44AD" w14:textId="1BB5EE3E" w:rsidR="00D25099" w:rsidRPr="00367075" w:rsidRDefault="00D25099" w:rsidP="003A4AF2">
      <w:pPr>
        <w:rPr>
          <w:rFonts w:cs="Arial"/>
          <w:b/>
        </w:rPr>
      </w:pPr>
      <w:proofErr w:type="spellStart"/>
      <w:r w:rsidRPr="00367075">
        <w:rPr>
          <w:rFonts w:cs="Arial"/>
          <w:b/>
        </w:rPr>
        <w:t>Szünidei</w:t>
      </w:r>
      <w:proofErr w:type="spellEnd"/>
      <w:r w:rsidRPr="00367075">
        <w:rPr>
          <w:rFonts w:cs="Arial"/>
          <w:b/>
        </w:rPr>
        <w:t xml:space="preserve"> gyermekétkeztetés</w:t>
      </w:r>
    </w:p>
    <w:p w14:paraId="3E3D8C72" w14:textId="77777777" w:rsidR="00D25099" w:rsidRPr="00367075" w:rsidRDefault="00D25099" w:rsidP="003A4AF2">
      <w:pPr>
        <w:pStyle w:val="Bodytext20"/>
        <w:shd w:val="clear" w:color="auto" w:fill="auto"/>
        <w:spacing w:after="0" w:line="240" w:lineRule="auto"/>
        <w:ind w:left="23"/>
        <w:jc w:val="both"/>
        <w:rPr>
          <w:rFonts w:ascii="Arial" w:hAnsi="Arial" w:cs="Arial"/>
          <w:sz w:val="24"/>
          <w:szCs w:val="24"/>
        </w:rPr>
      </w:pPr>
      <w:r w:rsidRPr="00367075">
        <w:rPr>
          <w:rStyle w:val="Bodytext2NotBold"/>
          <w:rFonts w:ascii="Arial" w:hAnsi="Arial" w:cs="Arial"/>
          <w:b w:val="0"/>
          <w:sz w:val="24"/>
          <w:szCs w:val="24"/>
        </w:rPr>
        <w:t>A gyermekek védelméről és a gyámügyi igazgatásról szóló 1997. évi XXXI. törvény alapján a</w:t>
      </w:r>
      <w:r w:rsidRPr="00367075">
        <w:rPr>
          <w:rFonts w:ascii="Arial" w:hAnsi="Arial" w:cs="Arial"/>
          <w:sz w:val="24"/>
          <w:szCs w:val="24"/>
        </w:rPr>
        <w:t xml:space="preserve"> gyermek lakóhelye, vagy ha a gyermek életvitelszerűen a bejelentett tartózkodási helyén lakik, a tartózkodási helye szerinti települési önkormányzat</w:t>
      </w:r>
      <w:r w:rsidRPr="00367075">
        <w:rPr>
          <w:rStyle w:val="Bodytext2NotBold"/>
          <w:rFonts w:ascii="Arial" w:hAnsi="Arial" w:cs="Arial"/>
          <w:b w:val="0"/>
          <w:sz w:val="24"/>
          <w:szCs w:val="24"/>
        </w:rPr>
        <w:t xml:space="preserve"> köteles a </w:t>
      </w:r>
      <w:proofErr w:type="spellStart"/>
      <w:r w:rsidRPr="00367075">
        <w:rPr>
          <w:rStyle w:val="Bodytext2NotBold"/>
          <w:rFonts w:ascii="Arial" w:hAnsi="Arial" w:cs="Arial"/>
          <w:b w:val="0"/>
          <w:sz w:val="24"/>
          <w:szCs w:val="24"/>
        </w:rPr>
        <w:t>szünidei</w:t>
      </w:r>
      <w:proofErr w:type="spellEnd"/>
      <w:r w:rsidRPr="00367075">
        <w:rPr>
          <w:rStyle w:val="Bodytext2NotBold"/>
          <w:rFonts w:ascii="Arial" w:hAnsi="Arial" w:cs="Arial"/>
          <w:b w:val="0"/>
          <w:sz w:val="24"/>
          <w:szCs w:val="24"/>
        </w:rPr>
        <w:t xml:space="preserve"> gyermekétkeztetés keretében a</w:t>
      </w:r>
      <w:r w:rsidRPr="00367075">
        <w:rPr>
          <w:rFonts w:ascii="Arial" w:hAnsi="Arial" w:cs="Arial"/>
          <w:sz w:val="24"/>
          <w:szCs w:val="24"/>
        </w:rPr>
        <w:t xml:space="preserve"> szülő, törvényes képviselő kérelmére a déli meleg főétkezést a hátrányos, halmozottan hátrányos helyzetű gyermek részére ingyenesen biztosítani.</w:t>
      </w:r>
    </w:p>
    <w:p w14:paraId="5A41C4F5" w14:textId="77777777" w:rsidR="00D25099" w:rsidRPr="00367075" w:rsidRDefault="00D25099" w:rsidP="003A4AF2">
      <w:pPr>
        <w:jc w:val="both"/>
        <w:rPr>
          <w:rFonts w:cs="Arial"/>
        </w:rPr>
      </w:pPr>
      <w:r w:rsidRPr="00367075">
        <w:rPr>
          <w:rFonts w:cs="Arial"/>
        </w:rPr>
        <w:t xml:space="preserve">Szombathely MJV Önkormányzata az intézményen keresztül biztosította a szolgáltatást, a városban élő rászoruló óvodás és iskoláskorú gyermekek számára. A családoknak a város különböző pontjain található öt ételosztó helyen volt lehetőségük átvenni az előre csomagolt, egy tál meleg ételt. </w:t>
      </w:r>
    </w:p>
    <w:p w14:paraId="282DD926" w14:textId="77777777" w:rsidR="00D25099" w:rsidRPr="00367075" w:rsidRDefault="00D25099" w:rsidP="003A4AF2">
      <w:pPr>
        <w:jc w:val="both"/>
        <w:rPr>
          <w:rFonts w:cs="Arial"/>
        </w:rPr>
      </w:pPr>
      <w:r w:rsidRPr="00367075">
        <w:rPr>
          <w:rFonts w:cs="Arial"/>
        </w:rPr>
        <w:t>2018-ban 554 gyermek számára volt biztosított az ellátás.</w:t>
      </w:r>
    </w:p>
    <w:p w14:paraId="33331CDC" w14:textId="77777777" w:rsidR="00845322" w:rsidRPr="00367075" w:rsidRDefault="00845322" w:rsidP="00845322">
      <w:pPr>
        <w:rPr>
          <w:strike/>
          <w:sz w:val="16"/>
          <w:szCs w:val="16"/>
        </w:rPr>
      </w:pPr>
    </w:p>
    <w:p w14:paraId="4AE6EA81" w14:textId="77777777" w:rsidR="00493837" w:rsidRPr="00367075" w:rsidRDefault="00493837" w:rsidP="00845322">
      <w:pPr>
        <w:pStyle w:val="Cmsor3"/>
        <w:rPr>
          <w:rFonts w:cs="Arial"/>
          <w:i w:val="0"/>
          <w:szCs w:val="24"/>
        </w:rPr>
      </w:pPr>
      <w:bookmarkStart w:id="25" w:name="_Toc256592299"/>
      <w:bookmarkStart w:id="26" w:name="_Toc256597902"/>
      <w:bookmarkStart w:id="27" w:name="_Toc256600719"/>
      <w:r w:rsidRPr="00367075">
        <w:rPr>
          <w:rFonts w:cs="Arial"/>
          <w:i w:val="0"/>
          <w:szCs w:val="24"/>
        </w:rPr>
        <w:lastRenderedPageBreak/>
        <w:t>Házi segítségnyújtás</w:t>
      </w:r>
      <w:bookmarkEnd w:id="24"/>
      <w:bookmarkEnd w:id="25"/>
      <w:bookmarkEnd w:id="26"/>
      <w:bookmarkEnd w:id="27"/>
    </w:p>
    <w:p w14:paraId="17BF34C0" w14:textId="77777777" w:rsidR="00493837" w:rsidRPr="00367075" w:rsidRDefault="00493837" w:rsidP="00845322">
      <w:pPr>
        <w:pStyle w:val="Cmsor3"/>
        <w:rPr>
          <w:rFonts w:cs="Arial"/>
          <w:b w:val="0"/>
          <w:i w:val="0"/>
          <w:sz w:val="16"/>
          <w:szCs w:val="16"/>
          <w:u w:val="none"/>
        </w:rPr>
      </w:pPr>
      <w:bookmarkStart w:id="28" w:name="_Toc182236451"/>
    </w:p>
    <w:p w14:paraId="1075B077" w14:textId="35DA0A2A" w:rsidR="006864A4" w:rsidRPr="00367075" w:rsidRDefault="006864A4" w:rsidP="006864A4">
      <w:pPr>
        <w:jc w:val="both"/>
        <w:rPr>
          <w:rFonts w:cs="Arial"/>
        </w:rPr>
      </w:pPr>
      <w:bookmarkStart w:id="29" w:name="_Toc256592301"/>
      <w:bookmarkStart w:id="30" w:name="_Toc256597904"/>
      <w:bookmarkStart w:id="31" w:name="_Toc256600721"/>
      <w:r w:rsidRPr="00367075">
        <w:rPr>
          <w:rFonts w:cs="Arial"/>
        </w:rPr>
        <w:t xml:space="preserve">A házi segítségnyújtás keretében az igénybe vevők számára saját lakókörnyezetükben kell biztosítani az önálló életvitel fenntartása érdekében szükséges segítséget. Ennek keretében azok a személyek igényelnek gondoskodást, akik otthonukban önmaguk ellátására saját erőből nem képesek, egyedül élnek, vagy családtagjaik, hozzátartozóik nem képesek róluk gondoskodni. </w:t>
      </w:r>
    </w:p>
    <w:p w14:paraId="53AABA65" w14:textId="77777777" w:rsidR="00252C76" w:rsidRPr="00367075" w:rsidRDefault="00252C76" w:rsidP="006864A4">
      <w:pPr>
        <w:jc w:val="both"/>
        <w:rPr>
          <w:rFonts w:cs="Arial"/>
          <w:sz w:val="16"/>
          <w:szCs w:val="16"/>
        </w:rPr>
      </w:pPr>
    </w:p>
    <w:p w14:paraId="1BD808E4" w14:textId="49F83F8C" w:rsidR="006864A4" w:rsidRPr="00367075" w:rsidRDefault="006864A4" w:rsidP="006864A4">
      <w:pPr>
        <w:jc w:val="both"/>
        <w:rPr>
          <w:rFonts w:cs="Arial"/>
        </w:rPr>
      </w:pPr>
      <w:r w:rsidRPr="00367075">
        <w:rPr>
          <w:rFonts w:cs="Arial"/>
        </w:rPr>
        <w:t>2018-ban a házi segítségnyújtásért fizetendő intézményi térítési díj 1.235 Ft/óra volt, melyhez szociális helyzetük alapján további kedvezményeket kaphattak az ellátást igénybe vevők.</w:t>
      </w:r>
    </w:p>
    <w:p w14:paraId="08C4BFFB" w14:textId="77777777" w:rsidR="006864A4" w:rsidRPr="00367075" w:rsidRDefault="006864A4" w:rsidP="006864A4">
      <w:pPr>
        <w:jc w:val="both"/>
        <w:rPr>
          <w:rFonts w:cs="Arial"/>
          <w:sz w:val="16"/>
          <w:szCs w:val="16"/>
        </w:rPr>
      </w:pPr>
    </w:p>
    <w:p w14:paraId="0DFF7351" w14:textId="77777777" w:rsidR="006864A4" w:rsidRPr="00367075" w:rsidRDefault="006864A4" w:rsidP="006864A4">
      <w:pPr>
        <w:jc w:val="both"/>
        <w:rPr>
          <w:rFonts w:cs="Arial"/>
        </w:rPr>
      </w:pPr>
      <w:r w:rsidRPr="00367075">
        <w:rPr>
          <w:rFonts w:cs="Arial"/>
        </w:rPr>
        <w:t xml:space="preserve">2016. január 01-től jogszabályváltozás miatt a házi segítségnyújtáson belül két fajta tevékenység került elkülönítésre: a szociális segítés és a személyi gondozás. </w:t>
      </w:r>
    </w:p>
    <w:p w14:paraId="1BF792BD" w14:textId="77777777" w:rsidR="006864A4" w:rsidRPr="00367075" w:rsidRDefault="006864A4" w:rsidP="006864A4">
      <w:pPr>
        <w:spacing w:before="120"/>
        <w:ind w:left="567" w:firstLine="142"/>
        <w:jc w:val="both"/>
        <w:rPr>
          <w:rFonts w:cs="Arial"/>
          <w:u w:val="single"/>
        </w:rPr>
      </w:pPr>
      <w:r w:rsidRPr="00367075">
        <w:rPr>
          <w:rFonts w:cs="Arial"/>
          <w:u w:val="single"/>
        </w:rPr>
        <w:t>Szociális segítés keretében biztosítani kell</w:t>
      </w:r>
    </w:p>
    <w:p w14:paraId="03C52BDD" w14:textId="77777777" w:rsidR="006864A4" w:rsidRPr="00367075" w:rsidRDefault="006864A4" w:rsidP="006864A4">
      <w:pPr>
        <w:tabs>
          <w:tab w:val="left" w:pos="1134"/>
        </w:tabs>
        <w:ind w:left="1134" w:hanging="426"/>
        <w:jc w:val="both"/>
        <w:rPr>
          <w:rFonts w:cs="Arial"/>
        </w:rPr>
      </w:pPr>
      <w:r w:rsidRPr="00367075">
        <w:rPr>
          <w:rFonts w:cs="Arial"/>
          <w:i/>
          <w:iCs/>
        </w:rPr>
        <w:t xml:space="preserve">a) </w:t>
      </w:r>
      <w:r w:rsidRPr="00367075">
        <w:rPr>
          <w:rFonts w:cs="Arial"/>
          <w:i/>
          <w:iCs/>
        </w:rPr>
        <w:tab/>
      </w:r>
      <w:r w:rsidRPr="00367075">
        <w:rPr>
          <w:rFonts w:cs="Arial"/>
        </w:rPr>
        <w:t>a lakókörnyezeti higiénia megtartásában való közreműködést,</w:t>
      </w:r>
    </w:p>
    <w:p w14:paraId="3E307089" w14:textId="77777777" w:rsidR="006864A4" w:rsidRPr="00367075" w:rsidRDefault="006864A4" w:rsidP="006864A4">
      <w:pPr>
        <w:tabs>
          <w:tab w:val="left" w:pos="1134"/>
        </w:tabs>
        <w:ind w:left="1134" w:hanging="426"/>
        <w:jc w:val="both"/>
        <w:rPr>
          <w:rFonts w:cs="Arial"/>
        </w:rPr>
      </w:pPr>
      <w:r w:rsidRPr="00367075">
        <w:rPr>
          <w:rFonts w:cs="Arial"/>
          <w:i/>
          <w:iCs/>
        </w:rPr>
        <w:t xml:space="preserve">b) </w:t>
      </w:r>
      <w:r w:rsidRPr="00367075">
        <w:rPr>
          <w:rFonts w:cs="Arial"/>
          <w:i/>
          <w:iCs/>
        </w:rPr>
        <w:tab/>
      </w:r>
      <w:r w:rsidRPr="00367075">
        <w:rPr>
          <w:rFonts w:cs="Arial"/>
        </w:rPr>
        <w:t>a háztartási tevékenységben való közreműködést,</w:t>
      </w:r>
    </w:p>
    <w:p w14:paraId="635A1AE6" w14:textId="77777777" w:rsidR="006864A4" w:rsidRPr="00367075" w:rsidRDefault="006864A4" w:rsidP="006864A4">
      <w:pPr>
        <w:tabs>
          <w:tab w:val="left" w:pos="1134"/>
        </w:tabs>
        <w:ind w:left="1134" w:hanging="426"/>
        <w:jc w:val="both"/>
        <w:rPr>
          <w:rFonts w:cs="Arial"/>
        </w:rPr>
      </w:pPr>
      <w:r w:rsidRPr="00367075">
        <w:rPr>
          <w:rFonts w:cs="Arial"/>
          <w:i/>
          <w:iCs/>
        </w:rPr>
        <w:t>c)</w:t>
      </w:r>
      <w:r w:rsidRPr="00367075">
        <w:rPr>
          <w:rFonts w:cs="Arial"/>
          <w:i/>
          <w:iCs/>
        </w:rPr>
        <w:tab/>
      </w:r>
      <w:r w:rsidRPr="00367075">
        <w:rPr>
          <w:rFonts w:cs="Arial"/>
        </w:rPr>
        <w:t>a veszélyhelyzetek kialakulásának megelőzésében és a kialakult veszélyhelyzet elhárításában történő segítségnyújtást,</w:t>
      </w:r>
    </w:p>
    <w:p w14:paraId="12C6CF4F" w14:textId="77777777" w:rsidR="006864A4" w:rsidRPr="00367075" w:rsidRDefault="006864A4" w:rsidP="006864A4">
      <w:pPr>
        <w:tabs>
          <w:tab w:val="left" w:pos="1134"/>
        </w:tabs>
        <w:ind w:left="1134" w:hanging="426"/>
        <w:jc w:val="both"/>
        <w:rPr>
          <w:rFonts w:cs="Arial"/>
        </w:rPr>
      </w:pPr>
      <w:r w:rsidRPr="00367075">
        <w:rPr>
          <w:rFonts w:cs="Arial"/>
          <w:i/>
          <w:iCs/>
        </w:rPr>
        <w:t xml:space="preserve">d) </w:t>
      </w:r>
      <w:r w:rsidRPr="00367075">
        <w:rPr>
          <w:rFonts w:cs="Arial"/>
          <w:i/>
          <w:iCs/>
        </w:rPr>
        <w:tab/>
      </w:r>
      <w:r w:rsidRPr="00367075">
        <w:rPr>
          <w:rFonts w:cs="Arial"/>
        </w:rPr>
        <w:t>szükség esetén a bentlakásos szociális intézménybe történő beköltözés segítését.</w:t>
      </w:r>
    </w:p>
    <w:p w14:paraId="700BD6CC" w14:textId="77777777" w:rsidR="006864A4" w:rsidRPr="00367075" w:rsidRDefault="006864A4" w:rsidP="006864A4">
      <w:pPr>
        <w:tabs>
          <w:tab w:val="left" w:pos="1134"/>
        </w:tabs>
        <w:ind w:left="1134" w:hanging="426"/>
        <w:jc w:val="both"/>
        <w:rPr>
          <w:rFonts w:cs="Arial"/>
          <w:sz w:val="16"/>
          <w:szCs w:val="16"/>
        </w:rPr>
      </w:pPr>
    </w:p>
    <w:p w14:paraId="113C4CCB" w14:textId="77777777" w:rsidR="006864A4" w:rsidRPr="00367075" w:rsidRDefault="006864A4" w:rsidP="006864A4">
      <w:pPr>
        <w:ind w:left="567" w:firstLine="142"/>
        <w:jc w:val="both"/>
        <w:rPr>
          <w:rFonts w:cs="Arial"/>
          <w:u w:val="single"/>
        </w:rPr>
      </w:pPr>
      <w:r w:rsidRPr="00367075">
        <w:rPr>
          <w:rFonts w:cs="Arial"/>
          <w:u w:val="single"/>
        </w:rPr>
        <w:t>Személyi gondozás keretében biztosítani kell</w:t>
      </w:r>
    </w:p>
    <w:p w14:paraId="515AC4D0" w14:textId="77777777" w:rsidR="006864A4" w:rsidRPr="00367075" w:rsidRDefault="006864A4" w:rsidP="006864A4">
      <w:pPr>
        <w:tabs>
          <w:tab w:val="left" w:pos="1134"/>
        </w:tabs>
        <w:ind w:left="1134" w:hanging="426"/>
        <w:jc w:val="both"/>
        <w:rPr>
          <w:rFonts w:cs="Arial"/>
          <w:i/>
          <w:iCs/>
        </w:rPr>
      </w:pPr>
      <w:r w:rsidRPr="00367075">
        <w:rPr>
          <w:rFonts w:cs="Arial"/>
          <w:i/>
          <w:iCs/>
        </w:rPr>
        <w:t xml:space="preserve">a) </w:t>
      </w:r>
      <w:r w:rsidRPr="00367075">
        <w:rPr>
          <w:rFonts w:cs="Arial"/>
          <w:i/>
          <w:iCs/>
        </w:rPr>
        <w:tab/>
      </w:r>
      <w:r w:rsidRPr="00367075">
        <w:rPr>
          <w:rFonts w:cs="Arial"/>
          <w:iCs/>
        </w:rPr>
        <w:t>az ellátást igénybe vevővel a segítő kapcsolat kialakítását és fenntartását,</w:t>
      </w:r>
    </w:p>
    <w:p w14:paraId="223D3AD4" w14:textId="77777777" w:rsidR="006864A4" w:rsidRPr="00367075" w:rsidRDefault="006864A4" w:rsidP="006864A4">
      <w:pPr>
        <w:tabs>
          <w:tab w:val="left" w:pos="1134"/>
        </w:tabs>
        <w:ind w:left="1134" w:hanging="426"/>
        <w:jc w:val="both"/>
        <w:rPr>
          <w:rFonts w:cs="Arial"/>
          <w:iCs/>
        </w:rPr>
      </w:pPr>
      <w:r w:rsidRPr="00367075">
        <w:rPr>
          <w:rFonts w:cs="Arial"/>
          <w:i/>
          <w:iCs/>
        </w:rPr>
        <w:t xml:space="preserve">b) </w:t>
      </w:r>
      <w:r w:rsidRPr="00367075">
        <w:rPr>
          <w:rFonts w:cs="Arial"/>
          <w:i/>
          <w:iCs/>
        </w:rPr>
        <w:tab/>
      </w:r>
      <w:r w:rsidRPr="00367075">
        <w:rPr>
          <w:rFonts w:cs="Arial"/>
          <w:iCs/>
        </w:rPr>
        <w:t>a gondozási és ápolási feladatok elvégzését,</w:t>
      </w:r>
    </w:p>
    <w:p w14:paraId="220693A3" w14:textId="77777777" w:rsidR="006864A4" w:rsidRPr="00367075" w:rsidRDefault="006864A4" w:rsidP="006864A4">
      <w:pPr>
        <w:tabs>
          <w:tab w:val="left" w:pos="1134"/>
        </w:tabs>
        <w:ind w:left="1134" w:hanging="426"/>
        <w:jc w:val="both"/>
        <w:rPr>
          <w:rFonts w:cs="Arial"/>
          <w:iCs/>
        </w:rPr>
      </w:pPr>
      <w:r w:rsidRPr="00367075">
        <w:rPr>
          <w:rFonts w:cs="Arial"/>
          <w:i/>
          <w:iCs/>
        </w:rPr>
        <w:t xml:space="preserve">c) </w:t>
      </w:r>
      <w:r w:rsidRPr="00367075">
        <w:rPr>
          <w:rFonts w:cs="Arial"/>
          <w:i/>
          <w:iCs/>
        </w:rPr>
        <w:tab/>
      </w:r>
      <w:r w:rsidRPr="00367075">
        <w:rPr>
          <w:rFonts w:cs="Arial"/>
          <w:iCs/>
        </w:rPr>
        <w:t>a szociális segítés keretében végzett feladatokat.</w:t>
      </w:r>
    </w:p>
    <w:p w14:paraId="715A85AA" w14:textId="77777777" w:rsidR="006864A4" w:rsidRPr="00367075" w:rsidRDefault="006864A4" w:rsidP="006864A4">
      <w:pPr>
        <w:jc w:val="both"/>
        <w:rPr>
          <w:rFonts w:cs="Arial"/>
          <w:sz w:val="16"/>
          <w:szCs w:val="16"/>
        </w:rPr>
      </w:pPr>
    </w:p>
    <w:p w14:paraId="38C6C677" w14:textId="77777777" w:rsidR="006864A4" w:rsidRPr="00367075" w:rsidRDefault="006864A4" w:rsidP="006864A4">
      <w:pPr>
        <w:jc w:val="both"/>
        <w:rPr>
          <w:rFonts w:cs="Arial"/>
        </w:rPr>
      </w:pPr>
      <w:r w:rsidRPr="00367075">
        <w:rPr>
          <w:rFonts w:cs="Arial"/>
        </w:rPr>
        <w:t>A házi gondozó feladatellátása során segítséget nyújt ahhoz, hogy az ellátást igénybe vevő fizikai, mentális és szociális szükséglete saját lakókörnyezetében, az életkorának, élethelyzetének és egészségi állapotának megfelelően, meglevő képességeinek fenntartásával, felhasználásával, fejlesztésével biztosított legyen.</w:t>
      </w:r>
    </w:p>
    <w:p w14:paraId="0EE854E1" w14:textId="77777777" w:rsidR="006864A4" w:rsidRPr="00367075" w:rsidRDefault="006864A4" w:rsidP="006864A4">
      <w:pPr>
        <w:jc w:val="both"/>
        <w:rPr>
          <w:rFonts w:cs="Arial"/>
          <w:sz w:val="16"/>
          <w:szCs w:val="16"/>
        </w:rPr>
      </w:pPr>
    </w:p>
    <w:p w14:paraId="020CF330" w14:textId="77777777" w:rsidR="006864A4" w:rsidRPr="00367075" w:rsidRDefault="006864A4" w:rsidP="006864A4">
      <w:pPr>
        <w:jc w:val="both"/>
        <w:rPr>
          <w:rFonts w:cs="Arial"/>
        </w:rPr>
      </w:pPr>
      <w:r w:rsidRPr="00367075">
        <w:rPr>
          <w:rFonts w:cs="Arial"/>
        </w:rPr>
        <w:t>2018-ban házi segítségnyújtásban összesen 373 fő részesült (346 fő Szombathely városból, 1 fő Bucsu, 15 fő Szentpéterfa, 1 fő Nemesbőd, 4 fő Tanakajd, 1 fő Vassurány és 5 fő Vasszécseny településekről).</w:t>
      </w:r>
    </w:p>
    <w:p w14:paraId="45DA3BCC" w14:textId="77777777" w:rsidR="006864A4" w:rsidRPr="00367075" w:rsidRDefault="006864A4" w:rsidP="006864A4">
      <w:pPr>
        <w:jc w:val="both"/>
        <w:rPr>
          <w:rFonts w:cs="Arial"/>
        </w:rPr>
      </w:pPr>
      <w:r w:rsidRPr="00367075">
        <w:rPr>
          <w:rFonts w:cs="Arial"/>
        </w:rPr>
        <w:t xml:space="preserve">Közülük 158 fő kizárólag csak házi segítségnyújtást igényelt (132 fő Szombathelyről, 26 fő a feladat-ellátási megállapodással érintett településekről). 215 fő (214 fő Szombathelyről, 1 fő Bucsu településről) más szociális szolgáltatásban is részesült. </w:t>
      </w:r>
    </w:p>
    <w:p w14:paraId="6034E643" w14:textId="021D81D8" w:rsidR="006864A4" w:rsidRPr="00367075" w:rsidRDefault="006864A4" w:rsidP="006864A4">
      <w:pPr>
        <w:jc w:val="both"/>
        <w:rPr>
          <w:rFonts w:cs="Arial"/>
          <w:sz w:val="16"/>
          <w:szCs w:val="16"/>
        </w:rPr>
      </w:pPr>
    </w:p>
    <w:p w14:paraId="6872916C" w14:textId="77777777" w:rsidR="006864A4" w:rsidRPr="00367075" w:rsidRDefault="006864A4" w:rsidP="006864A4">
      <w:pPr>
        <w:jc w:val="both"/>
        <w:rPr>
          <w:rFonts w:cs="Arial"/>
        </w:rPr>
      </w:pPr>
      <w:r w:rsidRPr="00367075">
        <w:rPr>
          <w:rFonts w:cs="Arial"/>
        </w:rPr>
        <w:t xml:space="preserve">Az előző évekhez viszonyítva egyre nagyobb az eltérés a szociális segítés és a személyi gondozás arányának vonatkozásában. </w:t>
      </w:r>
    </w:p>
    <w:p w14:paraId="0E41CA75" w14:textId="77777777" w:rsidR="006864A4" w:rsidRPr="00367075" w:rsidRDefault="006864A4" w:rsidP="006864A4">
      <w:pPr>
        <w:jc w:val="both"/>
        <w:rPr>
          <w:rFonts w:cs="Arial"/>
        </w:rPr>
      </w:pPr>
      <w:r w:rsidRPr="00367075">
        <w:rPr>
          <w:rFonts w:cs="Arial"/>
        </w:rPr>
        <w:t>Míg 2016-ban az ellátottak 34%-a szociális segítést, 66%-a pedig személyi gondozást igényelt, 2017-ben ez az arány 21% és 79% volt, addig 2018-ban drasztikusan megnőtt ez a különbség, hiszen szociális segítést az ellátottak mindössze 13,68 %-a igényelt, míg személyi gondozásban 86,32%-</w:t>
      </w:r>
      <w:proofErr w:type="spellStart"/>
      <w:r w:rsidRPr="00367075">
        <w:rPr>
          <w:rFonts w:cs="Arial"/>
        </w:rPr>
        <w:t>uk</w:t>
      </w:r>
      <w:proofErr w:type="spellEnd"/>
      <w:r w:rsidRPr="00367075">
        <w:rPr>
          <w:rFonts w:cs="Arial"/>
        </w:rPr>
        <w:t xml:space="preserve"> részesült.</w:t>
      </w:r>
    </w:p>
    <w:p w14:paraId="6CD60B0D" w14:textId="77777777" w:rsidR="006864A4" w:rsidRPr="00367075" w:rsidRDefault="006864A4" w:rsidP="006864A4">
      <w:pPr>
        <w:jc w:val="both"/>
        <w:rPr>
          <w:rFonts w:cs="Arial"/>
        </w:rPr>
      </w:pPr>
      <w:r w:rsidRPr="00367075">
        <w:rPr>
          <w:rFonts w:cs="Arial"/>
        </w:rPr>
        <w:t xml:space="preserve">Az ellátotti létszámon belül évről évre emelkedik azon </w:t>
      </w:r>
      <w:proofErr w:type="spellStart"/>
      <w:r w:rsidRPr="00367075">
        <w:rPr>
          <w:rFonts w:cs="Arial"/>
        </w:rPr>
        <w:t>igénybevevők</w:t>
      </w:r>
      <w:proofErr w:type="spellEnd"/>
      <w:r w:rsidRPr="00367075">
        <w:rPr>
          <w:rFonts w:cs="Arial"/>
        </w:rPr>
        <w:t xml:space="preserve"> aránya, akiknek életkoruk és/vagy egészségi állapotuk miatt magasabb szintű, szakképzettséget igénylő ellátásra van szükségük.</w:t>
      </w:r>
    </w:p>
    <w:p w14:paraId="6A72D91F" w14:textId="77777777" w:rsidR="006864A4" w:rsidRPr="00367075" w:rsidRDefault="006864A4" w:rsidP="006864A4">
      <w:pPr>
        <w:jc w:val="both"/>
        <w:rPr>
          <w:rFonts w:cs="Arial"/>
          <w:sz w:val="16"/>
          <w:szCs w:val="16"/>
        </w:rPr>
      </w:pPr>
    </w:p>
    <w:p w14:paraId="53006D93" w14:textId="687D1719" w:rsidR="006864A4" w:rsidRPr="00367075" w:rsidRDefault="006864A4" w:rsidP="006864A4">
      <w:pPr>
        <w:jc w:val="both"/>
        <w:rPr>
          <w:rFonts w:cs="Arial"/>
        </w:rPr>
      </w:pPr>
      <w:r w:rsidRPr="00367075">
        <w:rPr>
          <w:rFonts w:cs="Arial"/>
        </w:rPr>
        <w:t xml:space="preserve">A felvételek számánál szembetűnő, hogy </w:t>
      </w:r>
      <w:r w:rsidR="004A251B" w:rsidRPr="00367075">
        <w:rPr>
          <w:rFonts w:cs="Arial"/>
        </w:rPr>
        <w:t xml:space="preserve">2018-ban </w:t>
      </w:r>
      <w:r w:rsidRPr="00367075">
        <w:rPr>
          <w:rFonts w:cs="Arial"/>
        </w:rPr>
        <w:t xml:space="preserve">a 125 fő újonnan felvett idős személy közül a gondozási szükséglet vizsgálatot követően mindössze 3 fő esetében </w:t>
      </w:r>
      <w:r w:rsidRPr="00367075">
        <w:rPr>
          <w:rFonts w:cs="Arial"/>
        </w:rPr>
        <w:lastRenderedPageBreak/>
        <w:t>volt indokolt a szociális segítés biztosítása (0,02 %), az igénylők 99,98%-a egészségi állapota miatt magasabb szintű ellátásra szorult.</w:t>
      </w:r>
    </w:p>
    <w:p w14:paraId="52788F25" w14:textId="77777777" w:rsidR="006864A4" w:rsidRPr="00367075" w:rsidRDefault="006864A4" w:rsidP="006864A4">
      <w:pPr>
        <w:jc w:val="both"/>
        <w:rPr>
          <w:rFonts w:cs="Arial"/>
          <w:sz w:val="16"/>
          <w:szCs w:val="16"/>
        </w:rPr>
      </w:pPr>
    </w:p>
    <w:p w14:paraId="534D7762" w14:textId="1624D23A" w:rsidR="006864A4" w:rsidRPr="00367075" w:rsidRDefault="006864A4" w:rsidP="006864A4">
      <w:pPr>
        <w:jc w:val="both"/>
        <w:rPr>
          <w:rFonts w:cs="Arial"/>
        </w:rPr>
      </w:pPr>
      <w:r w:rsidRPr="00367075">
        <w:rPr>
          <w:rFonts w:cs="Arial"/>
        </w:rPr>
        <w:t xml:space="preserve">A megszűnések okai között – egyrészt az ellátottak rossz egészségi állapotából adódóan - jelentős arányban, 53,66%-ban szerepelt az elhalálozás (ez az arány 2016-ban 32,23%, 2017-ben 48,06% volt). A saját kérésre történő megszüntetés évről évre csökken, 2018-ban 24,32% volt, míg 2017-ben 28,68%, 2016-ban pedig 48,28%. Többségükre jellemző, hogy összeköltözött hozzátartozója családjával, akik aztán a továbbiakban gondoskodtak róluk. Kis mértékben csökkent a tartós bentlakásos intézményi elhelyezés miatti megszüntetések száma: 2018. évben 19,23%-ban 2017-ben 20,15%-ban szerepelt a megszűnés okaként. </w:t>
      </w:r>
    </w:p>
    <w:p w14:paraId="5DE9C543" w14:textId="77777777" w:rsidR="006864A4" w:rsidRPr="00367075" w:rsidRDefault="006864A4" w:rsidP="006864A4">
      <w:pPr>
        <w:jc w:val="center"/>
        <w:rPr>
          <w:rFonts w:cs="Arial"/>
          <w:b/>
          <w:sz w:val="16"/>
          <w:szCs w:val="16"/>
        </w:rPr>
      </w:pPr>
    </w:p>
    <w:p w14:paraId="1192331E" w14:textId="77777777" w:rsidR="006864A4" w:rsidRPr="00367075" w:rsidRDefault="006864A4" w:rsidP="006864A4">
      <w:pPr>
        <w:jc w:val="both"/>
        <w:rPr>
          <w:rFonts w:cs="Arial"/>
        </w:rPr>
      </w:pPr>
      <w:r w:rsidRPr="00367075">
        <w:rPr>
          <w:rFonts w:cs="Arial"/>
        </w:rPr>
        <w:t xml:space="preserve">Az előző évekhez hasonlóan magas volt (52,01%) a 80 év felettiek száma, ezen a korosztályon belül is a nők, valamint a 90 év felettiek aránya. Jelentős emelkedést mutat a 70-74 éves, illetve a 60 év alattiak aránya az </w:t>
      </w:r>
      <w:proofErr w:type="spellStart"/>
      <w:r w:rsidRPr="00367075">
        <w:rPr>
          <w:rFonts w:cs="Arial"/>
        </w:rPr>
        <w:t>igénybevevők</w:t>
      </w:r>
      <w:proofErr w:type="spellEnd"/>
      <w:r w:rsidRPr="00367075">
        <w:rPr>
          <w:rFonts w:cs="Arial"/>
        </w:rPr>
        <w:t xml:space="preserve"> között.</w:t>
      </w:r>
    </w:p>
    <w:p w14:paraId="30BFBE9F" w14:textId="77777777" w:rsidR="006864A4" w:rsidRPr="00367075" w:rsidRDefault="006864A4" w:rsidP="006864A4">
      <w:pPr>
        <w:jc w:val="both"/>
        <w:rPr>
          <w:rFonts w:cs="Arial"/>
        </w:rPr>
      </w:pPr>
      <w:r w:rsidRPr="00367075">
        <w:rPr>
          <w:rFonts w:cs="Arial"/>
        </w:rPr>
        <w:t>Városunkban tovább emelkedik az átlagéletkor, a lakosságra jellemző öregedési folyamat folytatódik. Jól tükrözi ezt a tendenciát az öregedési index alakulása.</w:t>
      </w:r>
    </w:p>
    <w:p w14:paraId="03A4140E" w14:textId="77777777" w:rsidR="004A38D7" w:rsidRPr="004A38D7" w:rsidRDefault="004A38D7" w:rsidP="006864A4">
      <w:pPr>
        <w:jc w:val="both"/>
        <w:rPr>
          <w:rFonts w:cs="Arial"/>
          <w:color w:val="FF0000"/>
          <w:sz w:val="16"/>
          <w:szCs w:val="16"/>
        </w:rPr>
      </w:pPr>
    </w:p>
    <w:p w14:paraId="4700A07E" w14:textId="3EB1D367" w:rsidR="006864A4" w:rsidRPr="006864A4" w:rsidRDefault="006864A4" w:rsidP="00791446">
      <w:pPr>
        <w:jc w:val="center"/>
        <w:rPr>
          <w:rFonts w:cs="Arial"/>
          <w:color w:val="FF0000"/>
        </w:rPr>
      </w:pPr>
      <w:r w:rsidRPr="006864A4">
        <w:rPr>
          <w:noProof/>
          <w:color w:val="FF0000"/>
        </w:rPr>
        <w:drawing>
          <wp:inline distT="0" distB="0" distL="0" distR="0" wp14:anchorId="627AF73B" wp14:editId="14F7DB48">
            <wp:extent cx="4790459" cy="2961423"/>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540" cy="2967655"/>
                    </a:xfrm>
                    <a:prstGeom prst="rect">
                      <a:avLst/>
                    </a:prstGeom>
                    <a:noFill/>
                    <a:ln>
                      <a:noFill/>
                    </a:ln>
                  </pic:spPr>
                </pic:pic>
              </a:graphicData>
            </a:graphic>
          </wp:inline>
        </w:drawing>
      </w:r>
    </w:p>
    <w:p w14:paraId="7E19ED97" w14:textId="77777777" w:rsidR="006864A4" w:rsidRPr="006864A4" w:rsidRDefault="006864A4" w:rsidP="006864A4">
      <w:pPr>
        <w:jc w:val="center"/>
        <w:rPr>
          <w:rFonts w:cs="Arial"/>
          <w:b/>
          <w:i/>
          <w:color w:val="FF0000"/>
        </w:rPr>
      </w:pPr>
    </w:p>
    <w:p w14:paraId="43BCC8AB" w14:textId="01B85B4C" w:rsidR="006864A4" w:rsidRPr="006864A4" w:rsidRDefault="006864A4" w:rsidP="004A38D7">
      <w:pPr>
        <w:jc w:val="center"/>
        <w:rPr>
          <w:color w:val="FF0000"/>
        </w:rPr>
      </w:pPr>
      <w:r w:rsidRPr="006864A4">
        <w:rPr>
          <w:noProof/>
          <w:color w:val="FF0000"/>
        </w:rPr>
        <w:drawing>
          <wp:inline distT="0" distB="0" distL="0" distR="0" wp14:anchorId="226B7BB6" wp14:editId="5E915037">
            <wp:extent cx="5322332" cy="2243360"/>
            <wp:effectExtent l="0" t="0" r="0" b="508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2410" cy="2247608"/>
                    </a:xfrm>
                    <a:prstGeom prst="rect">
                      <a:avLst/>
                    </a:prstGeom>
                    <a:noFill/>
                    <a:ln>
                      <a:noFill/>
                    </a:ln>
                  </pic:spPr>
                </pic:pic>
              </a:graphicData>
            </a:graphic>
          </wp:inline>
        </w:drawing>
      </w:r>
    </w:p>
    <w:p w14:paraId="3C6B2A0E" w14:textId="77777777" w:rsidR="006864A4" w:rsidRPr="004A38D7" w:rsidRDefault="006864A4" w:rsidP="006864A4">
      <w:pPr>
        <w:jc w:val="both"/>
        <w:rPr>
          <w:rFonts w:cs="Arial"/>
          <w:color w:val="FF0000"/>
          <w:sz w:val="16"/>
          <w:szCs w:val="16"/>
        </w:rPr>
      </w:pPr>
    </w:p>
    <w:p w14:paraId="76391E12" w14:textId="77777777" w:rsidR="006864A4" w:rsidRPr="002E6FCC" w:rsidRDefault="006864A4" w:rsidP="006864A4">
      <w:pPr>
        <w:jc w:val="both"/>
        <w:rPr>
          <w:rFonts w:cs="Arial"/>
        </w:rPr>
      </w:pPr>
      <w:r w:rsidRPr="002E6FCC">
        <w:rPr>
          <w:rFonts w:cs="Arial"/>
        </w:rPr>
        <w:lastRenderedPageBreak/>
        <w:t xml:space="preserve">Továbbra is emelkedés jellemezte a szolgáltatást napi rendszerességgel igénybe vevők számát. Jelentősen nőtt a napi többszöri igénybevétel szükségessége. Csökkent viszont a szolgáltatást heti egy-két alkalommal </w:t>
      </w:r>
      <w:proofErr w:type="spellStart"/>
      <w:r w:rsidRPr="002E6FCC">
        <w:rPr>
          <w:rFonts w:cs="Arial"/>
        </w:rPr>
        <w:t>igénybevevők</w:t>
      </w:r>
      <w:proofErr w:type="spellEnd"/>
      <w:r w:rsidRPr="002E6FCC">
        <w:rPr>
          <w:rFonts w:cs="Arial"/>
        </w:rPr>
        <w:t xml:space="preserve"> száma. </w:t>
      </w:r>
    </w:p>
    <w:p w14:paraId="08438138" w14:textId="77777777" w:rsidR="006864A4" w:rsidRPr="002E6FCC" w:rsidRDefault="006864A4" w:rsidP="006864A4">
      <w:pPr>
        <w:jc w:val="both"/>
        <w:rPr>
          <w:rFonts w:cs="Arial"/>
        </w:rPr>
      </w:pPr>
      <w:r w:rsidRPr="002E6FCC">
        <w:rPr>
          <w:rFonts w:cs="Arial"/>
        </w:rPr>
        <w:t xml:space="preserve">A szolgáltatást napi több alkalommal </w:t>
      </w:r>
      <w:proofErr w:type="spellStart"/>
      <w:r w:rsidRPr="002E6FCC">
        <w:rPr>
          <w:rFonts w:cs="Arial"/>
        </w:rPr>
        <w:t>igénybevevők</w:t>
      </w:r>
      <w:proofErr w:type="spellEnd"/>
      <w:r w:rsidRPr="002E6FCC">
        <w:rPr>
          <w:rFonts w:cs="Arial"/>
        </w:rPr>
        <w:t xml:space="preserve"> (80 fő) közül, 23 fő </w:t>
      </w:r>
      <w:proofErr w:type="spellStart"/>
      <w:r w:rsidRPr="002E6FCC">
        <w:rPr>
          <w:rFonts w:cs="Arial"/>
        </w:rPr>
        <w:t>hétvégenként</w:t>
      </w:r>
      <w:proofErr w:type="spellEnd"/>
      <w:r w:rsidRPr="002E6FCC">
        <w:rPr>
          <w:rFonts w:cs="Arial"/>
        </w:rPr>
        <w:t xml:space="preserve"> és ünnepnapokon is igényelte az ellátást.</w:t>
      </w:r>
    </w:p>
    <w:p w14:paraId="20C0EB61" w14:textId="77777777" w:rsidR="006864A4" w:rsidRPr="002E6FCC" w:rsidRDefault="006864A4" w:rsidP="006864A4">
      <w:pPr>
        <w:jc w:val="both"/>
        <w:rPr>
          <w:rFonts w:cs="Arial"/>
        </w:rPr>
      </w:pPr>
      <w:r w:rsidRPr="002E6FCC">
        <w:rPr>
          <w:rFonts w:cs="Arial"/>
        </w:rPr>
        <w:t>Az idősödéssel együtt járó állapotromlás miatt tehát nemcsak az ellátás szintje, hanem annak gyakorisága is növekedett.</w:t>
      </w:r>
    </w:p>
    <w:p w14:paraId="0D2FBBDD" w14:textId="77777777" w:rsidR="006864A4" w:rsidRPr="004A38D7" w:rsidRDefault="006864A4" w:rsidP="006864A4">
      <w:pPr>
        <w:rPr>
          <w:sz w:val="16"/>
          <w:szCs w:val="16"/>
        </w:rPr>
      </w:pPr>
    </w:p>
    <w:p w14:paraId="09E25821" w14:textId="77777777" w:rsidR="00493837" w:rsidRPr="0019219B" w:rsidRDefault="00493837" w:rsidP="00845322">
      <w:pPr>
        <w:pStyle w:val="Cmsor3"/>
        <w:rPr>
          <w:rFonts w:cs="Arial"/>
          <w:i w:val="0"/>
          <w:color w:val="000000"/>
          <w:szCs w:val="24"/>
        </w:rPr>
      </w:pPr>
      <w:r w:rsidRPr="0019219B">
        <w:rPr>
          <w:rFonts w:cs="Arial"/>
          <w:i w:val="0"/>
          <w:color w:val="000000"/>
          <w:szCs w:val="24"/>
        </w:rPr>
        <w:t>Jelzőrendszeres házi segítségnyújtás</w:t>
      </w:r>
      <w:bookmarkEnd w:id="28"/>
      <w:bookmarkEnd w:id="29"/>
      <w:bookmarkEnd w:id="30"/>
      <w:bookmarkEnd w:id="31"/>
    </w:p>
    <w:p w14:paraId="1B24C374" w14:textId="6C6B0411" w:rsidR="004A251B" w:rsidRPr="004A38D7" w:rsidRDefault="004A251B" w:rsidP="00845322">
      <w:pPr>
        <w:rPr>
          <w:rFonts w:cs="Arial"/>
          <w:b/>
          <w:strike/>
          <w:color w:val="000000"/>
          <w:sz w:val="16"/>
          <w:szCs w:val="16"/>
        </w:rPr>
      </w:pPr>
      <w:bookmarkStart w:id="32" w:name="_Toc182236452"/>
      <w:bookmarkStart w:id="33" w:name="_Toc256592302"/>
      <w:bookmarkStart w:id="34" w:name="_Toc256597905"/>
      <w:bookmarkStart w:id="35" w:name="_Toc256600722"/>
    </w:p>
    <w:p w14:paraId="6480CA13" w14:textId="77777777" w:rsidR="004A251B" w:rsidRPr="002E6FCC" w:rsidRDefault="004A251B" w:rsidP="004A251B">
      <w:pPr>
        <w:jc w:val="both"/>
        <w:rPr>
          <w:rFonts w:cs="Arial"/>
        </w:rPr>
      </w:pPr>
      <w:r w:rsidRPr="002E6FCC">
        <w:rPr>
          <w:rFonts w:cs="Arial"/>
        </w:rPr>
        <w:t>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14:paraId="31ABE7AA" w14:textId="056139DC" w:rsidR="004A251B" w:rsidRPr="002E6FCC" w:rsidRDefault="004A251B" w:rsidP="004A251B">
      <w:pPr>
        <w:jc w:val="both"/>
        <w:rPr>
          <w:rFonts w:cs="Arial"/>
        </w:rPr>
      </w:pPr>
      <w:r w:rsidRPr="002E6FCC">
        <w:rPr>
          <w:rFonts w:cs="Arial"/>
        </w:rPr>
        <w:t xml:space="preserve">Az ellátotti létszám 2018-ban összesen 180 fő volt (179 fő Szombathelyen, 1 fő Bucsuban), akik közül 74 fő kizárólag csak a jelzőrendszeres házi segítségnyújtást igényelte. Ez az arány csökkent az előző évihez képest, tehát emelkedett azon </w:t>
      </w:r>
      <w:proofErr w:type="spellStart"/>
      <w:r w:rsidRPr="002E6FCC">
        <w:rPr>
          <w:rFonts w:cs="Arial"/>
        </w:rPr>
        <w:t>igénybevevők</w:t>
      </w:r>
      <w:proofErr w:type="spellEnd"/>
      <w:r w:rsidRPr="002E6FCC">
        <w:rPr>
          <w:rFonts w:cs="Arial"/>
        </w:rPr>
        <w:t xml:space="preserve"> száma, akik részére más típusú szociális szolgáltatás is biztosított volt. </w:t>
      </w:r>
    </w:p>
    <w:p w14:paraId="69447801" w14:textId="77777777" w:rsidR="004A251B" w:rsidRPr="002E6FCC" w:rsidRDefault="004A251B" w:rsidP="004A251B">
      <w:pPr>
        <w:jc w:val="both"/>
        <w:rPr>
          <w:rFonts w:cs="Arial"/>
        </w:rPr>
      </w:pPr>
      <w:r w:rsidRPr="002E6FCC">
        <w:rPr>
          <w:rFonts w:cs="Arial"/>
        </w:rPr>
        <w:t xml:space="preserve">Bucsuban társadalmi gondozó látta el a feladatot, aki rendelkezett a munkavégzéshez szükséges készenléti táskával és mobiltelefonnal. </w:t>
      </w:r>
    </w:p>
    <w:p w14:paraId="488FFC1B" w14:textId="77777777" w:rsidR="004A251B" w:rsidRPr="004A251B" w:rsidRDefault="004A251B" w:rsidP="004A251B">
      <w:pPr>
        <w:jc w:val="both"/>
        <w:rPr>
          <w:rFonts w:cs="Arial"/>
          <w:color w:val="FF0000"/>
        </w:rPr>
      </w:pPr>
    </w:p>
    <w:p w14:paraId="56C77638" w14:textId="799739C4" w:rsidR="004A251B" w:rsidRPr="004A251B" w:rsidRDefault="004A251B" w:rsidP="004A38D7">
      <w:pPr>
        <w:jc w:val="center"/>
        <w:rPr>
          <w:rFonts w:cs="Arial"/>
          <w:color w:val="FF0000"/>
        </w:rPr>
      </w:pPr>
      <w:r w:rsidRPr="004A251B">
        <w:rPr>
          <w:noProof/>
          <w:color w:val="FF0000"/>
        </w:rPr>
        <w:drawing>
          <wp:inline distT="0" distB="0" distL="0" distR="0" wp14:anchorId="5A7272C8" wp14:editId="461AFCB5">
            <wp:extent cx="4652371" cy="2752952"/>
            <wp:effectExtent l="0" t="0" r="0" b="952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3154" cy="2759333"/>
                    </a:xfrm>
                    <a:prstGeom prst="rect">
                      <a:avLst/>
                    </a:prstGeom>
                    <a:noFill/>
                    <a:ln>
                      <a:noFill/>
                    </a:ln>
                  </pic:spPr>
                </pic:pic>
              </a:graphicData>
            </a:graphic>
          </wp:inline>
        </w:drawing>
      </w:r>
    </w:p>
    <w:p w14:paraId="06F5918B" w14:textId="77777777" w:rsidR="004A251B" w:rsidRPr="002E6FCC" w:rsidRDefault="004A251B" w:rsidP="004A251B">
      <w:pPr>
        <w:jc w:val="both"/>
        <w:rPr>
          <w:rFonts w:cs="Arial"/>
        </w:rPr>
      </w:pPr>
      <w:r w:rsidRPr="002E6FCC">
        <w:rPr>
          <w:rFonts w:cs="Arial"/>
        </w:rPr>
        <w:t>A szociális rászorultság szerinti megoszlás a korábbi évekhez hasonlóan alakult, azaz folyamatosan emelkedik az egyedül élő 65 év felettiek száma.</w:t>
      </w:r>
    </w:p>
    <w:p w14:paraId="15DD4037" w14:textId="77777777" w:rsidR="004A251B" w:rsidRPr="002E6FCC" w:rsidRDefault="004A251B" w:rsidP="004A251B">
      <w:pPr>
        <w:jc w:val="both"/>
        <w:rPr>
          <w:rFonts w:cs="Arial"/>
          <w:sz w:val="16"/>
          <w:szCs w:val="16"/>
        </w:rPr>
      </w:pPr>
    </w:p>
    <w:p w14:paraId="3005DC97" w14:textId="77777777" w:rsidR="004A251B" w:rsidRPr="002E6FCC" w:rsidRDefault="004A251B" w:rsidP="004A251B">
      <w:pPr>
        <w:jc w:val="both"/>
        <w:rPr>
          <w:rFonts w:cs="Arial"/>
        </w:rPr>
      </w:pPr>
      <w:r w:rsidRPr="002E6FCC">
        <w:rPr>
          <w:rFonts w:cs="Arial"/>
        </w:rPr>
        <w:t>Az igénybe vevők nemek szerinti összetételében nem történt lényeges változás, a nők aránya több mint háromszorosa a férfiakénak. Az életkor szerinti megoszlásban az előző évihez képest jelentősen csökkent a 90 év feletti korosztály aránya, (2017: 49 fő, 2018-ban 13 fő).</w:t>
      </w:r>
    </w:p>
    <w:p w14:paraId="6BEC46B3" w14:textId="77777777" w:rsidR="004A251B" w:rsidRPr="002E6FCC" w:rsidRDefault="004A251B" w:rsidP="004A251B">
      <w:pPr>
        <w:jc w:val="both"/>
        <w:rPr>
          <w:rFonts w:cs="Arial"/>
          <w:b/>
        </w:rPr>
      </w:pPr>
    </w:p>
    <w:p w14:paraId="6261238E" w14:textId="38C98166" w:rsidR="004A251B" w:rsidRPr="004A251B" w:rsidRDefault="004A251B" w:rsidP="004A38D7">
      <w:pPr>
        <w:jc w:val="center"/>
        <w:rPr>
          <w:rFonts w:cs="Arial"/>
          <w:b/>
          <w:color w:val="FF0000"/>
        </w:rPr>
      </w:pPr>
      <w:r w:rsidRPr="004A251B">
        <w:rPr>
          <w:noProof/>
          <w:color w:val="FF0000"/>
        </w:rPr>
        <w:lastRenderedPageBreak/>
        <w:drawing>
          <wp:inline distT="0" distB="0" distL="0" distR="0" wp14:anchorId="73AA3A05" wp14:editId="3B1E4B38">
            <wp:extent cx="4789421" cy="2762762"/>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1270" cy="2769597"/>
                    </a:xfrm>
                    <a:prstGeom prst="rect">
                      <a:avLst/>
                    </a:prstGeom>
                    <a:noFill/>
                    <a:ln>
                      <a:noFill/>
                    </a:ln>
                  </pic:spPr>
                </pic:pic>
              </a:graphicData>
            </a:graphic>
          </wp:inline>
        </w:drawing>
      </w:r>
    </w:p>
    <w:p w14:paraId="14386715" w14:textId="77777777" w:rsidR="004A38D7" w:rsidRPr="004A38D7" w:rsidRDefault="004A38D7" w:rsidP="004A251B">
      <w:pPr>
        <w:jc w:val="both"/>
        <w:rPr>
          <w:rFonts w:cs="Arial"/>
          <w:color w:val="FF0000"/>
          <w:sz w:val="16"/>
          <w:szCs w:val="16"/>
        </w:rPr>
      </w:pPr>
    </w:p>
    <w:p w14:paraId="439DF965" w14:textId="77777777" w:rsidR="004A251B" w:rsidRPr="002E6FCC" w:rsidRDefault="004A251B" w:rsidP="004A251B">
      <w:pPr>
        <w:jc w:val="both"/>
        <w:rPr>
          <w:rFonts w:cs="Arial"/>
        </w:rPr>
      </w:pPr>
      <w:r w:rsidRPr="002E6FCC">
        <w:rPr>
          <w:rFonts w:cs="Arial"/>
        </w:rPr>
        <w:t xml:space="preserve">A segélyhívások száma évről évre emelkedik. 2016-ban 107, 2017-ben 112, 2018-ban 127 volt. </w:t>
      </w:r>
    </w:p>
    <w:p w14:paraId="1E75665E" w14:textId="77777777" w:rsidR="004A251B" w:rsidRPr="002E6FCC" w:rsidRDefault="004A251B" w:rsidP="004A251B">
      <w:pPr>
        <w:jc w:val="both"/>
        <w:rPr>
          <w:rFonts w:cs="Arial"/>
        </w:rPr>
      </w:pPr>
      <w:r w:rsidRPr="002E6FCC">
        <w:rPr>
          <w:rFonts w:cs="Arial"/>
        </w:rPr>
        <w:t xml:space="preserve">A tendencia az igénybe vevők magas életkorával és egyre romló egészségi állapotával magyarázható. Kiemelkedően magas volt a baleset, elesés miatti segítségkérések száma, emellett jellemző volt még a rosszullét miatti segítségkérés. 2018-ban 18 segélyhívás érkezett, melyek az „egyéb” kategóriába kerültek besorolásra. Ezekben az esetekben az állapot és aktivitás figyelésére alkalmas új típusú karórás jelzőkészülék automatikus riasztása következett be „mozdulatlanság” vagy „vérnyomásriasztás” indokkal. </w:t>
      </w:r>
    </w:p>
    <w:p w14:paraId="18E4F35A" w14:textId="77777777" w:rsidR="004A251B" w:rsidRPr="002E6FCC" w:rsidRDefault="004A251B" w:rsidP="004A251B">
      <w:pPr>
        <w:jc w:val="both"/>
        <w:rPr>
          <w:rFonts w:cs="Arial"/>
        </w:rPr>
      </w:pPr>
      <w:r w:rsidRPr="002E6FCC">
        <w:rPr>
          <w:rFonts w:cs="Arial"/>
        </w:rPr>
        <w:t>Ismét emelkedett a téves riasztások száma, mely az új típusú készülékek használatának elsajátításából fakadt.</w:t>
      </w:r>
    </w:p>
    <w:p w14:paraId="225876F3" w14:textId="77777777" w:rsidR="004A251B" w:rsidRPr="002E6FCC" w:rsidRDefault="004A251B" w:rsidP="004A251B">
      <w:pPr>
        <w:jc w:val="both"/>
        <w:rPr>
          <w:rFonts w:cs="Arial"/>
        </w:rPr>
      </w:pPr>
      <w:r w:rsidRPr="002E6FCC">
        <w:rPr>
          <w:rFonts w:cs="Arial"/>
        </w:rPr>
        <w:t xml:space="preserve">A segítségnyújtási módok közül leggyakrabban a beszélgetés, megnyugtatás, illetve a gondozási tevékenység (pelenkacsere, mosdatás) szerepelt. Előfordult még ápolás, gyógyszerelés, vérnyomás- és vércukorszint mérés, mentőhívás, ügyeletes orvos vagy háziorvos hívása. </w:t>
      </w:r>
    </w:p>
    <w:p w14:paraId="6087F297" w14:textId="77777777" w:rsidR="004A251B" w:rsidRPr="002E6FCC" w:rsidRDefault="004A251B" w:rsidP="00845322">
      <w:pPr>
        <w:rPr>
          <w:rFonts w:cs="Arial"/>
          <w:b/>
          <w:strike/>
          <w:sz w:val="16"/>
          <w:szCs w:val="16"/>
        </w:rPr>
      </w:pPr>
    </w:p>
    <w:bookmarkEnd w:id="32"/>
    <w:bookmarkEnd w:id="33"/>
    <w:bookmarkEnd w:id="34"/>
    <w:bookmarkEnd w:id="35"/>
    <w:p w14:paraId="07D9BDCD" w14:textId="6BA067B6" w:rsidR="0088009F" w:rsidRPr="002E6FCC" w:rsidRDefault="0088009F" w:rsidP="00237A2A">
      <w:pPr>
        <w:rPr>
          <w:rFonts w:cs="Arial"/>
          <w:b/>
          <w:u w:val="single"/>
        </w:rPr>
      </w:pPr>
      <w:r w:rsidRPr="002E6FCC">
        <w:rPr>
          <w:rFonts w:cs="Arial"/>
          <w:b/>
          <w:u w:val="single"/>
        </w:rPr>
        <w:t>Család- és gyermekjóléti szolgálat</w:t>
      </w:r>
    </w:p>
    <w:p w14:paraId="6E6C480A" w14:textId="77777777" w:rsidR="00E521D7" w:rsidRPr="002E6FCC" w:rsidRDefault="00E521D7" w:rsidP="0088009F">
      <w:pPr>
        <w:jc w:val="both"/>
        <w:rPr>
          <w:rFonts w:cs="Arial"/>
          <w:sz w:val="16"/>
          <w:szCs w:val="16"/>
        </w:rPr>
      </w:pPr>
    </w:p>
    <w:p w14:paraId="54A22633" w14:textId="38DF6D2E" w:rsidR="0088009F" w:rsidRPr="002E6FCC" w:rsidRDefault="0088009F" w:rsidP="0088009F">
      <w:pPr>
        <w:jc w:val="both"/>
        <w:rPr>
          <w:rFonts w:cs="Arial"/>
        </w:rPr>
      </w:pPr>
      <w:r w:rsidRPr="002E6FCC">
        <w:rPr>
          <w:rFonts w:cs="Arial"/>
        </w:rPr>
        <w:t>2016. január 1-jétől a jogszabályi környezet változása a családsegítés és a gyermekjóléti szolgáltatás rendszerének átalakítását eredményezte. Ennek következtében a két szolgáltatás integrációjára került sor. A feladatellátás biztosítását a továbbiakban család- és gyermekjóléti szolgálatok, valamint család- és gyermekjóléti központok látják el.</w:t>
      </w:r>
    </w:p>
    <w:p w14:paraId="47531AF1" w14:textId="77777777" w:rsidR="0088009F" w:rsidRPr="002E6FCC" w:rsidRDefault="0088009F" w:rsidP="0088009F">
      <w:pPr>
        <w:jc w:val="center"/>
        <w:rPr>
          <w:rFonts w:cs="Arial"/>
          <w:b/>
          <w:sz w:val="16"/>
          <w:szCs w:val="16"/>
          <w:lang w:eastAsia="ar-SA"/>
        </w:rPr>
      </w:pPr>
    </w:p>
    <w:p w14:paraId="5A3D759A" w14:textId="77777777" w:rsidR="0088009F" w:rsidRPr="002E6FCC" w:rsidRDefault="0088009F" w:rsidP="0088009F">
      <w:pPr>
        <w:jc w:val="both"/>
        <w:rPr>
          <w:rFonts w:cs="Arial"/>
        </w:rPr>
      </w:pPr>
      <w:r w:rsidRPr="002E6FCC">
        <w:rPr>
          <w:rFonts w:cs="Arial"/>
        </w:rPr>
        <w:t>A család- és gyermekjóléti szolgálatok</w:t>
      </w:r>
      <w:r w:rsidRPr="002E6FCC">
        <w:rPr>
          <w:rFonts w:cs="Arial"/>
          <w:b/>
        </w:rPr>
        <w:t xml:space="preserve"> </w:t>
      </w:r>
      <w:r w:rsidRPr="002E6FCC">
        <w:rPr>
          <w:rFonts w:cs="Arial"/>
        </w:rPr>
        <w:t>működési területén a családsegítés és a gyermekjóléti szolgáltatás biztosítása a feladat. A szakmai tevékenységet a családsegítők végzik. Munkavégzésük során személyes szociális szolgáltatás keretében szociális segítő munkát koordinálnak és végeznek.</w:t>
      </w:r>
    </w:p>
    <w:p w14:paraId="02D57DED" w14:textId="77777777" w:rsidR="0088009F" w:rsidRPr="002E6FCC" w:rsidRDefault="0088009F" w:rsidP="0088009F">
      <w:pPr>
        <w:jc w:val="both"/>
        <w:rPr>
          <w:rFonts w:cs="Arial"/>
          <w:sz w:val="16"/>
          <w:szCs w:val="16"/>
        </w:rPr>
      </w:pPr>
    </w:p>
    <w:p w14:paraId="534C8C91" w14:textId="77777777" w:rsidR="0088009F" w:rsidRPr="002E6FCC" w:rsidRDefault="0088009F" w:rsidP="0088009F">
      <w:pPr>
        <w:jc w:val="both"/>
        <w:rPr>
          <w:rFonts w:cs="Arial"/>
        </w:rPr>
      </w:pPr>
      <w:r w:rsidRPr="002E6FCC">
        <w:rPr>
          <w:rFonts w:cs="Arial"/>
        </w:rPr>
        <w:t xml:space="preserve">A szakmai munkavégzés során a családsegítő szociális adatok gyűjtésével tájékoztatja a szülőt, a válsághelyzetben lévő várandós anyát az őt megillető jogokról, támogatásokról és ellátásokról. Segíti az érintett családokat szükségleteik kielégítésében, problémáik megoldásában, céljaik megvalósításában. A szociális segítőmunka keretében a családsegítő feltárja a család működési zavarait, problémáit. Feltérképezi és mozgósítja a család természetes és mesterséges támaszait. </w:t>
      </w:r>
      <w:r w:rsidRPr="002E6FCC">
        <w:rPr>
          <w:rFonts w:cs="Arial"/>
        </w:rPr>
        <w:lastRenderedPageBreak/>
        <w:t>Mozgósítja az igénybe vehető erőforrásokat, szolgáltatásokat. Koordinálja az esetkezelésben közreműködő szakemberek, szolgáltatásban dolgozók együttműködését, folyamatosan kapcsolatot tart velük. Az aktuális probléma megoldásában érintett összes szakember, a család- és gyermekjóléti központ bevonásával esetmegbeszélést, esetkonferenciát szervez. A gondozási folyamat során rendszeresen értékeli a végzett szakmai munkát, az elért eredményeket és ezek ismeretében megfogalmazza a további irányokat.</w:t>
      </w:r>
    </w:p>
    <w:p w14:paraId="3AB97B9B" w14:textId="77777777" w:rsidR="0088009F" w:rsidRPr="002E6FCC" w:rsidRDefault="0088009F" w:rsidP="0088009F">
      <w:pPr>
        <w:jc w:val="both"/>
        <w:rPr>
          <w:rFonts w:cs="Arial"/>
          <w:sz w:val="16"/>
          <w:szCs w:val="16"/>
        </w:rPr>
      </w:pPr>
    </w:p>
    <w:p w14:paraId="78C7CD7C" w14:textId="77777777" w:rsidR="0088009F" w:rsidRPr="002E6FCC" w:rsidRDefault="0088009F" w:rsidP="0088009F">
      <w:pPr>
        <w:jc w:val="both"/>
        <w:rPr>
          <w:rFonts w:cs="Arial"/>
        </w:rPr>
      </w:pPr>
      <w:r w:rsidRPr="002E6FCC">
        <w:rPr>
          <w:rFonts w:cs="Arial"/>
        </w:rPr>
        <w:t xml:space="preserve">A család- és gyermekjóléti szolgálat a családban jelentkező nevelési problémák és hiányosságok káros hatásainak enyhítése céljából szabadidős és közösségi programokat szervez. Az ellátásokhoz, szolgáltatásokhoz való hozzájutás érdekében folyamatosan figyelemmel kíséri az érintett személyt, családot veszélyeztető körülményeket, a veszélyeztetett személy, illetve család szükségleteit. Segíti a válsághelyzetben lévő várandós anyát a családok átmeneti otthonában igénybe vehető ellátáshoz való hozzájutásban, a családokat, gyermekeket az átmeneti gondozáshoz való hozzájutásban, a gondozást szükségessé tevő okok megszüntetésében. </w:t>
      </w:r>
    </w:p>
    <w:p w14:paraId="242308A2" w14:textId="77777777" w:rsidR="0088009F" w:rsidRPr="002E6FCC" w:rsidRDefault="0088009F" w:rsidP="0088009F">
      <w:pPr>
        <w:jc w:val="both"/>
        <w:rPr>
          <w:rFonts w:cs="Arial"/>
        </w:rPr>
      </w:pPr>
      <w:r w:rsidRPr="002E6FCC">
        <w:rPr>
          <w:rFonts w:cs="Arial"/>
        </w:rPr>
        <w:t xml:space="preserve">A család- és gyermekjóléti szolgálat segítséget nyújt a szolgáltatást igénybe vevők ügyeinek hatékony intézéséhez, tájékoztatást nyújt az igénybe vehető jogi képviselet lehetőségéről. </w:t>
      </w:r>
    </w:p>
    <w:p w14:paraId="6F0EE89E" w14:textId="77777777" w:rsidR="0088009F" w:rsidRPr="002E6FCC" w:rsidRDefault="0088009F" w:rsidP="0088009F">
      <w:pPr>
        <w:jc w:val="both"/>
        <w:rPr>
          <w:rFonts w:cs="Arial"/>
        </w:rPr>
      </w:pPr>
      <w:r w:rsidRPr="002E6FCC">
        <w:rPr>
          <w:rFonts w:cs="Arial"/>
        </w:rPr>
        <w:t>A gyámhivatal, valamint a család- és gyermekjóléti központ felkérésére a gyermekvédelmi nyilvántartás megfelelő adatlapját kitöltve környezettanulmányt készít és a gyámhivatal felkérésére örökbefogadás esetén tájékoztatást nyújt az örökbefogadott gyermek fejlődéséről, körülményeiről és a családba való beilleszkedéséről.</w:t>
      </w:r>
    </w:p>
    <w:p w14:paraId="5F20AD0F" w14:textId="77777777" w:rsidR="004A38D7" w:rsidRPr="002E6FCC" w:rsidRDefault="0088009F" w:rsidP="004A38D7">
      <w:pPr>
        <w:jc w:val="both"/>
        <w:rPr>
          <w:rFonts w:cs="Arial"/>
        </w:rPr>
      </w:pPr>
      <w:r w:rsidRPr="002E6FCC">
        <w:rPr>
          <w:rFonts w:cs="Arial"/>
        </w:rPr>
        <w:t>A család- és gyermekjóléti szolgálat információnyújtással, tanácsadással elősegíti a hátrányos és halmozottan hátrányos helyzet fennállásának megállapítását.</w:t>
      </w:r>
      <w:r w:rsidR="004A38D7" w:rsidRPr="002E6FCC">
        <w:rPr>
          <w:rFonts w:cs="Arial"/>
        </w:rPr>
        <w:t xml:space="preserve"> </w:t>
      </w:r>
      <w:r w:rsidRPr="002E6FCC">
        <w:rPr>
          <w:rFonts w:cs="Arial"/>
        </w:rPr>
        <w:t xml:space="preserve">Kezdeményezi a veszélyeztetett gyermek védelembe vételét, szükség esetén ideiglenes hatályú elhelyezésre tesz javaslatot. </w:t>
      </w:r>
    </w:p>
    <w:p w14:paraId="32955804" w14:textId="039BF391" w:rsidR="0088009F" w:rsidRPr="002E6FCC" w:rsidRDefault="0088009F" w:rsidP="004A38D7">
      <w:pPr>
        <w:jc w:val="both"/>
        <w:rPr>
          <w:rFonts w:cs="Arial"/>
        </w:rPr>
      </w:pPr>
      <w:r w:rsidRPr="002E6FCC">
        <w:rPr>
          <w:rFonts w:cs="Arial"/>
        </w:rPr>
        <w:t xml:space="preserve">A szolgálat munkatársai figyelemmel kísérik a településen élő családok, gyermekek, személyek életkörülményeit, szociális helyzetét, gyermekjóléti és szociális ellátások, szolgáltatások iránti szükségleteit. Veszélyeztetettség, illetve krízishelyzet észlelése esetén </w:t>
      </w:r>
      <w:r w:rsidRPr="002E6FCC">
        <w:rPr>
          <w:rStyle w:val="apple-converted-space"/>
          <w:rFonts w:cs="Arial"/>
        </w:rPr>
        <w:t>a</w:t>
      </w:r>
      <w:r w:rsidRPr="002E6FCC">
        <w:rPr>
          <w:rFonts w:cs="Arial"/>
        </w:rPr>
        <w:t xml:space="preserve"> probléma jellegéhez, a veszélyeztetettség mértékéhez, a gyermek, az egyén, a család szükségleteihez igazodó intézkedést tesznek a veszélyeztetettség kialakulásának megelőzése, illetve a veszélyeztetettség megszüntetése érdekében.</w:t>
      </w:r>
    </w:p>
    <w:p w14:paraId="265E600E" w14:textId="77777777" w:rsidR="0088009F" w:rsidRPr="002E6FCC" w:rsidRDefault="0088009F" w:rsidP="0088009F">
      <w:pPr>
        <w:jc w:val="both"/>
        <w:rPr>
          <w:rFonts w:cs="Arial"/>
        </w:rPr>
      </w:pPr>
      <w:r w:rsidRPr="002E6FCC">
        <w:rPr>
          <w:rFonts w:cs="Arial"/>
        </w:rPr>
        <w:t xml:space="preserve">A család- és gyermekjóléti szolgálatoknál a 2018. évben 1304 ügyfél (2017.év 1320 ügyfél) fordult meg, ebből 592 fő (2017. év 446 fő) volt új. 2017. évhez képest az új igénybe vevők száma 32 %-kal emelkedett, mely a jelzőrendszer intenzívebb működésének köszönhető. A kliensforgalom 2018. évben 11.295, míg ez a 2017-es évben 14.171 volt. </w:t>
      </w:r>
    </w:p>
    <w:p w14:paraId="0D97C152" w14:textId="77777777" w:rsidR="0088009F" w:rsidRPr="0088009F" w:rsidRDefault="0088009F" w:rsidP="0088009F">
      <w:pPr>
        <w:jc w:val="both"/>
        <w:rPr>
          <w:rFonts w:cs="Arial"/>
          <w:color w:val="FF0000"/>
        </w:rPr>
      </w:pPr>
    </w:p>
    <w:p w14:paraId="11E01E2A" w14:textId="4FF0DE42" w:rsidR="0088009F" w:rsidRPr="0088009F" w:rsidRDefault="0088009F" w:rsidP="0088009F">
      <w:pPr>
        <w:jc w:val="both"/>
        <w:rPr>
          <w:rFonts w:cs="Arial"/>
          <w:color w:val="FF0000"/>
        </w:rPr>
      </w:pPr>
      <w:r w:rsidRPr="0088009F">
        <w:rPr>
          <w:noProof/>
          <w:color w:val="FF0000"/>
        </w:rPr>
        <w:lastRenderedPageBreak/>
        <w:drawing>
          <wp:inline distT="0" distB="0" distL="0" distR="0" wp14:anchorId="4002644F" wp14:editId="4AA3E874">
            <wp:extent cx="5572125" cy="2838450"/>
            <wp:effectExtent l="0" t="0" r="9525" b="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2298B2" w14:textId="77777777" w:rsidR="00791446" w:rsidRPr="004A38D7" w:rsidRDefault="00791446" w:rsidP="0088009F">
      <w:pPr>
        <w:jc w:val="both"/>
        <w:rPr>
          <w:rFonts w:cs="Arial"/>
          <w:color w:val="FF0000"/>
          <w:sz w:val="16"/>
          <w:szCs w:val="16"/>
        </w:rPr>
      </w:pPr>
    </w:p>
    <w:p w14:paraId="5DF1EDA6" w14:textId="77777777" w:rsidR="0088009F" w:rsidRPr="002E6FCC" w:rsidRDefault="0088009F" w:rsidP="0088009F">
      <w:pPr>
        <w:jc w:val="both"/>
        <w:rPr>
          <w:rFonts w:cs="Arial"/>
        </w:rPr>
      </w:pPr>
      <w:r w:rsidRPr="002E6FCC">
        <w:rPr>
          <w:rFonts w:cs="Arial"/>
        </w:rPr>
        <w:t>Az intézményt felkereső családok életében a legfőbb felmerülő problémák az anyagi 625 (2017-ben 642), a családi- kapcsolati konfliktus 128 (2017-ben 98), a gyermeknevelési 110 (2017-ben 117), az életviteli 98 (2017-ben 87), valamint az információkéréssel kapcsolatos 85 (2017-ben 98) esetben voltak.</w:t>
      </w:r>
    </w:p>
    <w:p w14:paraId="2536E295" w14:textId="77777777" w:rsidR="0088009F" w:rsidRPr="002E6FCC" w:rsidRDefault="0088009F" w:rsidP="0088009F">
      <w:pPr>
        <w:jc w:val="both"/>
        <w:rPr>
          <w:rFonts w:cs="Arial"/>
        </w:rPr>
      </w:pPr>
      <w:r w:rsidRPr="002E6FCC">
        <w:rPr>
          <w:rFonts w:cs="Arial"/>
        </w:rPr>
        <w:t>Ezek az adatok közel azonosak a megelőző évivel.</w:t>
      </w:r>
    </w:p>
    <w:p w14:paraId="459F2979" w14:textId="77777777" w:rsidR="0088009F" w:rsidRPr="004A38D7" w:rsidRDefault="0088009F" w:rsidP="0088009F">
      <w:pPr>
        <w:jc w:val="both"/>
        <w:rPr>
          <w:rFonts w:cs="Arial"/>
          <w:color w:val="FF0000"/>
          <w:sz w:val="16"/>
          <w:szCs w:val="16"/>
        </w:rPr>
      </w:pPr>
    </w:p>
    <w:p w14:paraId="0606DB68" w14:textId="355623BB" w:rsidR="0088009F" w:rsidRPr="0088009F" w:rsidRDefault="0088009F" w:rsidP="0088009F">
      <w:pPr>
        <w:jc w:val="both"/>
        <w:rPr>
          <w:rFonts w:cs="Arial"/>
          <w:color w:val="FF0000"/>
        </w:rPr>
      </w:pPr>
      <w:r w:rsidRPr="0088009F">
        <w:rPr>
          <w:rFonts w:cs="Arial"/>
          <w:noProof/>
          <w:color w:val="FF0000"/>
        </w:rPr>
        <w:drawing>
          <wp:inline distT="0" distB="0" distL="0" distR="0" wp14:anchorId="36CEF70D" wp14:editId="32A3147F">
            <wp:extent cx="5753100" cy="34290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14:paraId="501BCD18" w14:textId="77777777" w:rsidR="0088009F" w:rsidRPr="002E6FCC" w:rsidRDefault="0088009F" w:rsidP="0088009F">
      <w:pPr>
        <w:jc w:val="both"/>
        <w:rPr>
          <w:rFonts w:cs="Arial"/>
        </w:rPr>
      </w:pPr>
      <w:r w:rsidRPr="002E6FCC">
        <w:rPr>
          <w:rFonts w:cs="Arial"/>
        </w:rPr>
        <w:t xml:space="preserve">Az esetek döntő többségében a problémák komplexen jelentek meg az egyének, családok életében. A családsegítők a problémához igazítva egyénre szabott komplex esetkezelést biztosítottak, melyhez segítségül hívták az ügyfél természetes és mesterséges támaszait. </w:t>
      </w:r>
    </w:p>
    <w:p w14:paraId="5597E0EB" w14:textId="3CDBE920" w:rsidR="0088009F" w:rsidRPr="0088009F" w:rsidRDefault="0088009F" w:rsidP="0088009F">
      <w:pPr>
        <w:rPr>
          <w:rFonts w:cs="Arial"/>
          <w:color w:val="FF0000"/>
        </w:rPr>
      </w:pPr>
      <w:r w:rsidRPr="0088009F">
        <w:rPr>
          <w:rFonts w:cs="Arial"/>
          <w:noProof/>
          <w:color w:val="FF0000"/>
        </w:rPr>
        <w:lastRenderedPageBreak/>
        <w:drawing>
          <wp:inline distT="0" distB="0" distL="0" distR="0" wp14:anchorId="3CE88B15" wp14:editId="3288957F">
            <wp:extent cx="5759450" cy="248475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484755"/>
                    </a:xfrm>
                    <a:prstGeom prst="rect">
                      <a:avLst/>
                    </a:prstGeom>
                    <a:noFill/>
                    <a:ln>
                      <a:noFill/>
                    </a:ln>
                  </pic:spPr>
                </pic:pic>
              </a:graphicData>
            </a:graphic>
          </wp:inline>
        </w:drawing>
      </w:r>
    </w:p>
    <w:p w14:paraId="3E9C70FC" w14:textId="77777777" w:rsidR="0088009F" w:rsidRPr="002E6FCC" w:rsidRDefault="0088009F" w:rsidP="0088009F">
      <w:pPr>
        <w:jc w:val="both"/>
        <w:rPr>
          <w:rFonts w:cs="Arial"/>
        </w:rPr>
      </w:pPr>
      <w:r w:rsidRPr="002E6FCC">
        <w:rPr>
          <w:rFonts w:cs="Arial"/>
        </w:rPr>
        <w:t>A családsegítők problémához igazított szakmai tevékenységei: tanácsadás 5334 (2017-ben 5584), információnyújtás 4957 (2017-ben 4046), családlátogatás 4073 (2017-ben 4164), segítő beszélgetés 2789 (2017-ben 2834), ügyintézésben való segítségnyújtás 1079 (2017-ben 1379), hátralékkezelési tanácsadás 997 (2017-ben 1254) formájában valósult meg, illetve lehetőség nyílt jogi, pszichológiai tanácsadás, egyéni, pár- és családterápiás szolgáltatásba való közvetítésre is. A szakmai segítségnyújtás formái az előző évihez hasonlóan alakultak.</w:t>
      </w:r>
    </w:p>
    <w:p w14:paraId="12A756AE" w14:textId="77777777" w:rsidR="0088009F" w:rsidRPr="002E6FCC" w:rsidRDefault="0088009F" w:rsidP="0088009F">
      <w:pPr>
        <w:rPr>
          <w:rFonts w:cs="Arial"/>
          <w:b/>
          <w:bCs/>
          <w:sz w:val="16"/>
          <w:szCs w:val="16"/>
        </w:rPr>
      </w:pPr>
    </w:p>
    <w:p w14:paraId="38B5109A" w14:textId="77777777" w:rsidR="0088009F" w:rsidRPr="002E6FCC" w:rsidRDefault="0088009F" w:rsidP="0088009F">
      <w:pPr>
        <w:rPr>
          <w:rFonts w:cs="Arial"/>
          <w:b/>
          <w:bCs/>
        </w:rPr>
      </w:pPr>
      <w:r w:rsidRPr="002E6FCC">
        <w:rPr>
          <w:rFonts w:cs="Arial"/>
          <w:b/>
          <w:bCs/>
        </w:rPr>
        <w:t>Adósságkezelési szolgáltatás</w:t>
      </w:r>
    </w:p>
    <w:p w14:paraId="154AB10D" w14:textId="77777777" w:rsidR="0088009F" w:rsidRPr="002E6FCC" w:rsidRDefault="0088009F" w:rsidP="0088009F">
      <w:pPr>
        <w:jc w:val="both"/>
        <w:rPr>
          <w:rFonts w:cs="Arial"/>
        </w:rPr>
      </w:pPr>
      <w:r w:rsidRPr="002E6FCC">
        <w:rPr>
          <w:rFonts w:cs="Arial"/>
        </w:rPr>
        <w:t xml:space="preserve">Az adósságkezelési szolgáltatás célja a lakossági közüzemi díjhátralékok csökkentése, az adósságproblémával küzdő háztartások problémáinak komplex, a szociális munka eszköztárával történő kezelése. </w:t>
      </w:r>
    </w:p>
    <w:p w14:paraId="6D76EFAD" w14:textId="77777777" w:rsidR="0088009F" w:rsidRPr="002E6FCC" w:rsidRDefault="0088009F" w:rsidP="0088009F">
      <w:pPr>
        <w:jc w:val="both"/>
        <w:rPr>
          <w:rFonts w:cs="Arial"/>
        </w:rPr>
      </w:pPr>
      <w:r w:rsidRPr="002E6FCC">
        <w:rPr>
          <w:rFonts w:cs="Arial"/>
        </w:rPr>
        <w:t xml:space="preserve">SZMJV Önkormányzata Közgyűlésének 8/2015. (II.27.) számú önkormányzati rendelete 2015. március 1-től a lakhatási kiadásokhoz kapcsolódó hátralékot felhalmozó személyek részére települési támogatás keretében nyújt segítséget. </w:t>
      </w:r>
    </w:p>
    <w:p w14:paraId="06D5A348" w14:textId="77777777" w:rsidR="0088009F" w:rsidRPr="002E6FCC" w:rsidRDefault="0088009F" w:rsidP="0088009F">
      <w:pPr>
        <w:shd w:val="clear" w:color="auto" w:fill="FFFFFF"/>
        <w:jc w:val="both"/>
        <w:rPr>
          <w:rFonts w:cs="Arial"/>
          <w:b/>
          <w:bCs/>
        </w:rPr>
      </w:pPr>
      <w:r w:rsidRPr="002E6FCC">
        <w:rPr>
          <w:rFonts w:cs="Arial"/>
        </w:rPr>
        <w:t>Az adósságkezelési szolgáltatás időtartamát az előzetes, a határozattal rendelkező és az utólagos együttműködés időtartama együttesen képezi.</w:t>
      </w:r>
    </w:p>
    <w:p w14:paraId="4CE5B621" w14:textId="77777777" w:rsidR="0088009F" w:rsidRPr="002E6FCC" w:rsidRDefault="0088009F" w:rsidP="0088009F">
      <w:pPr>
        <w:pStyle w:val="Szvegtrzs"/>
        <w:rPr>
          <w:rFonts w:cs="Arial"/>
          <w:bCs/>
        </w:rPr>
      </w:pPr>
      <w:r w:rsidRPr="002E6FCC">
        <w:rPr>
          <w:rFonts w:cs="Arial"/>
          <w:bCs/>
        </w:rPr>
        <w:t xml:space="preserve">2018. január 1 – 2018. december 31 között összesen 55 fő rendelkezett adósságkezelési támogatás megállapítására szóló határozattal (2017. évben 64 fő). </w:t>
      </w:r>
    </w:p>
    <w:p w14:paraId="074496D3" w14:textId="77777777" w:rsidR="0088009F" w:rsidRPr="002E6FCC" w:rsidRDefault="0088009F" w:rsidP="0088009F">
      <w:pPr>
        <w:jc w:val="both"/>
        <w:rPr>
          <w:rFonts w:cs="Arial"/>
          <w:sz w:val="16"/>
          <w:szCs w:val="16"/>
        </w:rPr>
      </w:pPr>
    </w:p>
    <w:p w14:paraId="6D5AC855" w14:textId="77777777" w:rsidR="0088009F" w:rsidRPr="002E6FCC" w:rsidRDefault="0088009F" w:rsidP="0088009F">
      <w:pPr>
        <w:jc w:val="both"/>
        <w:rPr>
          <w:rFonts w:cs="Arial"/>
          <w:b/>
          <w:bCs/>
        </w:rPr>
      </w:pPr>
      <w:r w:rsidRPr="002E6FCC">
        <w:rPr>
          <w:rFonts w:cs="Arial"/>
          <w:b/>
          <w:bCs/>
        </w:rPr>
        <w:t xml:space="preserve">Lakbérhátralékkal rendelkező ügyfelekkel történő segítő munka: </w:t>
      </w:r>
    </w:p>
    <w:p w14:paraId="4EC4611C" w14:textId="77777777" w:rsidR="0088009F" w:rsidRPr="002E6FCC" w:rsidRDefault="0088009F" w:rsidP="0088009F">
      <w:pPr>
        <w:pStyle w:val="Beszmol"/>
        <w:ind w:firstLine="0"/>
      </w:pPr>
      <w:r w:rsidRPr="002E6FCC">
        <w:t>A 36/2010. (XII.01.) sz. önkormányzati rendelet 23. §-</w:t>
      </w:r>
      <w:proofErr w:type="spellStart"/>
      <w:r w:rsidRPr="002E6FCC">
        <w:t>ának</w:t>
      </w:r>
      <w:proofErr w:type="spellEnd"/>
      <w:r w:rsidRPr="002E6FCC">
        <w:t xml:space="preserve"> megfelelően történt a szakmai munkavégzés a három vagy annál több havi lakbérhátralékkal rendelkezőkkel a SZOVA Zrt. jelzése alapján. </w:t>
      </w:r>
      <w:r w:rsidRPr="002E6FCC">
        <w:tab/>
      </w:r>
    </w:p>
    <w:p w14:paraId="5ECE4F4E" w14:textId="77777777" w:rsidR="0088009F" w:rsidRPr="002E6FCC" w:rsidRDefault="0088009F" w:rsidP="0088009F">
      <w:pPr>
        <w:pStyle w:val="Beszmol"/>
        <w:ind w:firstLine="0"/>
      </w:pPr>
      <w:r w:rsidRPr="002E6FCC">
        <w:t xml:space="preserve">A szakmai munka során a szakemberek a lakbérhátralékkal rendelkező ügyfelekkel közösen áttekintették a család élethelyzetét, lehetőségeit, fizetési kapacitásait és az igénybe vehető pénzbeli és természetbeni támogatások körét. A családsegítő az ügyféllel közösen cselekvési tervet készített a fennálló hátralék rendezésére vonatkozóan. </w:t>
      </w:r>
    </w:p>
    <w:p w14:paraId="2BC53EE6" w14:textId="77777777" w:rsidR="0088009F" w:rsidRPr="002E6FCC" w:rsidRDefault="0088009F" w:rsidP="0088009F">
      <w:pPr>
        <w:pStyle w:val="Beszmol"/>
        <w:ind w:firstLine="0"/>
      </w:pPr>
      <w:r w:rsidRPr="002E6FCC">
        <w:t>A szakmai munkavégzés 2018-ban 212 főt érintett, mely a 2017-os adathoz (246fő) képest lényeges eltérést nem mutat. A lakhatás biztosítása és megőrzése érdekében a szakemberek az észlelő- és jelzőrendszer tagjaival – különösen a közüzemi szolgáltatókkal és a SZOVA Zrt-vel – együttműködve végezték szakmai tevékenységüket.</w:t>
      </w:r>
    </w:p>
    <w:p w14:paraId="52A8C910" w14:textId="3343AC2D" w:rsidR="004A38D7" w:rsidRDefault="004A38D7" w:rsidP="0088009F">
      <w:pPr>
        <w:pStyle w:val="Beszmol"/>
        <w:ind w:firstLine="0"/>
        <w:rPr>
          <w:sz w:val="16"/>
          <w:szCs w:val="16"/>
        </w:rPr>
      </w:pPr>
    </w:p>
    <w:p w14:paraId="463100B5" w14:textId="60F4FFBC" w:rsidR="005D01E4" w:rsidRDefault="005D01E4" w:rsidP="0088009F">
      <w:pPr>
        <w:pStyle w:val="Beszmol"/>
        <w:ind w:firstLine="0"/>
        <w:rPr>
          <w:sz w:val="16"/>
          <w:szCs w:val="16"/>
        </w:rPr>
      </w:pPr>
    </w:p>
    <w:p w14:paraId="3203C349" w14:textId="5567A840" w:rsidR="005D01E4" w:rsidRDefault="005D01E4" w:rsidP="0088009F">
      <w:pPr>
        <w:pStyle w:val="Beszmol"/>
        <w:ind w:firstLine="0"/>
        <w:rPr>
          <w:sz w:val="16"/>
          <w:szCs w:val="16"/>
        </w:rPr>
      </w:pPr>
    </w:p>
    <w:p w14:paraId="04AE8C33" w14:textId="77777777" w:rsidR="005D01E4" w:rsidRPr="002E6FCC" w:rsidRDefault="005D01E4" w:rsidP="0088009F">
      <w:pPr>
        <w:pStyle w:val="Beszmol"/>
        <w:ind w:firstLine="0"/>
        <w:rPr>
          <w:sz w:val="16"/>
          <w:szCs w:val="16"/>
        </w:rPr>
      </w:pPr>
    </w:p>
    <w:p w14:paraId="3FC251B1" w14:textId="77777777" w:rsidR="0088009F" w:rsidRPr="002E6FCC" w:rsidRDefault="0088009F" w:rsidP="0088009F">
      <w:pPr>
        <w:pStyle w:val="Beszmol"/>
        <w:ind w:firstLine="0"/>
        <w:rPr>
          <w:b/>
          <w:bCs/>
        </w:rPr>
      </w:pPr>
      <w:r w:rsidRPr="002E6FCC">
        <w:rPr>
          <w:b/>
          <w:bCs/>
        </w:rPr>
        <w:lastRenderedPageBreak/>
        <w:t>TÁVHŐ-díj hátralékkal rendelkező ügyfelekkel történő segítő munka:</w:t>
      </w:r>
    </w:p>
    <w:p w14:paraId="1CC4CA25" w14:textId="77777777" w:rsidR="0088009F" w:rsidRPr="002E6FCC" w:rsidRDefault="0088009F" w:rsidP="0088009F">
      <w:pPr>
        <w:jc w:val="both"/>
        <w:rPr>
          <w:rFonts w:cs="Arial"/>
          <w:b/>
          <w:bCs/>
        </w:rPr>
      </w:pPr>
      <w:r w:rsidRPr="002E6FCC">
        <w:rPr>
          <w:rFonts w:cs="Arial"/>
        </w:rPr>
        <w:t xml:space="preserve">A Pálos Károly Szociális Szolgáltató Központ és Gyermekjóléti Szolgálat és a Szombathelyi Távhőszolgáltató Kft. között létrejött együttműködési megállapodás - folyamatos kapcsolattartási kötelezettség vállalása mellett - lehetővé tette a szociálisan rászoruló kliensek számára a felhalmozott hátralék részletekben való törlesztését. </w:t>
      </w:r>
    </w:p>
    <w:p w14:paraId="448BB4EC" w14:textId="77777777" w:rsidR="0088009F" w:rsidRPr="002E6FCC" w:rsidRDefault="0088009F" w:rsidP="0088009F">
      <w:pPr>
        <w:jc w:val="both"/>
        <w:rPr>
          <w:rFonts w:cs="Arial"/>
        </w:rPr>
      </w:pPr>
      <w:r w:rsidRPr="002E6FCC">
        <w:rPr>
          <w:rFonts w:cs="Arial"/>
        </w:rPr>
        <w:t>A család- és gyermekjóléti szolgálathoz forduló ügyfelek jelentős része anyagi problémával küzdött, mely miatt sok esetben nehézséget jelentett a közüzemi számlák fizetése, melynek következtében hátralék halmozódott fel.</w:t>
      </w:r>
    </w:p>
    <w:p w14:paraId="3EA8A683" w14:textId="77777777" w:rsidR="0088009F" w:rsidRPr="002E6FCC" w:rsidRDefault="0088009F" w:rsidP="0088009F">
      <w:pPr>
        <w:jc w:val="both"/>
        <w:rPr>
          <w:rFonts w:cs="Arial"/>
        </w:rPr>
      </w:pPr>
      <w:r w:rsidRPr="002E6FCC">
        <w:rPr>
          <w:rFonts w:cs="Arial"/>
        </w:rPr>
        <w:t xml:space="preserve">2018-ban 73 személy (2017.évben 92 fő) esetében nyújtott segítséget az intézmény a TÁVHŐ díj tartozások rendezésében. Az előző év adatához képest a szolgáltatást </w:t>
      </w:r>
      <w:proofErr w:type="spellStart"/>
      <w:r w:rsidRPr="002E6FCC">
        <w:rPr>
          <w:rFonts w:cs="Arial"/>
        </w:rPr>
        <w:t>igénybevevők</w:t>
      </w:r>
      <w:proofErr w:type="spellEnd"/>
      <w:r w:rsidRPr="002E6FCC">
        <w:rPr>
          <w:rFonts w:cs="Arial"/>
        </w:rPr>
        <w:t xml:space="preserve"> száma minimálisan csökkent, ennek oka, hogy a hátralékosok közvetlenül a szolgáltatóval is köthetnek részletfizetési megállapodást. </w:t>
      </w:r>
    </w:p>
    <w:p w14:paraId="6708D531" w14:textId="77777777" w:rsidR="0088009F" w:rsidRPr="002E6FCC" w:rsidRDefault="0088009F" w:rsidP="0088009F">
      <w:pPr>
        <w:jc w:val="both"/>
        <w:rPr>
          <w:rFonts w:cs="Arial"/>
        </w:rPr>
      </w:pPr>
      <w:r w:rsidRPr="002E6FCC">
        <w:rPr>
          <w:rFonts w:cs="Arial"/>
        </w:rPr>
        <w:t xml:space="preserve">A családsegítők a szakmai munkavégzés során életvezetési és háztartásgazdálkodási tanácsadás mellett folyamatosan nyomon követték a lakhatási kiadások befizetéseit. </w:t>
      </w:r>
    </w:p>
    <w:p w14:paraId="6A2E4A95" w14:textId="77777777" w:rsidR="0088009F" w:rsidRPr="002E6FCC" w:rsidRDefault="0088009F" w:rsidP="0088009F">
      <w:pPr>
        <w:pStyle w:val="Beszmol"/>
        <w:ind w:firstLine="0"/>
        <w:rPr>
          <w:b/>
          <w:bCs/>
          <w:sz w:val="16"/>
          <w:szCs w:val="16"/>
        </w:rPr>
      </w:pPr>
    </w:p>
    <w:p w14:paraId="0CF01870" w14:textId="77777777" w:rsidR="0088009F" w:rsidRPr="002E6FCC" w:rsidRDefault="0088009F" w:rsidP="0088009F">
      <w:pPr>
        <w:pStyle w:val="Beszmol"/>
        <w:ind w:firstLine="0"/>
        <w:rPr>
          <w:b/>
          <w:bCs/>
        </w:rPr>
      </w:pPr>
      <w:r w:rsidRPr="002E6FCC">
        <w:rPr>
          <w:b/>
          <w:bCs/>
        </w:rPr>
        <w:t>Szociális szálláson élőkkel történő segítő munka</w:t>
      </w:r>
    </w:p>
    <w:p w14:paraId="71E64026" w14:textId="77777777" w:rsidR="0088009F" w:rsidRPr="002E6FCC" w:rsidRDefault="0088009F" w:rsidP="0088009F">
      <w:pPr>
        <w:pStyle w:val="Beszmol"/>
        <w:ind w:firstLine="0"/>
      </w:pPr>
      <w:r w:rsidRPr="002E6FCC">
        <w:t>A lakáshoz jutás, a lakbérek és a lakbértámogatás, az Önkormányzat által lakásvásárláshoz és építéshez nyújtott támogatások szabályai megállapításáról szóló 36/2010. (XII.01.) sz. önkormányzati rendeletben került bevezetésre a szociális szállás intézménye, mely a kilakoltatással veszélyeztetett családokon kíván segíteni.</w:t>
      </w:r>
    </w:p>
    <w:p w14:paraId="2937EC3D" w14:textId="77777777" w:rsidR="0088009F" w:rsidRPr="002E6FCC" w:rsidRDefault="0088009F" w:rsidP="0088009F">
      <w:pPr>
        <w:pStyle w:val="Beszmol"/>
        <w:ind w:firstLine="0"/>
      </w:pPr>
      <w:r w:rsidRPr="002E6FCC">
        <w:t xml:space="preserve">A szociális szállás az önkormányzati bérlakásban élő és alacsony jövedelmük miatt a bérlakás fenntartására nem képes, így lakhatásukban veszélyeztetett személyek részére biztosított, szociális szolgáltatásokkal összekapcsolt átmeneti lakhatási forma. </w:t>
      </w:r>
    </w:p>
    <w:p w14:paraId="616EB281" w14:textId="77777777" w:rsidR="0088009F" w:rsidRPr="002E6FCC" w:rsidRDefault="0088009F" w:rsidP="0088009F">
      <w:pPr>
        <w:jc w:val="both"/>
        <w:outlineLvl w:val="3"/>
        <w:rPr>
          <w:rFonts w:cs="Arial"/>
        </w:rPr>
      </w:pPr>
      <w:r w:rsidRPr="002E6FCC">
        <w:rPr>
          <w:rFonts w:cs="Arial"/>
        </w:rPr>
        <w:t xml:space="preserve">A rendelet elfogadása óta a 2018. december 31-ig eltelt időszakban a szociális szállások száma 179 db, ebből az </w:t>
      </w:r>
      <w:proofErr w:type="spellStart"/>
      <w:r w:rsidRPr="002E6FCC">
        <w:rPr>
          <w:rFonts w:cs="Arial"/>
        </w:rPr>
        <w:t>átminősítettek</w:t>
      </w:r>
      <w:proofErr w:type="spellEnd"/>
      <w:r w:rsidRPr="002E6FCC">
        <w:rPr>
          <w:rFonts w:cs="Arial"/>
        </w:rPr>
        <w:t xml:space="preserve"> száma 101 db, a felajánlottaké 78 db volt. A megkötött együttműködési megállapodások száma: 151 db, a szálláshasználati szerződések száma 147 db.</w:t>
      </w:r>
    </w:p>
    <w:p w14:paraId="6EC2F09A" w14:textId="77777777" w:rsidR="0088009F" w:rsidRPr="002E6FCC" w:rsidRDefault="0088009F" w:rsidP="0088009F">
      <w:pPr>
        <w:jc w:val="both"/>
        <w:outlineLvl w:val="3"/>
        <w:rPr>
          <w:rFonts w:cs="Arial"/>
        </w:rPr>
      </w:pPr>
      <w:r w:rsidRPr="002E6FCC">
        <w:rPr>
          <w:rFonts w:cs="Arial"/>
        </w:rPr>
        <w:t>Nem írta alá az együttműködési megállapodást: 28 fő.</w:t>
      </w:r>
    </w:p>
    <w:p w14:paraId="479539CF" w14:textId="77777777" w:rsidR="0088009F" w:rsidRPr="002E6FCC" w:rsidRDefault="0088009F" w:rsidP="0088009F">
      <w:pPr>
        <w:jc w:val="both"/>
        <w:outlineLvl w:val="3"/>
        <w:rPr>
          <w:rFonts w:cs="Arial"/>
        </w:rPr>
      </w:pPr>
      <w:r w:rsidRPr="002E6FCC">
        <w:rPr>
          <w:rFonts w:cs="Arial"/>
        </w:rPr>
        <w:t>A 2018. december 31. állapot szerint szociális szállások száma: 55, ebből az átminősítések száma 22, a felajánlásoké 33. A háztartások összesen:</w:t>
      </w:r>
      <w:r w:rsidRPr="002E6FCC">
        <w:rPr>
          <w:rFonts w:cs="Arial"/>
          <w:b/>
        </w:rPr>
        <w:t xml:space="preserve"> </w:t>
      </w:r>
      <w:r w:rsidRPr="002E6FCC">
        <w:rPr>
          <w:rFonts w:cs="Arial"/>
        </w:rPr>
        <w:t>55, ebből egyszemélyes 14, család 41.</w:t>
      </w:r>
      <w:r w:rsidRPr="002E6FCC">
        <w:rPr>
          <w:rFonts w:cs="Arial"/>
        </w:rPr>
        <w:tab/>
      </w:r>
      <w:r w:rsidRPr="002E6FCC">
        <w:rPr>
          <w:rFonts w:cs="Arial"/>
        </w:rPr>
        <w:tab/>
      </w:r>
    </w:p>
    <w:p w14:paraId="42D78966" w14:textId="77777777" w:rsidR="0088009F" w:rsidRPr="002E6FCC" w:rsidRDefault="0088009F" w:rsidP="0088009F">
      <w:pPr>
        <w:jc w:val="both"/>
        <w:rPr>
          <w:rFonts w:cs="Arial"/>
        </w:rPr>
      </w:pPr>
      <w:r w:rsidRPr="002E6FCC">
        <w:rPr>
          <w:rFonts w:cs="Arial"/>
        </w:rPr>
        <w:t>A szociális szálláson élők esetében 2018. december 31-ig a következő kimenetek valósultak meg: kérte a bérleti jogviszony visszaállítását 45 fő, felmondás 5 fő, leadta a lakást 5 fő, szálláshasználati szerződés nem került meghosszabbításra 22 fő, Idősek Otthonába került 3 fő, elhunyt 5 fő, rendkívüli szociális krízishelyzetére tekintettel átmeneti szállás került kijelölésre 1 fő, a szálláshasználati szerződés hosszabbítására vonatkozó javaslat visszavonásra került 1 fő.</w:t>
      </w:r>
    </w:p>
    <w:p w14:paraId="61BEE7AB" w14:textId="77777777" w:rsidR="0088009F" w:rsidRPr="002E6FCC" w:rsidRDefault="0088009F" w:rsidP="0088009F">
      <w:pPr>
        <w:jc w:val="both"/>
        <w:rPr>
          <w:rFonts w:cs="Arial"/>
        </w:rPr>
      </w:pPr>
      <w:r w:rsidRPr="002E6FCC">
        <w:rPr>
          <w:rFonts w:cs="Arial"/>
        </w:rPr>
        <w:t xml:space="preserve">Szanálás miatt 4 fő, a szállás minősége miatt 1 fő számára új szociális szállás került kijelölésre. </w:t>
      </w:r>
    </w:p>
    <w:p w14:paraId="73CA6E40" w14:textId="77777777" w:rsidR="0088009F" w:rsidRPr="002E6FCC" w:rsidRDefault="0088009F" w:rsidP="0088009F">
      <w:pPr>
        <w:jc w:val="both"/>
        <w:rPr>
          <w:rFonts w:cs="Arial"/>
        </w:rPr>
      </w:pPr>
      <w:r w:rsidRPr="002E6FCC">
        <w:rPr>
          <w:rFonts w:cs="Arial"/>
        </w:rPr>
        <w:t>A szolgáltatás indulása óta 2018. december 31-ig a befizetett hátralékok összege az intézmény kimutatása szerint: 15.427.521,- Ft.</w:t>
      </w:r>
    </w:p>
    <w:p w14:paraId="37F47301" w14:textId="77777777" w:rsidR="0088009F" w:rsidRPr="002E6FCC" w:rsidRDefault="0088009F" w:rsidP="0088009F">
      <w:pPr>
        <w:jc w:val="both"/>
        <w:rPr>
          <w:rFonts w:cs="Arial"/>
        </w:rPr>
      </w:pPr>
      <w:r w:rsidRPr="002E6FCC">
        <w:rPr>
          <w:rFonts w:cs="Arial"/>
        </w:rPr>
        <w:t>A családsegítők a rendszeres kapcsolattartás során motiválták az ügyfeleket arra, hogy a lakhatással kapcsolatos kiadásaikat, meglévő hátralékaikat rendezzék. Szükség esetén segítséget nyújtottak a mindennapi életvitelhez.</w:t>
      </w:r>
    </w:p>
    <w:p w14:paraId="37ECBA9D" w14:textId="77777777" w:rsidR="0088009F" w:rsidRPr="002E6FCC" w:rsidRDefault="0088009F" w:rsidP="0088009F">
      <w:pPr>
        <w:outlineLvl w:val="3"/>
        <w:rPr>
          <w:rFonts w:cs="Arial"/>
          <w:b/>
          <w:sz w:val="16"/>
          <w:szCs w:val="16"/>
        </w:rPr>
      </w:pPr>
    </w:p>
    <w:p w14:paraId="0FBFFD4B" w14:textId="77777777" w:rsidR="0088009F" w:rsidRPr="002E6FCC" w:rsidRDefault="0088009F" w:rsidP="0088009F">
      <w:pPr>
        <w:outlineLvl w:val="3"/>
        <w:rPr>
          <w:rFonts w:cs="Arial"/>
          <w:b/>
        </w:rPr>
      </w:pPr>
      <w:r w:rsidRPr="002E6FCC">
        <w:rPr>
          <w:rFonts w:cs="Arial"/>
          <w:b/>
        </w:rPr>
        <w:t>Krízises átmeneti lakáshasználókkal történő segítő munka</w:t>
      </w:r>
    </w:p>
    <w:p w14:paraId="5364DB12" w14:textId="77777777" w:rsidR="0088009F" w:rsidRPr="002E6FCC" w:rsidRDefault="0088009F" w:rsidP="0088009F">
      <w:pPr>
        <w:jc w:val="both"/>
        <w:rPr>
          <w:rFonts w:cs="Arial"/>
        </w:rPr>
      </w:pPr>
      <w:r w:rsidRPr="002E6FCC">
        <w:rPr>
          <w:rFonts w:cs="Arial"/>
        </w:rPr>
        <w:t xml:space="preserve">A lakáshoz jutás, a lakbérek és a lakbértámogatás, az Önkormányzat által lakásvásárláshoz és építéshez nyújtott támogatások szabályai megállapításáról szóló 36/2010. (XII.01.) sz. önkormányzati rendelet 3. §-ban került meghatározásra a </w:t>
      </w:r>
      <w:r w:rsidRPr="002E6FCC">
        <w:rPr>
          <w:rFonts w:cs="Arial"/>
          <w:bCs/>
        </w:rPr>
        <w:t>rendkívüli krízishelyzet alapján kijelölt átmeneti szállás intézményrendszere.</w:t>
      </w:r>
      <w:r w:rsidRPr="002E6FCC">
        <w:rPr>
          <w:rFonts w:cs="Arial"/>
        </w:rPr>
        <w:t xml:space="preserve">   </w:t>
      </w:r>
    </w:p>
    <w:p w14:paraId="5F351D8D" w14:textId="77777777" w:rsidR="0088009F" w:rsidRPr="002E6FCC" w:rsidRDefault="0088009F" w:rsidP="0088009F">
      <w:pPr>
        <w:jc w:val="both"/>
        <w:rPr>
          <w:rFonts w:cs="Arial"/>
        </w:rPr>
      </w:pPr>
      <w:r w:rsidRPr="002E6FCC">
        <w:rPr>
          <w:rFonts w:cs="Arial"/>
        </w:rPr>
        <w:lastRenderedPageBreak/>
        <w:t>A helyi rendelet lehetővé tette azon ügyfelek számára, akik lakhatásukat önerőből más módon nem tudták megoldani, hogy kérelmet nyújtsanak be az illetékes iroda felé. Akiknél az adott lakásra történő kijelölés megtörtént, együttműködési kötelezettséget írtak elő a szociális szolgáltatóval.</w:t>
      </w:r>
    </w:p>
    <w:p w14:paraId="13BB862A" w14:textId="77777777" w:rsidR="0088009F" w:rsidRPr="002E6FCC" w:rsidRDefault="0088009F" w:rsidP="0088009F">
      <w:pPr>
        <w:jc w:val="both"/>
        <w:outlineLvl w:val="3"/>
        <w:rPr>
          <w:rFonts w:cs="Arial"/>
        </w:rPr>
      </w:pPr>
      <w:r w:rsidRPr="002E6FCC">
        <w:rPr>
          <w:rFonts w:cs="Arial"/>
        </w:rPr>
        <w:t xml:space="preserve">A 2015. év eleje és 2018. december 31. között megkötött szálláshasználati szerződések száma: 212 db. </w:t>
      </w:r>
    </w:p>
    <w:p w14:paraId="1C16A7DE" w14:textId="77777777" w:rsidR="0088009F" w:rsidRPr="002E6FCC" w:rsidRDefault="0088009F" w:rsidP="0088009F">
      <w:pPr>
        <w:jc w:val="both"/>
        <w:outlineLvl w:val="3"/>
        <w:rPr>
          <w:rFonts w:cs="Arial"/>
        </w:rPr>
      </w:pPr>
      <w:r w:rsidRPr="002E6FCC">
        <w:rPr>
          <w:rFonts w:cs="Arial"/>
        </w:rPr>
        <w:t>A kijelölést követően nem fogadta el a lakást: 29 fő, ebből 3 fő albérletbe költözött, 12 fő a lakóközösség miatt nem kívánt a kijelölt átmeneti szállásba költözni, 1 fő szívességi lakáshasználóként maradhatott a lakásban tovább, 1 fő hozzátartozó betegsége miatt nem tudta elfoglalni a lakást, 1 fő számára 2 lakást is felajánlottak, egyiket betegség, másikat a lakóközösség miatt nem fogadta el, 1 fő számára a felajánlott lakás messzire esett a kérelmező családjának elérhetőségétől, 3 főnek nem felelt meg számára a felajánlott lakás, 2 fő egészségi probléma miatt nem fogadta el a lakást, 3 főnek a lakhatási problémái megoldódtak más módon, 1 fő az albérletében maradt.</w:t>
      </w:r>
    </w:p>
    <w:p w14:paraId="2C32A260" w14:textId="77777777" w:rsidR="0088009F" w:rsidRPr="002E6FCC" w:rsidRDefault="0088009F" w:rsidP="0088009F">
      <w:pPr>
        <w:jc w:val="both"/>
        <w:outlineLvl w:val="3"/>
        <w:rPr>
          <w:rFonts w:cs="Arial"/>
        </w:rPr>
      </w:pPr>
      <w:r w:rsidRPr="002E6FCC">
        <w:rPr>
          <w:rFonts w:cs="Arial"/>
        </w:rPr>
        <w:t>A 2018. december 31-i állapot szerint krízises átmeneti szállások száma: 97 db.</w:t>
      </w:r>
    </w:p>
    <w:p w14:paraId="2D8C1597" w14:textId="77777777" w:rsidR="0088009F" w:rsidRPr="002E6FCC" w:rsidRDefault="0088009F" w:rsidP="0088009F">
      <w:pPr>
        <w:jc w:val="both"/>
        <w:rPr>
          <w:rFonts w:cs="Arial"/>
        </w:rPr>
      </w:pPr>
      <w:r w:rsidRPr="002E6FCC">
        <w:rPr>
          <w:rFonts w:cs="Arial"/>
        </w:rPr>
        <w:t>Háztartások összesen</w:t>
      </w:r>
      <w:r w:rsidRPr="002E6FCC">
        <w:rPr>
          <w:rFonts w:cs="Arial"/>
          <w:b/>
        </w:rPr>
        <w:t xml:space="preserve">: </w:t>
      </w:r>
      <w:r w:rsidRPr="002E6FCC">
        <w:rPr>
          <w:rFonts w:cs="Arial"/>
        </w:rPr>
        <w:t xml:space="preserve">97, ebből egyszemélyes 33, család 64. </w:t>
      </w:r>
    </w:p>
    <w:p w14:paraId="72251E17" w14:textId="77777777" w:rsidR="0088009F" w:rsidRPr="002E6FCC" w:rsidRDefault="0088009F" w:rsidP="0088009F">
      <w:pPr>
        <w:jc w:val="both"/>
        <w:outlineLvl w:val="3"/>
        <w:rPr>
          <w:rFonts w:cs="Arial"/>
        </w:rPr>
      </w:pPr>
      <w:r w:rsidRPr="002E6FCC">
        <w:rPr>
          <w:rFonts w:cs="Arial"/>
        </w:rPr>
        <w:t xml:space="preserve">A lakások komfort fokozat szerinti bontása: összkomfortos: 66, komfortos: 23, félkomfortos: 4, komfort nélküli: 4.  </w:t>
      </w:r>
    </w:p>
    <w:p w14:paraId="15004933" w14:textId="77777777" w:rsidR="0088009F" w:rsidRPr="002E6FCC" w:rsidRDefault="0088009F" w:rsidP="0088009F">
      <w:pPr>
        <w:jc w:val="both"/>
        <w:outlineLvl w:val="3"/>
        <w:rPr>
          <w:rFonts w:cs="Arial"/>
        </w:rPr>
      </w:pPr>
      <w:r w:rsidRPr="002E6FCC">
        <w:rPr>
          <w:rFonts w:cs="Arial"/>
        </w:rPr>
        <w:t>A krízises átmeneti szálláson élők esetében az indulás óta a következő kimenetek valósultak meg: bérlővé vált 81 fő, visszaadta a lakást a kezelőnek 19 fő, jogcím nélküli lakáshasználó 9 fő, kilakoltatásra került sor 3 fő, elhunyt 3 fő.</w:t>
      </w:r>
    </w:p>
    <w:p w14:paraId="4704F248" w14:textId="77777777" w:rsidR="0088009F" w:rsidRPr="002E6FCC" w:rsidRDefault="0088009F" w:rsidP="0088009F">
      <w:pPr>
        <w:jc w:val="both"/>
        <w:rPr>
          <w:rFonts w:cs="Arial"/>
        </w:rPr>
      </w:pPr>
      <w:r w:rsidRPr="002E6FCC">
        <w:rPr>
          <w:rFonts w:cs="Arial"/>
        </w:rPr>
        <w:t>A szakmai munkavégzés során a családsegítők az ügyfelekkel közösen cselekvési tervet dolgoztak ki a lakhatási kiadások rendezésére, valamint a felmerülő egyéb problémák kezelésére vonatkozóan.</w:t>
      </w:r>
    </w:p>
    <w:p w14:paraId="6EAC489B" w14:textId="77777777" w:rsidR="0088009F" w:rsidRPr="002E6FCC" w:rsidRDefault="0088009F" w:rsidP="0088009F">
      <w:pPr>
        <w:jc w:val="both"/>
        <w:rPr>
          <w:rFonts w:cs="Arial"/>
          <w:b/>
        </w:rPr>
      </w:pPr>
      <w:r w:rsidRPr="002E6FCC">
        <w:rPr>
          <w:rFonts w:cs="Arial"/>
          <w:b/>
        </w:rPr>
        <w:t xml:space="preserve">Kistérségi feladatellátás </w:t>
      </w:r>
    </w:p>
    <w:p w14:paraId="626A4E34" w14:textId="77777777" w:rsidR="0088009F" w:rsidRPr="002E6FCC" w:rsidRDefault="0088009F" w:rsidP="0088009F">
      <w:pPr>
        <w:jc w:val="both"/>
        <w:rPr>
          <w:rFonts w:cs="Arial"/>
        </w:rPr>
      </w:pPr>
      <w:r w:rsidRPr="002E6FCC">
        <w:rPr>
          <w:rFonts w:cs="Arial"/>
          <w:bCs/>
        </w:rPr>
        <w:t>A kistérségi feladatellátás</w:t>
      </w:r>
      <w:r w:rsidRPr="002E6FCC">
        <w:rPr>
          <w:rFonts w:cs="Arial"/>
        </w:rPr>
        <w:t xml:space="preserve"> keretében Szombathely mellett további 23 település lakossága </w:t>
      </w:r>
      <w:proofErr w:type="spellStart"/>
      <w:r w:rsidRPr="002E6FCC">
        <w:rPr>
          <w:rFonts w:cs="Arial"/>
        </w:rPr>
        <w:t>vehette</w:t>
      </w:r>
      <w:proofErr w:type="spellEnd"/>
      <w:r w:rsidRPr="002E6FCC">
        <w:rPr>
          <w:rFonts w:cs="Arial"/>
        </w:rPr>
        <w:t xml:space="preserve"> igénybe a család- és gyermekjóléti szolgáltatást. Az ügyfelek száma 91 fő volt, közülük 40 fő volt új. Összesen 701 alkalommal kerültek kapcsolatba az intézmény szakembereivel. </w:t>
      </w:r>
    </w:p>
    <w:p w14:paraId="23471050" w14:textId="77777777" w:rsidR="0088009F" w:rsidRPr="002E6FCC" w:rsidRDefault="0088009F" w:rsidP="0088009F">
      <w:pPr>
        <w:jc w:val="both"/>
        <w:rPr>
          <w:rFonts w:cs="Arial"/>
        </w:rPr>
      </w:pPr>
      <w:r w:rsidRPr="002E6FCC">
        <w:rPr>
          <w:rFonts w:cs="Arial"/>
        </w:rPr>
        <w:t>Az ellátott családok körében elsődleges problémaként a családi-kapcsolati konfliktusok (25), az életviteli problémák (23), a gyermeknevelési problémák (12), valamint az anyagi (10) problémák jelentek meg.</w:t>
      </w:r>
    </w:p>
    <w:p w14:paraId="7849845B" w14:textId="77777777" w:rsidR="0088009F" w:rsidRPr="002E6FCC" w:rsidRDefault="0088009F" w:rsidP="0088009F">
      <w:pPr>
        <w:jc w:val="both"/>
        <w:rPr>
          <w:rFonts w:cs="Arial"/>
        </w:rPr>
      </w:pPr>
      <w:r w:rsidRPr="002E6FCC">
        <w:rPr>
          <w:rFonts w:cs="Arial"/>
        </w:rPr>
        <w:t xml:space="preserve">A legjellemzőbb szakmai tevékenység a tanácsadás (494), a családlátogatás (485), az információnyújtás (247), valamint a segítő beszélgetés (227) volt. Az észlelő- és jelzőrendszeri tagokkal rendszeres és intenzív volt a kapcsolat, az érintett szakemberekkel több esetkonzultációra is sor került. </w:t>
      </w:r>
    </w:p>
    <w:p w14:paraId="37679936" w14:textId="77777777" w:rsidR="0088009F" w:rsidRPr="002E6FCC" w:rsidRDefault="0088009F" w:rsidP="0088009F">
      <w:pPr>
        <w:jc w:val="both"/>
        <w:rPr>
          <w:rFonts w:cs="Arial"/>
          <w:sz w:val="16"/>
          <w:szCs w:val="16"/>
        </w:rPr>
      </w:pPr>
    </w:p>
    <w:p w14:paraId="1C6D73BA" w14:textId="77777777" w:rsidR="0088009F" w:rsidRPr="002E6FCC" w:rsidRDefault="0088009F" w:rsidP="0088009F">
      <w:pPr>
        <w:jc w:val="both"/>
        <w:rPr>
          <w:rFonts w:cs="Arial"/>
          <w:b/>
        </w:rPr>
      </w:pPr>
      <w:r w:rsidRPr="002E6FCC">
        <w:rPr>
          <w:rFonts w:cs="Arial"/>
          <w:b/>
        </w:rPr>
        <w:t>Az észlelő- és jelzőrendszer működtetése</w:t>
      </w:r>
    </w:p>
    <w:p w14:paraId="2DFD6882" w14:textId="77777777" w:rsidR="0088009F" w:rsidRPr="002E6FCC" w:rsidRDefault="0088009F" w:rsidP="0088009F">
      <w:pPr>
        <w:pStyle w:val="Szvegtrzs"/>
        <w:rPr>
          <w:rFonts w:cs="Arial"/>
        </w:rPr>
      </w:pPr>
      <w:r w:rsidRPr="002E6FCC">
        <w:rPr>
          <w:rFonts w:cs="Arial"/>
        </w:rPr>
        <w:t xml:space="preserve">Az észlelő- és jelzőrendszer működtetésének célja, hogy a problémák időben </w:t>
      </w:r>
      <w:proofErr w:type="spellStart"/>
      <w:r w:rsidRPr="002E6FCC">
        <w:rPr>
          <w:rFonts w:cs="Arial"/>
        </w:rPr>
        <w:t>felismerhetőek</w:t>
      </w:r>
      <w:proofErr w:type="spellEnd"/>
      <w:r w:rsidRPr="002E6FCC">
        <w:rPr>
          <w:rFonts w:cs="Arial"/>
        </w:rPr>
        <w:t xml:space="preserve"> legyenek és mihamarabb enyhítésre, megoldásra kerüljenek. A jelzőrendszer szervezése és működtetése alapvetően a család- és gyermekjóléti szolgálatok feladatkörébe tartozik, ezen belül a települési jelzőrendszeri felelős feladata. </w:t>
      </w:r>
    </w:p>
    <w:p w14:paraId="6D9F1712" w14:textId="77777777" w:rsidR="0088009F" w:rsidRPr="002E6FCC" w:rsidRDefault="0088009F" w:rsidP="0088009F">
      <w:pPr>
        <w:pStyle w:val="Szvegtrzs"/>
        <w:rPr>
          <w:rFonts w:cs="Arial"/>
          <w:u w:val="single"/>
        </w:rPr>
      </w:pPr>
      <w:r w:rsidRPr="002E6FCC">
        <w:rPr>
          <w:rFonts w:cs="Arial"/>
          <w:u w:val="single"/>
        </w:rPr>
        <w:t>A tevékenység működtetése a következő fórumokon keresztül történik:</w:t>
      </w:r>
    </w:p>
    <w:p w14:paraId="0B44F132" w14:textId="77777777" w:rsidR="0088009F" w:rsidRPr="002E6FCC" w:rsidRDefault="0088009F" w:rsidP="004021B2">
      <w:pPr>
        <w:pStyle w:val="Szvegtrzs"/>
        <w:numPr>
          <w:ilvl w:val="0"/>
          <w:numId w:val="45"/>
        </w:numPr>
        <w:suppressAutoHyphens/>
        <w:rPr>
          <w:rFonts w:cs="Arial"/>
        </w:rPr>
      </w:pPr>
      <w:r w:rsidRPr="002E6FCC">
        <w:rPr>
          <w:rFonts w:cs="Arial"/>
        </w:rPr>
        <w:t>szakmaközi megbeszélések</w:t>
      </w:r>
    </w:p>
    <w:p w14:paraId="6EE5D51E" w14:textId="77777777" w:rsidR="0088009F" w:rsidRPr="002E6FCC" w:rsidRDefault="0088009F" w:rsidP="004021B2">
      <w:pPr>
        <w:pStyle w:val="Szvegtrzs"/>
        <w:numPr>
          <w:ilvl w:val="0"/>
          <w:numId w:val="45"/>
        </w:numPr>
        <w:suppressAutoHyphens/>
        <w:rPr>
          <w:rFonts w:cs="Arial"/>
        </w:rPr>
      </w:pPr>
      <w:r w:rsidRPr="002E6FCC">
        <w:rPr>
          <w:rFonts w:cs="Arial"/>
        </w:rPr>
        <w:t>esetkonzultációk, esetmegbeszélések, esetkonferenciák</w:t>
      </w:r>
    </w:p>
    <w:p w14:paraId="022DC475" w14:textId="77777777" w:rsidR="0088009F" w:rsidRPr="002E6FCC" w:rsidRDefault="0088009F" w:rsidP="004021B2">
      <w:pPr>
        <w:pStyle w:val="Szvegtrzs"/>
        <w:numPr>
          <w:ilvl w:val="0"/>
          <w:numId w:val="45"/>
        </w:numPr>
        <w:suppressAutoHyphens/>
        <w:rPr>
          <w:rFonts w:cs="Arial"/>
        </w:rPr>
      </w:pPr>
      <w:r w:rsidRPr="002E6FCC">
        <w:rPr>
          <w:rFonts w:cs="Arial"/>
        </w:rPr>
        <w:t>éves szakmai tanácskozás.</w:t>
      </w:r>
    </w:p>
    <w:p w14:paraId="30D666FD" w14:textId="77777777" w:rsidR="0088009F" w:rsidRPr="002E6FCC" w:rsidRDefault="0088009F" w:rsidP="0088009F">
      <w:pPr>
        <w:jc w:val="both"/>
        <w:rPr>
          <w:rFonts w:cs="Arial"/>
          <w:sz w:val="16"/>
          <w:szCs w:val="16"/>
        </w:rPr>
      </w:pPr>
    </w:p>
    <w:p w14:paraId="2C39D161" w14:textId="77777777" w:rsidR="0088009F" w:rsidRPr="002E6FCC" w:rsidRDefault="0088009F" w:rsidP="0088009F">
      <w:pPr>
        <w:jc w:val="both"/>
        <w:rPr>
          <w:rFonts w:cs="Arial"/>
        </w:rPr>
      </w:pPr>
      <w:r w:rsidRPr="002E6FCC">
        <w:rPr>
          <w:rFonts w:cs="Arial"/>
        </w:rPr>
        <w:t xml:space="preserve">Az észlelő- és jelzőrendszer tagjai számára szakmaközi megbeszélések szervezésére került sor, melyek célja a résztvevők feladatainak, jogkörének, szakmai </w:t>
      </w:r>
      <w:r w:rsidRPr="002E6FCC">
        <w:rPr>
          <w:rFonts w:cs="Arial"/>
        </w:rPr>
        <w:lastRenderedPageBreak/>
        <w:t>lehetőségeinek, kompetenciájának tisztázása, illetve a jelzőrendszeri tagok együttműködésének, a közös munka hatékonyságának növelése volt.</w:t>
      </w:r>
    </w:p>
    <w:p w14:paraId="41223C12" w14:textId="77777777" w:rsidR="0088009F" w:rsidRPr="002E6FCC" w:rsidRDefault="0088009F" w:rsidP="0088009F">
      <w:pPr>
        <w:jc w:val="both"/>
        <w:rPr>
          <w:rFonts w:cs="Arial"/>
          <w:sz w:val="16"/>
          <w:szCs w:val="16"/>
        </w:rPr>
      </w:pPr>
    </w:p>
    <w:p w14:paraId="59676377" w14:textId="77777777" w:rsidR="0088009F" w:rsidRPr="002E6FCC" w:rsidRDefault="0088009F" w:rsidP="0088009F">
      <w:pPr>
        <w:ind w:left="360"/>
        <w:jc w:val="center"/>
        <w:rPr>
          <w:rFonts w:cs="Arial"/>
          <w:b/>
        </w:rPr>
      </w:pPr>
      <w:r w:rsidRPr="002E6FCC">
        <w:rPr>
          <w:rFonts w:cs="Arial"/>
          <w:b/>
        </w:rPr>
        <w:t>2018-es évben megtartott szakmaközi megbeszélések</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50"/>
        <w:gridCol w:w="1457"/>
      </w:tblGrid>
      <w:tr w:rsidR="0088009F" w:rsidRPr="002E6FCC" w14:paraId="5BE1DF5F"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FBFC4" w14:textId="77777777" w:rsidR="0088009F" w:rsidRPr="002E6FCC" w:rsidRDefault="0088009F" w:rsidP="0088009F">
            <w:pPr>
              <w:jc w:val="center"/>
              <w:rPr>
                <w:rFonts w:cs="Arial"/>
              </w:rPr>
            </w:pPr>
            <w:r w:rsidRPr="002E6FCC">
              <w:rPr>
                <w:rFonts w:cs="Arial"/>
              </w:rPr>
              <w:t>Alkalom</w:t>
            </w:r>
          </w:p>
        </w:tc>
        <w:tc>
          <w:tcPr>
            <w:tcW w:w="6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CC5DA" w14:textId="77777777" w:rsidR="0088009F" w:rsidRPr="002E6FCC" w:rsidRDefault="0088009F" w:rsidP="0088009F">
            <w:pPr>
              <w:jc w:val="center"/>
              <w:rPr>
                <w:rFonts w:cs="Arial"/>
              </w:rPr>
            </w:pPr>
            <w:r w:rsidRPr="002E6FCC">
              <w:rPr>
                <w:rFonts w:cs="Arial"/>
              </w:rPr>
              <w:t>Résztvevő szervezetek</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F1B95" w14:textId="77777777" w:rsidR="0088009F" w:rsidRPr="002E6FCC" w:rsidRDefault="0088009F" w:rsidP="0088009F">
            <w:pPr>
              <w:jc w:val="center"/>
              <w:rPr>
                <w:rFonts w:cs="Arial"/>
              </w:rPr>
            </w:pPr>
            <w:r w:rsidRPr="002E6FCC">
              <w:rPr>
                <w:rFonts w:cs="Arial"/>
              </w:rPr>
              <w:t>Résztvevők száma</w:t>
            </w:r>
          </w:p>
        </w:tc>
      </w:tr>
      <w:tr w:rsidR="0088009F" w:rsidRPr="002E6FCC" w14:paraId="316F656B"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31ADA" w14:textId="77777777" w:rsidR="0088009F" w:rsidRPr="002E6FCC" w:rsidRDefault="0088009F" w:rsidP="0088009F">
            <w:pPr>
              <w:jc w:val="center"/>
              <w:rPr>
                <w:rFonts w:cs="Arial"/>
              </w:rPr>
            </w:pPr>
            <w:r w:rsidRPr="002E6FCC">
              <w:rPr>
                <w:rFonts w:cs="Arial"/>
              </w:rPr>
              <w:t>2018.03.29.</w:t>
            </w:r>
          </w:p>
        </w:tc>
        <w:tc>
          <w:tcPr>
            <w:tcW w:w="6050" w:type="dxa"/>
            <w:tcBorders>
              <w:top w:val="single" w:sz="4" w:space="0" w:color="auto"/>
              <w:left w:val="single" w:sz="4" w:space="0" w:color="auto"/>
              <w:bottom w:val="single" w:sz="4" w:space="0" w:color="auto"/>
              <w:right w:val="single" w:sz="4" w:space="0" w:color="auto"/>
            </w:tcBorders>
            <w:shd w:val="clear" w:color="auto" w:fill="auto"/>
            <w:hideMark/>
          </w:tcPr>
          <w:p w14:paraId="4069E0C8" w14:textId="77777777" w:rsidR="0088009F" w:rsidRPr="002E6FCC" w:rsidRDefault="0088009F" w:rsidP="0088009F">
            <w:pPr>
              <w:jc w:val="both"/>
              <w:rPr>
                <w:rFonts w:cs="Arial"/>
              </w:rPr>
            </w:pPr>
            <w:r w:rsidRPr="002E6FCC">
              <w:rPr>
                <w:rFonts w:cs="Arial"/>
              </w:rPr>
              <w:t xml:space="preserve">SZOVA Nonprofit Zrt, végrehajtók, </w:t>
            </w:r>
            <w:proofErr w:type="spellStart"/>
            <w:r w:rsidRPr="002E6FCC">
              <w:rPr>
                <w:rFonts w:cs="Arial"/>
              </w:rPr>
              <w:t>SzMJV</w:t>
            </w:r>
            <w:proofErr w:type="spellEnd"/>
            <w:r w:rsidRPr="002E6FCC">
              <w:rPr>
                <w:rFonts w:cs="Arial"/>
              </w:rPr>
              <w:t xml:space="preserve"> Polgármesteri Hivatala Egészségügyi és Közszolgálati Osztály</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12C5B" w14:textId="77777777" w:rsidR="0088009F" w:rsidRPr="002E6FCC" w:rsidRDefault="0088009F" w:rsidP="0088009F">
            <w:pPr>
              <w:jc w:val="center"/>
              <w:rPr>
                <w:rFonts w:cs="Arial"/>
              </w:rPr>
            </w:pPr>
            <w:r w:rsidRPr="002E6FCC">
              <w:rPr>
                <w:rFonts w:cs="Arial"/>
              </w:rPr>
              <w:t>19 fő</w:t>
            </w:r>
          </w:p>
        </w:tc>
      </w:tr>
      <w:tr w:rsidR="0088009F" w:rsidRPr="002E6FCC" w14:paraId="3A5FD088"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282DB" w14:textId="77777777" w:rsidR="0088009F" w:rsidRPr="002E6FCC" w:rsidRDefault="0088009F" w:rsidP="0088009F">
            <w:pPr>
              <w:jc w:val="center"/>
              <w:rPr>
                <w:rFonts w:cs="Arial"/>
              </w:rPr>
            </w:pPr>
            <w:r w:rsidRPr="002E6FCC">
              <w:rPr>
                <w:rFonts w:cs="Arial"/>
              </w:rPr>
              <w:t>2018.05.25.</w:t>
            </w:r>
          </w:p>
        </w:tc>
        <w:tc>
          <w:tcPr>
            <w:tcW w:w="6050" w:type="dxa"/>
            <w:tcBorders>
              <w:top w:val="single" w:sz="4" w:space="0" w:color="auto"/>
              <w:left w:val="single" w:sz="4" w:space="0" w:color="auto"/>
              <w:bottom w:val="single" w:sz="4" w:space="0" w:color="auto"/>
              <w:right w:val="single" w:sz="4" w:space="0" w:color="auto"/>
            </w:tcBorders>
            <w:shd w:val="clear" w:color="auto" w:fill="auto"/>
            <w:hideMark/>
          </w:tcPr>
          <w:p w14:paraId="24B2BBE4" w14:textId="77777777" w:rsidR="0088009F" w:rsidRPr="002E6FCC" w:rsidRDefault="0088009F" w:rsidP="0088009F">
            <w:pPr>
              <w:jc w:val="both"/>
              <w:rPr>
                <w:rFonts w:cs="Arial"/>
              </w:rPr>
            </w:pPr>
            <w:r w:rsidRPr="002E6FCC">
              <w:rPr>
                <w:rFonts w:cs="Arial"/>
              </w:rPr>
              <w:t>Vas Megyei Pedagógiai Szakszolgálat Szombathelyi Tagintézménye, iskolák, óvodák</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ED35F" w14:textId="77777777" w:rsidR="0088009F" w:rsidRPr="002E6FCC" w:rsidRDefault="0088009F" w:rsidP="0088009F">
            <w:pPr>
              <w:jc w:val="center"/>
              <w:rPr>
                <w:rFonts w:cs="Arial"/>
              </w:rPr>
            </w:pPr>
            <w:r w:rsidRPr="002E6FCC">
              <w:rPr>
                <w:rFonts w:cs="Arial"/>
              </w:rPr>
              <w:t>46 fő</w:t>
            </w:r>
          </w:p>
        </w:tc>
      </w:tr>
      <w:tr w:rsidR="0088009F" w:rsidRPr="002E6FCC" w14:paraId="3A10C9D7"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FD657" w14:textId="77777777" w:rsidR="0088009F" w:rsidRPr="002E6FCC" w:rsidRDefault="0088009F" w:rsidP="0088009F">
            <w:pPr>
              <w:jc w:val="center"/>
              <w:rPr>
                <w:rFonts w:cs="Arial"/>
              </w:rPr>
            </w:pPr>
            <w:r w:rsidRPr="002E6FCC">
              <w:rPr>
                <w:rFonts w:cs="Arial"/>
              </w:rPr>
              <w:t>2018.07.06.</w:t>
            </w:r>
          </w:p>
        </w:tc>
        <w:tc>
          <w:tcPr>
            <w:tcW w:w="6050" w:type="dxa"/>
            <w:tcBorders>
              <w:top w:val="single" w:sz="4" w:space="0" w:color="auto"/>
              <w:left w:val="single" w:sz="4" w:space="0" w:color="auto"/>
              <w:bottom w:val="single" w:sz="4" w:space="0" w:color="auto"/>
              <w:right w:val="single" w:sz="4" w:space="0" w:color="auto"/>
            </w:tcBorders>
            <w:shd w:val="clear" w:color="auto" w:fill="auto"/>
            <w:hideMark/>
          </w:tcPr>
          <w:p w14:paraId="285E6E6C" w14:textId="77777777" w:rsidR="0088009F" w:rsidRPr="002E6FCC" w:rsidRDefault="0088009F" w:rsidP="0088009F">
            <w:pPr>
              <w:jc w:val="both"/>
              <w:rPr>
                <w:rFonts w:cs="Arial"/>
              </w:rPr>
            </w:pPr>
            <w:r w:rsidRPr="002E6FCC">
              <w:rPr>
                <w:rFonts w:cs="Arial"/>
              </w:rPr>
              <w:t>Szombathelyi Rendőrkapitányság</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EDC28" w14:textId="77777777" w:rsidR="0088009F" w:rsidRPr="002E6FCC" w:rsidRDefault="0088009F" w:rsidP="0088009F">
            <w:pPr>
              <w:jc w:val="center"/>
              <w:rPr>
                <w:rFonts w:cs="Arial"/>
              </w:rPr>
            </w:pPr>
            <w:r w:rsidRPr="002E6FCC">
              <w:rPr>
                <w:rFonts w:cs="Arial"/>
              </w:rPr>
              <w:t>14 fő</w:t>
            </w:r>
          </w:p>
        </w:tc>
      </w:tr>
      <w:tr w:rsidR="0088009F" w:rsidRPr="002E6FCC" w14:paraId="2BD29920"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C18BE" w14:textId="77777777" w:rsidR="0088009F" w:rsidRPr="002E6FCC" w:rsidRDefault="0088009F" w:rsidP="0088009F">
            <w:pPr>
              <w:jc w:val="center"/>
              <w:rPr>
                <w:rFonts w:cs="Arial"/>
              </w:rPr>
            </w:pPr>
            <w:r w:rsidRPr="002E6FCC">
              <w:rPr>
                <w:rFonts w:cs="Arial"/>
              </w:rPr>
              <w:t>2018.09.12.</w:t>
            </w:r>
          </w:p>
        </w:tc>
        <w:tc>
          <w:tcPr>
            <w:tcW w:w="6050" w:type="dxa"/>
            <w:tcBorders>
              <w:top w:val="single" w:sz="4" w:space="0" w:color="auto"/>
              <w:left w:val="single" w:sz="4" w:space="0" w:color="auto"/>
              <w:bottom w:val="single" w:sz="4" w:space="0" w:color="auto"/>
              <w:right w:val="single" w:sz="4" w:space="0" w:color="auto"/>
            </w:tcBorders>
            <w:shd w:val="clear" w:color="auto" w:fill="auto"/>
          </w:tcPr>
          <w:p w14:paraId="1DEE107C" w14:textId="77777777" w:rsidR="0088009F" w:rsidRPr="002E6FCC" w:rsidRDefault="0088009F" w:rsidP="0088009F">
            <w:pPr>
              <w:jc w:val="both"/>
              <w:rPr>
                <w:rFonts w:cs="Arial"/>
              </w:rPr>
            </w:pPr>
            <w:r w:rsidRPr="002E6FCC">
              <w:rPr>
                <w:rFonts w:cs="Arial"/>
              </w:rPr>
              <w:t xml:space="preserve">Házi gyermekorvosok </w:t>
            </w:r>
          </w:p>
          <w:p w14:paraId="50FB2842" w14:textId="77777777" w:rsidR="0088009F" w:rsidRPr="002E6FCC" w:rsidRDefault="0088009F" w:rsidP="0088009F">
            <w:pPr>
              <w:jc w:val="both"/>
              <w:rPr>
                <w:rFonts w:cs="Arial"/>
              </w:rPr>
            </w:pP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44331" w14:textId="77777777" w:rsidR="0088009F" w:rsidRPr="002E6FCC" w:rsidRDefault="0088009F" w:rsidP="0088009F">
            <w:pPr>
              <w:jc w:val="center"/>
              <w:rPr>
                <w:rFonts w:cs="Arial"/>
              </w:rPr>
            </w:pPr>
            <w:r w:rsidRPr="002E6FCC">
              <w:rPr>
                <w:rFonts w:cs="Arial"/>
              </w:rPr>
              <w:t>9 fő</w:t>
            </w:r>
          </w:p>
        </w:tc>
      </w:tr>
      <w:tr w:rsidR="0088009F" w:rsidRPr="002E6FCC" w14:paraId="14E8EDC5"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930CC" w14:textId="77777777" w:rsidR="0088009F" w:rsidRPr="002E6FCC" w:rsidRDefault="0088009F" w:rsidP="0088009F">
            <w:pPr>
              <w:jc w:val="center"/>
              <w:rPr>
                <w:rFonts w:cs="Arial"/>
              </w:rPr>
            </w:pPr>
            <w:r w:rsidRPr="002E6FCC">
              <w:rPr>
                <w:rFonts w:cs="Arial"/>
              </w:rPr>
              <w:t>2018.10.19.</w:t>
            </w:r>
          </w:p>
        </w:tc>
        <w:tc>
          <w:tcPr>
            <w:tcW w:w="6050" w:type="dxa"/>
            <w:tcBorders>
              <w:top w:val="single" w:sz="4" w:space="0" w:color="auto"/>
              <w:left w:val="single" w:sz="4" w:space="0" w:color="auto"/>
              <w:bottom w:val="single" w:sz="4" w:space="0" w:color="auto"/>
              <w:right w:val="single" w:sz="4" w:space="0" w:color="auto"/>
            </w:tcBorders>
            <w:shd w:val="clear" w:color="auto" w:fill="auto"/>
            <w:hideMark/>
          </w:tcPr>
          <w:p w14:paraId="17E1E997" w14:textId="77777777" w:rsidR="0088009F" w:rsidRPr="002E6FCC" w:rsidRDefault="0088009F" w:rsidP="0088009F">
            <w:pPr>
              <w:jc w:val="both"/>
              <w:rPr>
                <w:rFonts w:cs="Arial"/>
              </w:rPr>
            </w:pPr>
            <w:r w:rsidRPr="002E6FCC">
              <w:rPr>
                <w:rFonts w:cs="Arial"/>
              </w:rPr>
              <w:t>Egyesített Bölcsődei Intézmény, Vas Megyei Pedagógiai Szakszolgálat Szombathelyi Tagintézménye, iskolák, óvodák</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AF369" w14:textId="77777777" w:rsidR="0088009F" w:rsidRPr="002E6FCC" w:rsidRDefault="0088009F" w:rsidP="0088009F">
            <w:pPr>
              <w:jc w:val="center"/>
              <w:rPr>
                <w:rFonts w:cs="Arial"/>
              </w:rPr>
            </w:pPr>
            <w:r w:rsidRPr="002E6FCC">
              <w:rPr>
                <w:rFonts w:cs="Arial"/>
              </w:rPr>
              <w:t>57 fő</w:t>
            </w:r>
          </w:p>
        </w:tc>
      </w:tr>
      <w:tr w:rsidR="0088009F" w:rsidRPr="002E6FCC" w14:paraId="6D968F16"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66440" w14:textId="77777777" w:rsidR="0088009F" w:rsidRPr="002E6FCC" w:rsidRDefault="0088009F" w:rsidP="0088009F">
            <w:pPr>
              <w:jc w:val="center"/>
              <w:rPr>
                <w:rFonts w:cs="Arial"/>
              </w:rPr>
            </w:pPr>
            <w:r w:rsidRPr="002E6FCC">
              <w:rPr>
                <w:rFonts w:cs="Arial"/>
              </w:rPr>
              <w:t>2018.11.09.</w:t>
            </w:r>
          </w:p>
        </w:tc>
        <w:tc>
          <w:tcPr>
            <w:tcW w:w="6050" w:type="dxa"/>
            <w:tcBorders>
              <w:top w:val="single" w:sz="4" w:space="0" w:color="auto"/>
              <w:left w:val="single" w:sz="4" w:space="0" w:color="auto"/>
              <w:bottom w:val="single" w:sz="4" w:space="0" w:color="auto"/>
              <w:right w:val="single" w:sz="4" w:space="0" w:color="auto"/>
            </w:tcBorders>
            <w:shd w:val="clear" w:color="auto" w:fill="auto"/>
            <w:hideMark/>
          </w:tcPr>
          <w:p w14:paraId="7570C23D" w14:textId="77777777" w:rsidR="0088009F" w:rsidRPr="002E6FCC" w:rsidRDefault="0088009F" w:rsidP="0088009F">
            <w:pPr>
              <w:jc w:val="both"/>
              <w:rPr>
                <w:rFonts w:cs="Arial"/>
              </w:rPr>
            </w:pPr>
            <w:r w:rsidRPr="002E6FCC">
              <w:rPr>
                <w:rFonts w:cs="Arial"/>
              </w:rPr>
              <w:t xml:space="preserve">Óvodák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899F2" w14:textId="77777777" w:rsidR="0088009F" w:rsidRPr="002E6FCC" w:rsidRDefault="0088009F" w:rsidP="0088009F">
            <w:pPr>
              <w:jc w:val="center"/>
              <w:rPr>
                <w:rFonts w:cs="Arial"/>
              </w:rPr>
            </w:pPr>
            <w:r w:rsidRPr="002E6FCC">
              <w:rPr>
                <w:rFonts w:cs="Arial"/>
              </w:rPr>
              <w:t>18 fő</w:t>
            </w:r>
          </w:p>
        </w:tc>
      </w:tr>
      <w:tr w:rsidR="0088009F" w:rsidRPr="002E6FCC" w14:paraId="648ED7F2" w14:textId="77777777" w:rsidTr="0017398D">
        <w:trPr>
          <w:trHeight w:val="46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C2559" w14:textId="77777777" w:rsidR="0088009F" w:rsidRPr="002E6FCC" w:rsidRDefault="0088009F" w:rsidP="0088009F">
            <w:pPr>
              <w:jc w:val="center"/>
              <w:rPr>
                <w:rFonts w:cs="Arial"/>
              </w:rPr>
            </w:pPr>
            <w:r w:rsidRPr="002E6FCC">
              <w:rPr>
                <w:rFonts w:cs="Arial"/>
              </w:rPr>
              <w:t>2018.12.07.</w:t>
            </w:r>
          </w:p>
        </w:tc>
        <w:tc>
          <w:tcPr>
            <w:tcW w:w="6050" w:type="dxa"/>
            <w:tcBorders>
              <w:top w:val="single" w:sz="4" w:space="0" w:color="auto"/>
              <w:left w:val="single" w:sz="4" w:space="0" w:color="auto"/>
              <w:bottom w:val="single" w:sz="4" w:space="0" w:color="auto"/>
              <w:right w:val="single" w:sz="4" w:space="0" w:color="auto"/>
            </w:tcBorders>
            <w:shd w:val="clear" w:color="auto" w:fill="auto"/>
            <w:hideMark/>
          </w:tcPr>
          <w:p w14:paraId="3B319688" w14:textId="77777777" w:rsidR="0088009F" w:rsidRPr="002E6FCC" w:rsidRDefault="0088009F" w:rsidP="0088009F">
            <w:pPr>
              <w:jc w:val="both"/>
              <w:rPr>
                <w:rFonts w:cs="Arial"/>
              </w:rPr>
            </w:pPr>
            <w:r w:rsidRPr="002E6FCC">
              <w:rPr>
                <w:rFonts w:cs="Arial"/>
              </w:rPr>
              <w:t xml:space="preserve">Középiskolák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8B904" w14:textId="77777777" w:rsidR="0088009F" w:rsidRPr="002E6FCC" w:rsidRDefault="0088009F" w:rsidP="0088009F">
            <w:pPr>
              <w:jc w:val="center"/>
              <w:rPr>
                <w:rFonts w:cs="Arial"/>
              </w:rPr>
            </w:pPr>
            <w:r w:rsidRPr="002E6FCC">
              <w:rPr>
                <w:rFonts w:cs="Arial"/>
              </w:rPr>
              <w:t>22 fő</w:t>
            </w:r>
          </w:p>
        </w:tc>
      </w:tr>
    </w:tbl>
    <w:p w14:paraId="56FF44BE" w14:textId="77777777" w:rsidR="0088009F" w:rsidRPr="002E6FCC" w:rsidRDefault="0088009F" w:rsidP="0088009F">
      <w:pPr>
        <w:ind w:left="360"/>
        <w:jc w:val="center"/>
        <w:rPr>
          <w:rFonts w:eastAsia="Calibri" w:cs="Arial"/>
          <w:b/>
          <w:sz w:val="16"/>
          <w:szCs w:val="16"/>
          <w:lang w:eastAsia="en-US"/>
        </w:rPr>
      </w:pPr>
    </w:p>
    <w:p w14:paraId="19FD0118" w14:textId="77777777" w:rsidR="0088009F" w:rsidRPr="002E6FCC" w:rsidRDefault="0088009F" w:rsidP="0088009F">
      <w:pPr>
        <w:jc w:val="both"/>
        <w:rPr>
          <w:rFonts w:cs="Arial"/>
        </w:rPr>
      </w:pPr>
      <w:r w:rsidRPr="002E6FCC">
        <w:rPr>
          <w:rFonts w:cs="Arial"/>
        </w:rPr>
        <w:t>A család- és gyermekjóléti szolgálatok 2018. évben összesen 58 esetkonferenciát tartottak, a család, az érintett szakemberek, valamint a család- és gyermekjóléti központ bevonásával. Az esetkonferenciák célja a közös problémadefiniálás, a vállalt feladatok tisztázása, a segítő folyamat együttes megtervezése volt.</w:t>
      </w:r>
    </w:p>
    <w:p w14:paraId="1A1FC7EB" w14:textId="77777777" w:rsidR="0088009F" w:rsidRPr="002E6FCC" w:rsidRDefault="0088009F" w:rsidP="0088009F">
      <w:pPr>
        <w:pStyle w:val="Szvegtrzs"/>
        <w:rPr>
          <w:rFonts w:cs="Arial"/>
          <w:sz w:val="16"/>
          <w:szCs w:val="16"/>
        </w:rPr>
      </w:pPr>
    </w:p>
    <w:p w14:paraId="50453FD0" w14:textId="77777777" w:rsidR="0088009F" w:rsidRPr="002E6FCC" w:rsidRDefault="0088009F" w:rsidP="0088009F">
      <w:pPr>
        <w:pStyle w:val="Szvegtrzs"/>
        <w:rPr>
          <w:rFonts w:cs="Arial"/>
        </w:rPr>
      </w:pPr>
      <w:r w:rsidRPr="002E6FCC">
        <w:rPr>
          <w:rFonts w:cs="Arial"/>
        </w:rPr>
        <w:t>A család- és gyermekjóléti szolgálat feladata a 15/1998. (IV. 30.) NM. rendelet 9. § (5) bekezdés alapján, hogy minden év február 28-ig éves szakmai tanácskozást szervezzen, és - a jelzőrendszer tagjainak írásos tájékoztatása alapján – átfogóan áttekintse és értékelje a veszélyeztetettséget észlelő- és jelzőrendszer működését és szükség esetén javaslatot tegyen annak javítására.</w:t>
      </w:r>
    </w:p>
    <w:p w14:paraId="0BADE64F" w14:textId="77777777" w:rsidR="0088009F" w:rsidRPr="002E6FCC" w:rsidRDefault="0088009F" w:rsidP="0088009F">
      <w:pPr>
        <w:pStyle w:val="Szvegtrzs"/>
        <w:rPr>
          <w:rFonts w:cs="Arial"/>
          <w:sz w:val="16"/>
          <w:szCs w:val="16"/>
        </w:rPr>
      </w:pPr>
    </w:p>
    <w:p w14:paraId="29690CB6" w14:textId="77777777" w:rsidR="0088009F" w:rsidRPr="002E6FCC" w:rsidRDefault="0088009F" w:rsidP="0088009F">
      <w:pPr>
        <w:pStyle w:val="Szvegtrzs"/>
        <w:rPr>
          <w:rFonts w:cs="Arial"/>
        </w:rPr>
      </w:pPr>
      <w:r w:rsidRPr="002E6FCC">
        <w:rPr>
          <w:rFonts w:cs="Arial"/>
        </w:rPr>
        <w:t>A Szombathelyen 2018. február 23-án megrendezett szakmai tanácskozáson 34 fő vett részt.</w:t>
      </w:r>
    </w:p>
    <w:p w14:paraId="3E197BCF" w14:textId="77777777" w:rsidR="0088009F" w:rsidRPr="002E6FCC" w:rsidRDefault="0088009F" w:rsidP="0088009F">
      <w:pPr>
        <w:pStyle w:val="Szvegtrzs"/>
        <w:rPr>
          <w:rFonts w:cs="Arial"/>
          <w:sz w:val="16"/>
          <w:szCs w:val="16"/>
        </w:rPr>
      </w:pPr>
    </w:p>
    <w:p w14:paraId="72AF77EE" w14:textId="77777777" w:rsidR="0088009F" w:rsidRPr="002E6FCC" w:rsidRDefault="0088009F" w:rsidP="0088009F">
      <w:pPr>
        <w:pStyle w:val="Szvegtrzs"/>
        <w:rPr>
          <w:rFonts w:cs="Arial"/>
        </w:rPr>
      </w:pPr>
      <w:r w:rsidRPr="002E6FCC">
        <w:rPr>
          <w:rFonts w:cs="Arial"/>
        </w:rPr>
        <w:t>A szakmai anyag, illetve a tanácskozáson elhangzottak alapján 2018. március 31-ig került elkészítésre az éves intézkedési terv.</w:t>
      </w:r>
    </w:p>
    <w:p w14:paraId="5098ED75" w14:textId="77777777" w:rsidR="0088009F" w:rsidRPr="002E6FCC" w:rsidRDefault="0088009F" w:rsidP="0088009F">
      <w:pPr>
        <w:jc w:val="both"/>
        <w:rPr>
          <w:rFonts w:cs="Arial"/>
        </w:rPr>
      </w:pPr>
      <w:r w:rsidRPr="002E6FCC">
        <w:rPr>
          <w:rFonts w:cs="Arial"/>
        </w:rPr>
        <w:t xml:space="preserve">Az intézkedési terv tartalmazza: </w:t>
      </w:r>
    </w:p>
    <w:p w14:paraId="15DA6F0F" w14:textId="77777777" w:rsidR="0088009F" w:rsidRPr="002E6FCC" w:rsidRDefault="0088009F" w:rsidP="0088009F">
      <w:pPr>
        <w:tabs>
          <w:tab w:val="left" w:pos="284"/>
        </w:tabs>
        <w:ind w:left="284" w:hanging="284"/>
        <w:jc w:val="both"/>
        <w:rPr>
          <w:rFonts w:cs="Arial"/>
        </w:rPr>
      </w:pPr>
      <w:r w:rsidRPr="002E6FCC">
        <w:rPr>
          <w:rFonts w:cs="Arial"/>
        </w:rPr>
        <w:t xml:space="preserve">a) </w:t>
      </w:r>
      <w:r w:rsidRPr="002E6FCC">
        <w:rPr>
          <w:rFonts w:cs="Arial"/>
        </w:rPr>
        <w:tab/>
        <w:t xml:space="preserve">a jelzőrendszeri tagok írásos beszámolójának tanulságait, </w:t>
      </w:r>
    </w:p>
    <w:p w14:paraId="77E345D9" w14:textId="77777777" w:rsidR="0088009F" w:rsidRPr="002E6FCC" w:rsidRDefault="0088009F" w:rsidP="0088009F">
      <w:pPr>
        <w:tabs>
          <w:tab w:val="left" w:pos="284"/>
        </w:tabs>
        <w:ind w:left="284" w:hanging="284"/>
        <w:jc w:val="both"/>
        <w:rPr>
          <w:rFonts w:cs="Arial"/>
        </w:rPr>
      </w:pPr>
      <w:r w:rsidRPr="002E6FCC">
        <w:rPr>
          <w:rFonts w:cs="Arial"/>
        </w:rPr>
        <w:t xml:space="preserve">b) </w:t>
      </w:r>
      <w:r w:rsidRPr="002E6FCC">
        <w:rPr>
          <w:rFonts w:cs="Arial"/>
        </w:rPr>
        <w:tab/>
        <w:t xml:space="preserve">az előző évi intézkedési tervből megvalósult elemeket, </w:t>
      </w:r>
    </w:p>
    <w:p w14:paraId="64FB86E6" w14:textId="77777777" w:rsidR="0088009F" w:rsidRPr="002E6FCC" w:rsidRDefault="0088009F" w:rsidP="0088009F">
      <w:pPr>
        <w:tabs>
          <w:tab w:val="left" w:pos="284"/>
        </w:tabs>
        <w:ind w:left="284" w:hanging="284"/>
        <w:jc w:val="both"/>
        <w:rPr>
          <w:rFonts w:cs="Arial"/>
        </w:rPr>
      </w:pPr>
      <w:r w:rsidRPr="002E6FCC">
        <w:rPr>
          <w:rFonts w:cs="Arial"/>
        </w:rPr>
        <w:t xml:space="preserve">c) </w:t>
      </w:r>
      <w:r w:rsidRPr="002E6FCC">
        <w:rPr>
          <w:rFonts w:cs="Arial"/>
        </w:rPr>
        <w:tab/>
        <w:t xml:space="preserve">az éves célkitűzéseket, </w:t>
      </w:r>
    </w:p>
    <w:p w14:paraId="20730324" w14:textId="77777777" w:rsidR="0088009F" w:rsidRPr="002E6FCC" w:rsidRDefault="0088009F" w:rsidP="0088009F">
      <w:pPr>
        <w:tabs>
          <w:tab w:val="left" w:pos="284"/>
        </w:tabs>
        <w:ind w:left="284" w:hanging="284"/>
        <w:jc w:val="both"/>
        <w:rPr>
          <w:rFonts w:cs="Arial"/>
        </w:rPr>
      </w:pPr>
      <w:r w:rsidRPr="002E6FCC">
        <w:rPr>
          <w:rFonts w:cs="Arial"/>
        </w:rPr>
        <w:t>d)</w:t>
      </w:r>
      <w:r w:rsidRPr="002E6FCC">
        <w:rPr>
          <w:rFonts w:cs="Arial"/>
        </w:rPr>
        <w:tab/>
        <w:t xml:space="preserve">a településre vonatkozó célok elérése és a jelzőrendszeri működés hatékonyságának javítása érdekében tervezett lépéseket. </w:t>
      </w:r>
    </w:p>
    <w:p w14:paraId="774C50E5" w14:textId="77777777" w:rsidR="0088009F" w:rsidRPr="0088009F" w:rsidRDefault="0088009F" w:rsidP="0088009F">
      <w:pPr>
        <w:jc w:val="both"/>
        <w:rPr>
          <w:rFonts w:cs="Arial"/>
          <w:color w:val="FF0000"/>
        </w:rPr>
      </w:pPr>
    </w:p>
    <w:p w14:paraId="45C852B5" w14:textId="567B0FAC" w:rsidR="0088009F" w:rsidRPr="0088009F" w:rsidRDefault="0088009F" w:rsidP="00791446">
      <w:pPr>
        <w:pStyle w:val="Nincstrkz"/>
        <w:jc w:val="center"/>
        <w:rPr>
          <w:rFonts w:cs="Arial"/>
          <w:color w:val="FF0000"/>
          <w:szCs w:val="24"/>
        </w:rPr>
      </w:pPr>
      <w:r w:rsidRPr="0088009F">
        <w:rPr>
          <w:rFonts w:cs="Arial"/>
          <w:b/>
          <w:noProof/>
          <w:color w:val="FF0000"/>
          <w:lang w:eastAsia="hu-HU"/>
        </w:rPr>
        <w:lastRenderedPageBreak/>
        <w:drawing>
          <wp:inline distT="0" distB="0" distL="0" distR="0" wp14:anchorId="402C8AE8" wp14:editId="70467604">
            <wp:extent cx="5026963" cy="3227496"/>
            <wp:effectExtent l="0" t="0" r="2540" b="11430"/>
            <wp:docPr id="27" name="Diagram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19CACA" w14:textId="77777777" w:rsidR="0088009F" w:rsidRPr="004A38D7" w:rsidRDefault="0088009F" w:rsidP="0088009F">
      <w:pPr>
        <w:tabs>
          <w:tab w:val="left" w:pos="-180"/>
        </w:tabs>
        <w:jc w:val="both"/>
        <w:rPr>
          <w:rFonts w:cs="Arial"/>
          <w:b/>
          <w:color w:val="FF0000"/>
          <w:sz w:val="16"/>
          <w:szCs w:val="16"/>
        </w:rPr>
      </w:pPr>
    </w:p>
    <w:p w14:paraId="4585637A" w14:textId="77777777" w:rsidR="0088009F" w:rsidRPr="002E6FCC" w:rsidRDefault="0088009F" w:rsidP="0088009F">
      <w:pPr>
        <w:tabs>
          <w:tab w:val="left" w:pos="-180"/>
        </w:tabs>
        <w:jc w:val="both"/>
        <w:rPr>
          <w:rFonts w:cs="Arial"/>
          <w:b/>
        </w:rPr>
      </w:pPr>
      <w:r w:rsidRPr="002E6FCC">
        <w:rPr>
          <w:rFonts w:cs="Arial"/>
          <w:b/>
        </w:rPr>
        <w:t>Korrepetálás</w:t>
      </w:r>
    </w:p>
    <w:p w14:paraId="29460CB9" w14:textId="77777777" w:rsidR="0088009F" w:rsidRPr="002E6FCC" w:rsidRDefault="0088009F" w:rsidP="0088009F">
      <w:pPr>
        <w:jc w:val="both"/>
        <w:rPr>
          <w:rFonts w:cs="Arial"/>
        </w:rPr>
      </w:pPr>
      <w:r w:rsidRPr="002E6FCC">
        <w:rPr>
          <w:rFonts w:cs="Arial"/>
        </w:rPr>
        <w:t>A családban jelentkező nevelési problémák és hiányosságok káros hatásainak enyhítése céljából felzárkózási lehetőségre, korrepetálás igénybevételére nyílt lehetőségük a tanulási nehézséggel küzdő 8-18 éves korosztályú fiataloknak. Az év során 4 fiatal 24 alkalommal kért segítséget, főként matematika, nyelvtan és irodalom tantárgyakból.</w:t>
      </w:r>
    </w:p>
    <w:p w14:paraId="7F62E108" w14:textId="77777777" w:rsidR="0088009F" w:rsidRPr="002E6FCC" w:rsidRDefault="0088009F" w:rsidP="0088009F">
      <w:pPr>
        <w:rPr>
          <w:rFonts w:cs="Arial"/>
          <w:b/>
          <w:sz w:val="16"/>
          <w:szCs w:val="16"/>
        </w:rPr>
      </w:pPr>
    </w:p>
    <w:p w14:paraId="0F5FE938" w14:textId="77777777" w:rsidR="0088009F" w:rsidRPr="002E6FCC" w:rsidRDefault="0088009F" w:rsidP="0088009F">
      <w:pPr>
        <w:rPr>
          <w:rFonts w:cs="Arial"/>
          <w:b/>
        </w:rPr>
      </w:pPr>
      <w:r w:rsidRPr="002E6FCC">
        <w:rPr>
          <w:rFonts w:cs="Arial"/>
          <w:b/>
        </w:rPr>
        <w:t>Szentkirályi Erzsébet tábor</w:t>
      </w:r>
    </w:p>
    <w:p w14:paraId="6D82BFD0" w14:textId="77777777" w:rsidR="0088009F" w:rsidRPr="002E6FCC" w:rsidRDefault="0088009F" w:rsidP="0088009F">
      <w:pPr>
        <w:jc w:val="both"/>
        <w:rPr>
          <w:rFonts w:cs="Arial"/>
          <w:b/>
        </w:rPr>
      </w:pPr>
      <w:r w:rsidRPr="002E6FCC">
        <w:rPr>
          <w:rFonts w:cs="Arial"/>
        </w:rPr>
        <w:t xml:space="preserve">A Szentkirályi városrészen élő gyermekek számára követve az előző évek hagyományait, 2018-ban is megszervezésre került a nyári </w:t>
      </w:r>
      <w:proofErr w:type="spellStart"/>
      <w:r w:rsidRPr="002E6FCC">
        <w:rPr>
          <w:rFonts w:cs="Arial"/>
        </w:rPr>
        <w:t>szünidei</w:t>
      </w:r>
      <w:proofErr w:type="spellEnd"/>
      <w:r w:rsidRPr="002E6FCC">
        <w:rPr>
          <w:rFonts w:cs="Arial"/>
        </w:rPr>
        <w:t xml:space="preserve"> táborozás. Megvalósítására az intézmény sikeres pályázatot nyújtott be </w:t>
      </w:r>
      <w:r w:rsidRPr="002E6FCC">
        <w:rPr>
          <w:rFonts w:eastAsia="Calibri" w:cs="Arial"/>
          <w:b/>
        </w:rPr>
        <w:t xml:space="preserve">a Kárpát-medencei Gyermekekért Alapítvány felé. Július 23. és 29. között a táborban 20 gyermek vett részt. </w:t>
      </w:r>
    </w:p>
    <w:p w14:paraId="4C0590CA" w14:textId="77777777" w:rsidR="0088009F" w:rsidRPr="002E6FCC" w:rsidRDefault="0088009F" w:rsidP="0088009F">
      <w:pPr>
        <w:jc w:val="both"/>
        <w:rPr>
          <w:rFonts w:cs="Arial"/>
        </w:rPr>
      </w:pPr>
      <w:r w:rsidRPr="002E6FCC">
        <w:rPr>
          <w:rFonts w:cs="Arial"/>
        </w:rPr>
        <w:t xml:space="preserve">A program célja, hogy a gyermekek megtapasztalják a közösséghez tartozás érzését és izgalmas kalandokban </w:t>
      </w:r>
      <w:proofErr w:type="spellStart"/>
      <w:r w:rsidRPr="002E6FCC">
        <w:rPr>
          <w:rFonts w:cs="Arial"/>
        </w:rPr>
        <w:t>vehessenek</w:t>
      </w:r>
      <w:proofErr w:type="spellEnd"/>
      <w:r w:rsidRPr="002E6FCC">
        <w:rPr>
          <w:rFonts w:cs="Arial"/>
        </w:rPr>
        <w:t xml:space="preserve"> részt. A szabadidő hasznos eltöltése mellett kulturális programok is megvalósultak. A hét folyamán sok volt a játékos elem, szituációs játék, környezetfeltáró, érzékenyítő, megőrző programok, a gyermekek élményeinek meghallgatása, hangsúlyt fektetve a népi hagyományok, népdalaink, népi építészetünk, szép tájaink, állataink és növényeink megóvására.</w:t>
      </w:r>
    </w:p>
    <w:p w14:paraId="0C906389" w14:textId="77777777" w:rsidR="0088009F" w:rsidRPr="002E6FCC" w:rsidRDefault="0088009F" w:rsidP="0088009F">
      <w:pPr>
        <w:jc w:val="both"/>
        <w:rPr>
          <w:rFonts w:cs="Arial"/>
        </w:rPr>
      </w:pPr>
      <w:r w:rsidRPr="002E6FCC">
        <w:rPr>
          <w:rFonts w:cs="Arial"/>
        </w:rPr>
        <w:t xml:space="preserve">A Holdfényliget Kalandpark extrém sportolási lehetőséget nyújtott a gyermekek számára, mászó,- és akadálypályáinak leküzdése során képet kaphattak saját erősségeikről, </w:t>
      </w:r>
      <w:proofErr w:type="spellStart"/>
      <w:r w:rsidRPr="002E6FCC">
        <w:rPr>
          <w:rFonts w:cs="Arial"/>
        </w:rPr>
        <w:t>korlátaikról</w:t>
      </w:r>
      <w:proofErr w:type="spellEnd"/>
      <w:r w:rsidRPr="002E6FCC">
        <w:rPr>
          <w:rFonts w:cs="Arial"/>
        </w:rPr>
        <w:t xml:space="preserve">, megtapasztalhatták az egymásra utaltság érzését. </w:t>
      </w:r>
    </w:p>
    <w:p w14:paraId="1A47438E" w14:textId="77777777" w:rsidR="0088009F" w:rsidRPr="002E6FCC" w:rsidRDefault="0088009F" w:rsidP="0088009F">
      <w:pPr>
        <w:jc w:val="both"/>
        <w:rPr>
          <w:rFonts w:cs="Arial"/>
        </w:rPr>
      </w:pPr>
      <w:r w:rsidRPr="002E6FCC">
        <w:rPr>
          <w:rFonts w:cs="Arial"/>
        </w:rPr>
        <w:t xml:space="preserve">A kőszegi várostrom felelevenítése észrevétlenül, játékos formában adott lehetőséget a sportolásra. </w:t>
      </w:r>
      <w:proofErr w:type="spellStart"/>
      <w:r w:rsidRPr="002E6FCC">
        <w:rPr>
          <w:rFonts w:cs="Arial"/>
        </w:rPr>
        <w:t>petanque</w:t>
      </w:r>
      <w:proofErr w:type="spellEnd"/>
      <w:r w:rsidRPr="002E6FCC">
        <w:rPr>
          <w:rFonts w:cs="Arial"/>
        </w:rPr>
        <w:t>,</w:t>
      </w:r>
    </w:p>
    <w:p w14:paraId="3AF76EAF" w14:textId="77777777" w:rsidR="0088009F" w:rsidRPr="002E6FCC" w:rsidRDefault="0088009F" w:rsidP="0088009F">
      <w:pPr>
        <w:jc w:val="both"/>
        <w:rPr>
          <w:rFonts w:cs="Arial"/>
        </w:rPr>
      </w:pPr>
      <w:r w:rsidRPr="002E6FCC">
        <w:rPr>
          <w:rFonts w:cs="Arial"/>
        </w:rPr>
        <w:t xml:space="preserve">A szombathelyi Csónakázótó sportpályáján a francia eredetű golyójátékot, </w:t>
      </w:r>
      <w:proofErr w:type="spellStart"/>
      <w:r w:rsidRPr="002E6FCC">
        <w:rPr>
          <w:rFonts w:cs="Arial"/>
        </w:rPr>
        <w:t>petanque</w:t>
      </w:r>
      <w:proofErr w:type="spellEnd"/>
      <w:r w:rsidRPr="002E6FCC">
        <w:rPr>
          <w:rFonts w:cs="Arial"/>
        </w:rPr>
        <w:t>-ot is kipróbálhatták a gyerekek.</w:t>
      </w:r>
    </w:p>
    <w:p w14:paraId="415E1015" w14:textId="77777777" w:rsidR="0088009F" w:rsidRPr="002E6FCC" w:rsidRDefault="0088009F" w:rsidP="0088009F">
      <w:pPr>
        <w:jc w:val="both"/>
        <w:rPr>
          <w:rFonts w:cs="Arial"/>
        </w:rPr>
      </w:pPr>
      <w:r w:rsidRPr="002E6FCC">
        <w:rPr>
          <w:rFonts w:cs="Arial"/>
        </w:rPr>
        <w:t>A tábor kiemelt célja volt, hogy olyan közösséget teremtsen, melyben a gyerekek megtapasztalhatják a csapat, az együttműködés, a „MI” erejét, és ezen belül kibontakoztathatják a bennük rejlő egyedi ötleteket, kreativitásukat. A Napsugár Játszópark Bükön erre kiváló lehetőséget adott.</w:t>
      </w:r>
    </w:p>
    <w:p w14:paraId="509BCDAB" w14:textId="77777777" w:rsidR="0088009F" w:rsidRPr="002E6FCC" w:rsidRDefault="0088009F" w:rsidP="0088009F">
      <w:pPr>
        <w:jc w:val="both"/>
        <w:rPr>
          <w:rFonts w:cs="Arial"/>
        </w:rPr>
      </w:pPr>
      <w:r w:rsidRPr="002E6FCC">
        <w:rPr>
          <w:rFonts w:cs="Arial"/>
        </w:rPr>
        <w:lastRenderedPageBreak/>
        <w:t xml:space="preserve">A Vasi Skanzen a múlt századbeli parasztlét, valamint a magyar gazdaság tenyészállatainak megismerése révén biztosított a gyermekek számára hasznos programot. </w:t>
      </w:r>
    </w:p>
    <w:p w14:paraId="042E0360" w14:textId="77777777" w:rsidR="0088009F" w:rsidRPr="002E6FCC" w:rsidRDefault="0088009F" w:rsidP="0088009F">
      <w:pPr>
        <w:jc w:val="both"/>
        <w:rPr>
          <w:rFonts w:cs="Arial"/>
        </w:rPr>
      </w:pPr>
      <w:r w:rsidRPr="002E6FCC">
        <w:rPr>
          <w:rFonts w:cs="Arial"/>
        </w:rPr>
        <w:t xml:space="preserve">A szituációs játékok, kreatív, kézműves foglalkozások nagy élményt jelentettek számukra. A szabad alkotás folyamata alatt a gyerekek a művészi és érzelmi világukkal dolgoztak, a kreatív tevékenységek során lehetőségük volt az önkifejezésre. A közös munka fejlesztő jellegűen hatott a teljesítő képességükre, kitartásukra, probléma megoldásukra. </w:t>
      </w:r>
    </w:p>
    <w:p w14:paraId="74441CB7" w14:textId="77777777" w:rsidR="0088009F" w:rsidRPr="002E6FCC" w:rsidRDefault="0088009F" w:rsidP="0088009F">
      <w:pPr>
        <w:jc w:val="both"/>
        <w:rPr>
          <w:rFonts w:cs="Arial"/>
        </w:rPr>
      </w:pPr>
      <w:r w:rsidRPr="002E6FCC">
        <w:rPr>
          <w:rFonts w:cs="Arial"/>
        </w:rPr>
        <w:t>A modern kultúra elengedhetetlen része a filmművészet, amelybe szintén betekintést nyerhettek a tábor folyamán a gyermekek.</w:t>
      </w:r>
    </w:p>
    <w:p w14:paraId="740E8413" w14:textId="77777777" w:rsidR="0088009F" w:rsidRPr="002E6FCC" w:rsidRDefault="0088009F" w:rsidP="0088009F">
      <w:pPr>
        <w:jc w:val="both"/>
        <w:rPr>
          <w:rFonts w:cs="Arial"/>
        </w:rPr>
      </w:pPr>
      <w:r w:rsidRPr="002E6FCC">
        <w:rPr>
          <w:rFonts w:cs="Arial"/>
        </w:rPr>
        <w:t>Nagy hangsúlyt kapott a környezettudatosság, a környezetért felelős életvitel elősegítése, a tudatformálás, az emberi magatartás megváltoztatása, ezért a tábor lehetőséget biztosított a szelektív hulladékgyűjtés gyakorlására.</w:t>
      </w:r>
    </w:p>
    <w:p w14:paraId="6BEDC6CF" w14:textId="77777777" w:rsidR="0088009F" w:rsidRPr="002E6FCC" w:rsidRDefault="0088009F" w:rsidP="0088009F">
      <w:pPr>
        <w:jc w:val="both"/>
        <w:rPr>
          <w:rFonts w:cs="Arial"/>
        </w:rPr>
      </w:pPr>
      <w:r w:rsidRPr="002E6FCC">
        <w:rPr>
          <w:rFonts w:cs="Arial"/>
        </w:rPr>
        <w:t xml:space="preserve">A gyermekek számtalan új élménnyel gazdagodtak, pozitív érzésekkel telten búcsúztak a hét végén a tábortól és társaiktól. A közösséghez való tartozás pozitív érzelmi visszacsatolást jelentett számukra. </w:t>
      </w:r>
    </w:p>
    <w:p w14:paraId="1BF0E16C" w14:textId="77777777" w:rsidR="0088009F" w:rsidRPr="002E6FCC" w:rsidRDefault="0088009F" w:rsidP="0088009F">
      <w:pPr>
        <w:tabs>
          <w:tab w:val="left" w:pos="-180"/>
        </w:tabs>
        <w:jc w:val="both"/>
        <w:rPr>
          <w:rFonts w:cs="Arial"/>
          <w:b/>
          <w:sz w:val="16"/>
          <w:szCs w:val="16"/>
        </w:rPr>
      </w:pPr>
    </w:p>
    <w:p w14:paraId="0304A735" w14:textId="77777777" w:rsidR="0088009F" w:rsidRPr="002E6FCC" w:rsidRDefault="0088009F" w:rsidP="0088009F">
      <w:pPr>
        <w:jc w:val="both"/>
        <w:rPr>
          <w:rFonts w:cs="Arial"/>
          <w:b/>
        </w:rPr>
      </w:pPr>
      <w:r w:rsidRPr="002E6FCC">
        <w:rPr>
          <w:rFonts w:cs="Arial"/>
          <w:b/>
        </w:rPr>
        <w:t>Szentkirályi Tanoda</w:t>
      </w:r>
    </w:p>
    <w:p w14:paraId="648F4DDB" w14:textId="77777777" w:rsidR="0088009F" w:rsidRPr="002E6FCC" w:rsidRDefault="0088009F" w:rsidP="0088009F">
      <w:pPr>
        <w:jc w:val="both"/>
        <w:rPr>
          <w:rFonts w:cs="Arial"/>
        </w:rPr>
      </w:pPr>
      <w:r w:rsidRPr="002E6FCC">
        <w:rPr>
          <w:rFonts w:cs="Arial"/>
        </w:rPr>
        <w:t>2018-ban a Szombathely, Szent István király u. 119. szám alatt található Tanoda keretein belül, havi rendszerességgel adódott lehetősége a Szentkirályi lakóközösség gyermekes családjainak, hogy különféle foglalkozásokon vegyenek részt. A célcsoportot a 3 - 12 éves gyermekek alkották. A programokon összesen 19 család, 47 fő érintett családtaggal vett részt.</w:t>
      </w:r>
    </w:p>
    <w:p w14:paraId="68AAADD7" w14:textId="77777777" w:rsidR="0088009F" w:rsidRPr="002E6FCC" w:rsidRDefault="0088009F" w:rsidP="0088009F">
      <w:pPr>
        <w:jc w:val="both"/>
        <w:rPr>
          <w:rFonts w:cs="Arial"/>
        </w:rPr>
      </w:pPr>
      <w:r w:rsidRPr="002E6FCC">
        <w:rPr>
          <w:rFonts w:cs="Arial"/>
        </w:rPr>
        <w:t xml:space="preserve">A Tanodában megszervezett kézműves foglalkozások igazodtak az évszakok váltakozásához, illetve az ünnepek által nyújtott lehetőségekhez. </w:t>
      </w:r>
    </w:p>
    <w:p w14:paraId="76DBF56E" w14:textId="77777777" w:rsidR="0088009F" w:rsidRPr="002E6FCC" w:rsidRDefault="0088009F" w:rsidP="0088009F">
      <w:pPr>
        <w:jc w:val="both"/>
        <w:rPr>
          <w:rFonts w:cs="Arial"/>
        </w:rPr>
      </w:pPr>
      <w:r w:rsidRPr="002E6FCC">
        <w:rPr>
          <w:rFonts w:cs="Arial"/>
        </w:rPr>
        <w:t>Tavasszal a húsvét, illetve az Anyák napja határozta meg a kreatív foglalkozások témáját. Ősszel főként a természet adta termények felhasználásával alkothattak a résztvevők, a színes falevelek, a toboz, a gesztenye, makk többféle lehetőséget kínált, díszek, képek, ajándéktárgyak készítése terén. A téli hónapokban jellemzően az advent, és a karácsony ünnepköre nyújtott számtalan lehetőséget az önmegvalósításra. A gyermekek a csoportfoglalkozások alkalmával meghatározó élményeket szereztek, melyek várhatóan értékrendjüket és magatartásukat a későbbiekben is befolyásolják.</w:t>
      </w:r>
    </w:p>
    <w:p w14:paraId="6F63857A" w14:textId="77777777" w:rsidR="0088009F" w:rsidRPr="002E6FCC" w:rsidRDefault="0088009F" w:rsidP="0088009F">
      <w:pPr>
        <w:jc w:val="both"/>
        <w:rPr>
          <w:rFonts w:cs="Arial"/>
        </w:rPr>
      </w:pPr>
      <w:r w:rsidRPr="002E6FCC">
        <w:rPr>
          <w:rFonts w:cs="Arial"/>
        </w:rPr>
        <w:t>A foglalkozást vezetők nagy hangsúlyt fektettek arra, hogy a gyerekek megismerjék a játék örömét, felszabadító hatását és a kreativitás sikerélményét.</w:t>
      </w:r>
    </w:p>
    <w:p w14:paraId="4865F23F" w14:textId="77777777" w:rsidR="0088009F" w:rsidRPr="004A251B" w:rsidRDefault="0088009F" w:rsidP="00845322">
      <w:pPr>
        <w:autoSpaceDE w:val="0"/>
        <w:autoSpaceDN w:val="0"/>
        <w:jc w:val="both"/>
        <w:rPr>
          <w:rFonts w:cs="Arial"/>
          <w:strike/>
          <w:color w:val="000000"/>
        </w:rPr>
      </w:pPr>
    </w:p>
    <w:p w14:paraId="36FCF9E4" w14:textId="77777777" w:rsidR="00576C2B" w:rsidRPr="004A38D7" w:rsidRDefault="00576C2B" w:rsidP="004A38D7">
      <w:pPr>
        <w:pStyle w:val="Cmsor3"/>
        <w:rPr>
          <w:rFonts w:cs="Arial"/>
          <w:i w:val="0"/>
          <w:color w:val="000000"/>
          <w:szCs w:val="24"/>
        </w:rPr>
      </w:pPr>
      <w:bookmarkStart w:id="36" w:name="_Toc182236460"/>
      <w:bookmarkStart w:id="37" w:name="_Toc256592308"/>
      <w:bookmarkStart w:id="38" w:name="_Toc256597911"/>
      <w:bookmarkStart w:id="39" w:name="_Toc256600728"/>
      <w:r w:rsidRPr="004A38D7">
        <w:rPr>
          <w:rFonts w:cs="Arial"/>
          <w:i w:val="0"/>
          <w:color w:val="000000"/>
          <w:szCs w:val="24"/>
        </w:rPr>
        <w:t>Nappali ellátások</w:t>
      </w:r>
      <w:bookmarkEnd w:id="36"/>
      <w:bookmarkEnd w:id="37"/>
      <w:bookmarkEnd w:id="38"/>
      <w:bookmarkEnd w:id="39"/>
    </w:p>
    <w:p w14:paraId="220B6331" w14:textId="77777777" w:rsidR="00427F5D" w:rsidRPr="004A38D7" w:rsidRDefault="00427F5D" w:rsidP="00845322">
      <w:pPr>
        <w:pStyle w:val="Cmsor4"/>
        <w:rPr>
          <w:rFonts w:cs="Arial"/>
          <w:b w:val="0"/>
          <w:bCs/>
          <w:color w:val="000000"/>
          <w:sz w:val="16"/>
          <w:szCs w:val="16"/>
          <w:u w:val="single"/>
        </w:rPr>
      </w:pPr>
      <w:bookmarkStart w:id="40" w:name="_Toc182236461"/>
      <w:bookmarkStart w:id="41" w:name="_Toc256600729"/>
    </w:p>
    <w:p w14:paraId="29E90D98" w14:textId="77777777" w:rsidR="00576C2B" w:rsidRPr="0019219B" w:rsidRDefault="00576C2B" w:rsidP="00845322">
      <w:pPr>
        <w:pStyle w:val="Cmsor4"/>
        <w:rPr>
          <w:rFonts w:cs="Arial"/>
          <w:color w:val="000000"/>
          <w:sz w:val="24"/>
          <w:szCs w:val="24"/>
          <w:u w:val="single"/>
        </w:rPr>
      </w:pPr>
      <w:r w:rsidRPr="007B3E8F">
        <w:rPr>
          <w:rFonts w:cs="Arial"/>
          <w:color w:val="000000"/>
          <w:sz w:val="24"/>
          <w:szCs w:val="24"/>
        </w:rPr>
        <w:t xml:space="preserve"> </w:t>
      </w:r>
      <w:r w:rsidRPr="0019219B">
        <w:rPr>
          <w:rFonts w:cs="Arial"/>
          <w:color w:val="000000"/>
          <w:sz w:val="24"/>
          <w:szCs w:val="24"/>
          <w:u w:val="single"/>
        </w:rPr>
        <w:t xml:space="preserve">Idősek </w:t>
      </w:r>
      <w:r w:rsidR="0019219B" w:rsidRPr="0019219B">
        <w:rPr>
          <w:rFonts w:cs="Arial"/>
          <w:color w:val="000000"/>
          <w:sz w:val="24"/>
          <w:szCs w:val="24"/>
          <w:u w:val="single"/>
        </w:rPr>
        <w:t>k</w:t>
      </w:r>
      <w:r w:rsidRPr="0019219B">
        <w:rPr>
          <w:rFonts w:cs="Arial"/>
          <w:color w:val="000000"/>
          <w:sz w:val="24"/>
          <w:szCs w:val="24"/>
          <w:u w:val="single"/>
        </w:rPr>
        <w:t>lubjai</w:t>
      </w:r>
      <w:bookmarkEnd w:id="40"/>
      <w:bookmarkEnd w:id="41"/>
    </w:p>
    <w:p w14:paraId="6CBB3BEF" w14:textId="77777777" w:rsidR="00576C2B" w:rsidRPr="004A38D7" w:rsidRDefault="00576C2B" w:rsidP="00845322">
      <w:pPr>
        <w:tabs>
          <w:tab w:val="left" w:pos="6225"/>
        </w:tabs>
        <w:jc w:val="both"/>
        <w:rPr>
          <w:rFonts w:cs="Arial"/>
          <w:strike/>
          <w:color w:val="000000"/>
          <w:sz w:val="16"/>
          <w:szCs w:val="16"/>
        </w:rPr>
      </w:pPr>
      <w:r w:rsidRPr="007B3E8F">
        <w:rPr>
          <w:rFonts w:cs="Arial"/>
          <w:strike/>
          <w:color w:val="000000"/>
        </w:rPr>
        <w:t xml:space="preserve"> </w:t>
      </w:r>
    </w:p>
    <w:p w14:paraId="65F7371C" w14:textId="77777777" w:rsidR="00576C2B" w:rsidRPr="007B3E8F" w:rsidRDefault="00576C2B" w:rsidP="00845322">
      <w:pPr>
        <w:tabs>
          <w:tab w:val="left" w:pos="6225"/>
        </w:tabs>
        <w:jc w:val="both"/>
        <w:rPr>
          <w:rFonts w:cs="Arial"/>
          <w:color w:val="000000"/>
        </w:rPr>
      </w:pPr>
      <w:r w:rsidRPr="007B3E8F">
        <w:rPr>
          <w:rFonts w:cs="Arial"/>
          <w:color w:val="000000"/>
        </w:rPr>
        <w:t xml:space="preserve">Az idősek klubjaiban nyújtott szolgáltatásokat azok az időskorúak veszik igénybe, akik otthonukban élnek, de társaságra, közösségre, hasznos, értelmes időtöltésre vágynak, valamint fontosnak tartják testi és szellemi aktivitásuk megőrzését. </w:t>
      </w:r>
    </w:p>
    <w:p w14:paraId="580A0D9A" w14:textId="77777777" w:rsidR="00576C2B" w:rsidRPr="007B3E8F" w:rsidRDefault="00576C2B" w:rsidP="00845322">
      <w:pPr>
        <w:tabs>
          <w:tab w:val="left" w:pos="6225"/>
        </w:tabs>
        <w:jc w:val="both"/>
        <w:rPr>
          <w:rFonts w:cs="Arial"/>
          <w:color w:val="000000"/>
        </w:rPr>
      </w:pPr>
      <w:r w:rsidRPr="007B3E8F">
        <w:rPr>
          <w:rFonts w:cs="Arial"/>
          <w:color w:val="000000"/>
        </w:rPr>
        <w:t>A klubok által biztosított szolgáltatások: étkezés, tisztálkodás lehetősége, egészségügyi ellátások, szabadidős programok, ügyintézésben való segítségnyújtás, mentális gondozás.</w:t>
      </w:r>
    </w:p>
    <w:p w14:paraId="14B8C462" w14:textId="77777777" w:rsidR="00576C2B" w:rsidRPr="007B3E8F" w:rsidRDefault="00576C2B" w:rsidP="00845322">
      <w:pPr>
        <w:tabs>
          <w:tab w:val="left" w:pos="6225"/>
        </w:tabs>
        <w:jc w:val="both"/>
        <w:rPr>
          <w:rFonts w:cs="Arial"/>
          <w:color w:val="000000"/>
        </w:rPr>
      </w:pPr>
      <w:r w:rsidRPr="007B3E8F">
        <w:rPr>
          <w:rFonts w:cs="Arial"/>
          <w:color w:val="000000"/>
        </w:rPr>
        <w:t>A férőhelyek száma: 256.</w:t>
      </w:r>
    </w:p>
    <w:p w14:paraId="6398E70A" w14:textId="17A2B22D" w:rsidR="00F40D16" w:rsidRPr="002E6FCC" w:rsidRDefault="00F40D16" w:rsidP="00F40D16">
      <w:pPr>
        <w:tabs>
          <w:tab w:val="left" w:pos="6225"/>
        </w:tabs>
        <w:jc w:val="both"/>
        <w:rPr>
          <w:rFonts w:cs="Arial"/>
        </w:rPr>
      </w:pPr>
      <w:r w:rsidRPr="002E6FCC">
        <w:rPr>
          <w:rFonts w:cs="Arial"/>
        </w:rPr>
        <w:t>2018-ban 292 fő vette igénybe a klubok szolgáltatásait, az éves ellátotti létszám az előző évihez hasonlóan alakult.</w:t>
      </w:r>
    </w:p>
    <w:p w14:paraId="02224CD5" w14:textId="77777777" w:rsidR="00F40D16" w:rsidRPr="002E6FCC" w:rsidRDefault="00F40D16" w:rsidP="00F40D16">
      <w:pPr>
        <w:tabs>
          <w:tab w:val="left" w:pos="6225"/>
        </w:tabs>
        <w:jc w:val="both"/>
        <w:rPr>
          <w:rFonts w:cs="Arial"/>
          <w:lang w:eastAsia="ar-SA"/>
        </w:rPr>
      </w:pPr>
    </w:p>
    <w:p w14:paraId="78EA46C4" w14:textId="77777777" w:rsidR="00F40D16" w:rsidRPr="002E6FCC" w:rsidRDefault="00F40D16" w:rsidP="00F40D16">
      <w:pPr>
        <w:tabs>
          <w:tab w:val="left" w:pos="6225"/>
        </w:tabs>
        <w:jc w:val="both"/>
        <w:rPr>
          <w:rFonts w:cs="Arial"/>
        </w:rPr>
      </w:pPr>
      <w:r w:rsidRPr="002E6FCC">
        <w:rPr>
          <w:rFonts w:cs="Arial"/>
        </w:rPr>
        <w:lastRenderedPageBreak/>
        <w:t>A klubtagok 72,26%-a nő, illetve mindkét nem tekintetében az előző évekhez hasonlóan kiemelkedően magas volt a 80 év felettiek aránya (39,38%).</w:t>
      </w:r>
    </w:p>
    <w:p w14:paraId="4EA9C0AB" w14:textId="77777777" w:rsidR="00F40D16" w:rsidRPr="002E6FCC" w:rsidRDefault="00F40D16" w:rsidP="00F40D16">
      <w:pPr>
        <w:tabs>
          <w:tab w:val="left" w:pos="6225"/>
        </w:tabs>
        <w:jc w:val="both"/>
        <w:rPr>
          <w:rFonts w:cs="Arial"/>
        </w:rPr>
      </w:pPr>
      <w:r w:rsidRPr="002E6FCC">
        <w:rPr>
          <w:rFonts w:cs="Arial"/>
        </w:rPr>
        <w:t xml:space="preserve">A korábbi évekhez hasonlóan magas, 73,63%-olt az egyedül élők aránya. Ők elsősorban a magány oldása, a szabadidő hasznos eltöltése érdekében vették igénybe a klub szolgáltatásait. </w:t>
      </w:r>
    </w:p>
    <w:p w14:paraId="61514D71" w14:textId="77777777" w:rsidR="00F40D16" w:rsidRPr="002E6FCC" w:rsidRDefault="00F40D16" w:rsidP="00F40D16">
      <w:pPr>
        <w:jc w:val="both"/>
        <w:rPr>
          <w:rFonts w:cs="Arial"/>
        </w:rPr>
      </w:pPr>
      <w:r w:rsidRPr="002E6FCC">
        <w:rPr>
          <w:rFonts w:cs="Arial"/>
        </w:rPr>
        <w:t>A szolgáltatásban részesülők 69,52%-át jellemezte a multimorbiditás, azaz több betegség együttes előfordulása. Jelentős volt a keringési és a mozgásszervi megbetegedésekben szenvedők száma és évről évre emelkedik a pszichiátriai betegek aránya is.</w:t>
      </w:r>
    </w:p>
    <w:p w14:paraId="0714C26B" w14:textId="77777777" w:rsidR="00F40D16" w:rsidRPr="002E6FCC" w:rsidRDefault="00F40D16" w:rsidP="00F40D16">
      <w:pPr>
        <w:jc w:val="both"/>
        <w:rPr>
          <w:rFonts w:cs="Arial"/>
        </w:rPr>
      </w:pPr>
      <w:r w:rsidRPr="002E6FCC">
        <w:rPr>
          <w:rFonts w:cs="Arial"/>
        </w:rPr>
        <w:t>A klubokban elérhetőek voltak különböző prevenciós célú egészségügyi szolgáltatások, pl.: vérnyomás- és vércukorszint-mérés, ismeretterjesztő előadások, tapasztalatok megosztásának lehetősége a sorstársakkal, szakemberekkel.</w:t>
      </w:r>
    </w:p>
    <w:p w14:paraId="594F021F" w14:textId="77777777" w:rsidR="00F40D16" w:rsidRPr="002E6FCC" w:rsidRDefault="00F40D16" w:rsidP="00F40D16">
      <w:pPr>
        <w:jc w:val="both"/>
        <w:rPr>
          <w:rFonts w:cs="Arial"/>
        </w:rPr>
      </w:pPr>
      <w:r w:rsidRPr="002E6FCC">
        <w:rPr>
          <w:rFonts w:cs="Arial"/>
        </w:rPr>
        <w:t xml:space="preserve">Az étkezést igénybe vevők számában jelentős változás nem történt, 233 fő vette igénybe helyben fogyasztással a szolgáltatást. 196 fő normál, 27 fő diabetikus, 10 fő pedig könnyű-vegyes étrend szerint étkezett. 30.765 adag étel került kiszolgálásra. </w:t>
      </w:r>
    </w:p>
    <w:p w14:paraId="7F2F396B" w14:textId="77777777" w:rsidR="00F40D16" w:rsidRPr="002E6FCC" w:rsidRDefault="00F40D16" w:rsidP="00F40D16">
      <w:pPr>
        <w:jc w:val="both"/>
        <w:rPr>
          <w:rFonts w:cs="Arial"/>
        </w:rPr>
      </w:pPr>
      <w:r w:rsidRPr="002E6FCC">
        <w:rPr>
          <w:rFonts w:cs="Arial"/>
        </w:rPr>
        <w:t xml:space="preserve">Az intézmény 9 személyes kisbuszával, valamint egy személygépkocsival biztosított volt a mozgásukban korlátozottak, idősek szállítása a klubokba, valamint külső programokra. Ez a lehetőség az év során 17 fő számára nyújtott segítséget. </w:t>
      </w:r>
    </w:p>
    <w:p w14:paraId="036878AC" w14:textId="77777777" w:rsidR="00F40D16" w:rsidRPr="002E6FCC" w:rsidRDefault="00F40D16" w:rsidP="00F40D16">
      <w:pPr>
        <w:jc w:val="both"/>
        <w:rPr>
          <w:rFonts w:cs="Arial"/>
        </w:rPr>
      </w:pPr>
      <w:r w:rsidRPr="002E6FCC">
        <w:rPr>
          <w:rFonts w:cs="Arial"/>
        </w:rPr>
        <w:t xml:space="preserve">A szakmai munkát 180 fő önkéntes segítette az év során, közülük 168 fő fiatal, óvodás, általános és középiskolai tanuló. Ők elsősorban ünnepi megemlékezéseket tartottak. Jelenlétük a klubokban és az idősek életében kiemelkedően fontos, mivel hozzájárulnak a generációk közötti kapcsolat erősítéséhez. </w:t>
      </w:r>
    </w:p>
    <w:p w14:paraId="59EA0B71" w14:textId="77777777" w:rsidR="00F40D16" w:rsidRPr="002E6FCC" w:rsidRDefault="00F40D16" w:rsidP="00F40D16">
      <w:pPr>
        <w:jc w:val="both"/>
        <w:rPr>
          <w:rFonts w:cs="Arial"/>
        </w:rPr>
      </w:pPr>
      <w:r w:rsidRPr="002E6FCC">
        <w:rPr>
          <w:rFonts w:cs="Arial"/>
        </w:rPr>
        <w:t xml:space="preserve">A felnőtt segítők irodalmi, valamint ismeretterjesztő előadásokat, manuális foglalkozásokat tartottak, „énekórákat”, énekkari próbákat vezettek és a hitélet gyakorlását segítették. </w:t>
      </w:r>
    </w:p>
    <w:p w14:paraId="02C5C74B" w14:textId="77777777" w:rsidR="00F40D16" w:rsidRPr="002E6FCC" w:rsidRDefault="00F40D16" w:rsidP="00F40D16">
      <w:pPr>
        <w:jc w:val="both"/>
        <w:rPr>
          <w:rFonts w:cs="Arial"/>
        </w:rPr>
      </w:pPr>
      <w:r w:rsidRPr="002E6FCC">
        <w:rPr>
          <w:rFonts w:cs="Arial"/>
        </w:rPr>
        <w:t xml:space="preserve">2018-ban is aktív, élénk kulturális élet zajlott az idősek klubjaiban. </w:t>
      </w:r>
    </w:p>
    <w:p w14:paraId="787B4888" w14:textId="77777777" w:rsidR="00F40D16" w:rsidRPr="002E6FCC" w:rsidRDefault="00F40D16" w:rsidP="00F40D16">
      <w:pPr>
        <w:jc w:val="both"/>
        <w:rPr>
          <w:rFonts w:cs="Arial"/>
          <w:sz w:val="16"/>
          <w:szCs w:val="16"/>
        </w:rPr>
      </w:pPr>
    </w:p>
    <w:p w14:paraId="2C9A83C5" w14:textId="77777777" w:rsidR="00F40D16" w:rsidRPr="002E6FCC" w:rsidRDefault="00F40D16" w:rsidP="00F40D16">
      <w:pPr>
        <w:jc w:val="both"/>
        <w:rPr>
          <w:rFonts w:cs="Arial"/>
          <w:u w:val="single"/>
        </w:rPr>
      </w:pPr>
      <w:r w:rsidRPr="002E6FCC">
        <w:rPr>
          <w:rFonts w:cs="Arial"/>
          <w:u w:val="single"/>
        </w:rPr>
        <w:t xml:space="preserve">Jelentősebb programok voltak: </w:t>
      </w:r>
    </w:p>
    <w:p w14:paraId="3EBDD86F" w14:textId="77777777" w:rsidR="00F40D16" w:rsidRPr="002E6FCC" w:rsidRDefault="00F40D16" w:rsidP="004021B2">
      <w:pPr>
        <w:pStyle w:val="Listaszerbekezds"/>
        <w:numPr>
          <w:ilvl w:val="0"/>
          <w:numId w:val="46"/>
        </w:numPr>
        <w:tabs>
          <w:tab w:val="left" w:pos="2694"/>
        </w:tabs>
        <w:spacing w:after="0" w:line="240" w:lineRule="auto"/>
        <w:ind w:right="170"/>
        <w:jc w:val="both"/>
        <w:outlineLvl w:val="0"/>
        <w:rPr>
          <w:rFonts w:ascii="Arial" w:hAnsi="Arial" w:cs="Arial"/>
          <w:sz w:val="24"/>
          <w:szCs w:val="24"/>
        </w:rPr>
      </w:pPr>
      <w:r w:rsidRPr="002E6FCC">
        <w:rPr>
          <w:rFonts w:ascii="Arial" w:hAnsi="Arial" w:cs="Arial"/>
          <w:sz w:val="24"/>
          <w:szCs w:val="24"/>
        </w:rPr>
        <w:t>Főzőverseny a Gagarin úti Idősek Klubjában</w:t>
      </w:r>
    </w:p>
    <w:p w14:paraId="48DEFA86" w14:textId="6C8C599E" w:rsidR="00F40D16" w:rsidRPr="002E6FCC" w:rsidRDefault="00F40D16" w:rsidP="00F40D16">
      <w:pPr>
        <w:ind w:left="360"/>
        <w:jc w:val="both"/>
        <w:rPr>
          <w:rFonts w:cs="Arial"/>
        </w:rPr>
      </w:pPr>
      <w:r w:rsidRPr="002E6FCC">
        <w:rPr>
          <w:rFonts w:cs="Arial"/>
        </w:rPr>
        <w:t xml:space="preserve">2018. szeptember 18-án főzőverseny került megszervezésre a IV. sz. Szakmai Egység Idősek Klubjának udvarán. A versenyre öt klubból jelentkeztek vállalkozó kedvű csapatok, továbbá képviseltette magát a Parkerdei Kertbarát Egyesület. </w:t>
      </w:r>
    </w:p>
    <w:p w14:paraId="5F56E155" w14:textId="77777777" w:rsidR="00F40D16" w:rsidRPr="002E6FCC" w:rsidRDefault="00F40D16" w:rsidP="00F40D16">
      <w:pPr>
        <w:ind w:left="360"/>
        <w:jc w:val="both"/>
        <w:rPr>
          <w:rFonts w:cs="Arial"/>
          <w:sz w:val="16"/>
          <w:szCs w:val="16"/>
        </w:rPr>
      </w:pPr>
    </w:p>
    <w:p w14:paraId="2D3DCE02" w14:textId="77777777" w:rsidR="00F40D16" w:rsidRPr="002E6FCC" w:rsidRDefault="00F40D16" w:rsidP="004021B2">
      <w:pPr>
        <w:pStyle w:val="Listaszerbekezds"/>
        <w:numPr>
          <w:ilvl w:val="0"/>
          <w:numId w:val="46"/>
        </w:numPr>
        <w:tabs>
          <w:tab w:val="left" w:pos="567"/>
        </w:tabs>
        <w:autoSpaceDE w:val="0"/>
        <w:autoSpaceDN w:val="0"/>
        <w:adjustRightInd w:val="0"/>
        <w:spacing w:after="0" w:line="240" w:lineRule="auto"/>
        <w:ind w:right="-74"/>
        <w:jc w:val="both"/>
        <w:rPr>
          <w:rFonts w:ascii="Arial" w:hAnsi="Arial" w:cs="Arial"/>
          <w:sz w:val="24"/>
          <w:szCs w:val="24"/>
        </w:rPr>
      </w:pPr>
      <w:r w:rsidRPr="002E6FCC">
        <w:rPr>
          <w:rFonts w:ascii="Arial" w:hAnsi="Arial" w:cs="Arial"/>
          <w:sz w:val="24"/>
          <w:szCs w:val="24"/>
        </w:rPr>
        <w:t>Irodalmi Kávéház</w:t>
      </w:r>
    </w:p>
    <w:p w14:paraId="3714E8B6" w14:textId="77777777" w:rsidR="00F40D16" w:rsidRPr="002E6FCC" w:rsidRDefault="00F40D16" w:rsidP="00F40D16">
      <w:pPr>
        <w:ind w:left="360"/>
        <w:jc w:val="both"/>
        <w:rPr>
          <w:rFonts w:eastAsia="Calibri" w:cs="Arial"/>
        </w:rPr>
      </w:pPr>
      <w:r w:rsidRPr="002E6FCC">
        <w:rPr>
          <w:rFonts w:eastAsia="Calibri" w:cs="Arial"/>
        </w:rPr>
        <w:t xml:space="preserve">Az elmúlt évben is folytatódott az Irodalmi Kávéház sorozat, melynek során a megyében élő és alkotó írók mutatták be új könyvüket. </w:t>
      </w:r>
    </w:p>
    <w:p w14:paraId="2AC48546" w14:textId="77777777" w:rsidR="00F40D16" w:rsidRPr="002E6FCC" w:rsidRDefault="00F40D16" w:rsidP="00F40D16">
      <w:pPr>
        <w:rPr>
          <w:rFonts w:cs="Arial"/>
          <w:sz w:val="16"/>
          <w:szCs w:val="16"/>
        </w:rPr>
      </w:pPr>
    </w:p>
    <w:p w14:paraId="50398820" w14:textId="77777777" w:rsidR="00F40D16" w:rsidRPr="002E6FCC" w:rsidRDefault="00F40D16" w:rsidP="004021B2">
      <w:pPr>
        <w:pStyle w:val="Listaszerbekezds"/>
        <w:numPr>
          <w:ilvl w:val="0"/>
          <w:numId w:val="46"/>
        </w:numPr>
        <w:spacing w:after="0" w:line="240" w:lineRule="auto"/>
        <w:rPr>
          <w:rFonts w:ascii="Arial" w:hAnsi="Arial" w:cs="Arial"/>
          <w:sz w:val="24"/>
          <w:szCs w:val="24"/>
        </w:rPr>
      </w:pPr>
      <w:r w:rsidRPr="002E6FCC">
        <w:rPr>
          <w:rFonts w:ascii="Arial" w:hAnsi="Arial" w:cs="Arial"/>
          <w:sz w:val="24"/>
          <w:szCs w:val="24"/>
        </w:rPr>
        <w:t>Egészség-napok</w:t>
      </w:r>
    </w:p>
    <w:p w14:paraId="4A280838" w14:textId="21B85897" w:rsidR="00F40D16" w:rsidRPr="002E6FCC" w:rsidRDefault="00F40D16" w:rsidP="00F40D16">
      <w:pPr>
        <w:ind w:left="360"/>
        <w:jc w:val="both"/>
        <w:rPr>
          <w:rFonts w:eastAsia="Calibri" w:cs="Arial"/>
        </w:rPr>
      </w:pPr>
      <w:r w:rsidRPr="002E6FCC">
        <w:rPr>
          <w:rFonts w:eastAsia="Calibri" w:cs="Arial"/>
        </w:rPr>
        <w:t>A XIII. „Egészség- napok Szombathelyen, a segítés városában!” címmel 2018. június 28 - június 30. között zajlott rendezvénysorozathoz a korábbi évek hagyományát követve csatlakozott intézményünk.</w:t>
      </w:r>
    </w:p>
    <w:p w14:paraId="382B4E0E" w14:textId="77777777" w:rsidR="00F40D16" w:rsidRPr="002E6FCC" w:rsidRDefault="00F40D16" w:rsidP="00F40D16">
      <w:pPr>
        <w:ind w:left="360"/>
        <w:jc w:val="both"/>
        <w:rPr>
          <w:rFonts w:eastAsia="Calibri" w:cs="Arial"/>
          <w:sz w:val="16"/>
          <w:szCs w:val="16"/>
        </w:rPr>
      </w:pPr>
    </w:p>
    <w:p w14:paraId="4041D0DF" w14:textId="77777777" w:rsidR="00F40D16" w:rsidRPr="002E6FCC" w:rsidRDefault="00F40D16" w:rsidP="004021B2">
      <w:pPr>
        <w:pStyle w:val="Listaszerbekezds"/>
        <w:numPr>
          <w:ilvl w:val="0"/>
          <w:numId w:val="47"/>
        </w:numPr>
        <w:spacing w:after="0" w:line="240" w:lineRule="auto"/>
        <w:rPr>
          <w:rFonts w:ascii="Arial" w:hAnsi="Arial" w:cs="Arial"/>
          <w:sz w:val="24"/>
          <w:szCs w:val="24"/>
        </w:rPr>
      </w:pPr>
      <w:r w:rsidRPr="002E6FCC">
        <w:rPr>
          <w:rFonts w:ascii="Arial" w:hAnsi="Arial" w:cs="Arial"/>
          <w:sz w:val="24"/>
          <w:szCs w:val="24"/>
        </w:rPr>
        <w:t xml:space="preserve">Rád hagyományozom - többgenerációs </w:t>
      </w:r>
      <w:proofErr w:type="spellStart"/>
      <w:r w:rsidRPr="002E6FCC">
        <w:rPr>
          <w:rFonts w:ascii="Arial" w:hAnsi="Arial" w:cs="Arial"/>
          <w:sz w:val="24"/>
          <w:szCs w:val="24"/>
        </w:rPr>
        <w:t>gasztro</w:t>
      </w:r>
      <w:proofErr w:type="spellEnd"/>
      <w:r w:rsidRPr="002E6FCC">
        <w:rPr>
          <w:rFonts w:ascii="Arial" w:hAnsi="Arial" w:cs="Arial"/>
          <w:sz w:val="24"/>
          <w:szCs w:val="24"/>
        </w:rPr>
        <w:t>-és kézműves program</w:t>
      </w:r>
    </w:p>
    <w:p w14:paraId="14C35030" w14:textId="32D8A767" w:rsidR="00F40D16" w:rsidRPr="002E6FCC" w:rsidRDefault="00F40D16" w:rsidP="00F40D16">
      <w:pPr>
        <w:ind w:left="360"/>
        <w:jc w:val="both"/>
        <w:rPr>
          <w:rFonts w:cs="Arial"/>
        </w:rPr>
      </w:pPr>
      <w:r w:rsidRPr="002E6FCC">
        <w:rPr>
          <w:rFonts w:cs="Arial"/>
        </w:rPr>
        <w:t xml:space="preserve">Többgenerációs </w:t>
      </w:r>
      <w:proofErr w:type="spellStart"/>
      <w:r w:rsidRPr="002E6FCC">
        <w:rPr>
          <w:rFonts w:cs="Arial"/>
        </w:rPr>
        <w:t>gasztro</w:t>
      </w:r>
      <w:proofErr w:type="spellEnd"/>
      <w:r w:rsidRPr="002E6FCC">
        <w:rPr>
          <w:rFonts w:cs="Arial"/>
        </w:rPr>
        <w:t xml:space="preserve">- és kézműves programon vettek részt a klubtagok a Vas Megyei Család, Esélyteremtő és Önkéntes Ház fiataljaival együtt. </w:t>
      </w:r>
    </w:p>
    <w:p w14:paraId="3C9ADF0E" w14:textId="77777777" w:rsidR="00F40D16" w:rsidRPr="002E6FCC" w:rsidRDefault="00F40D16" w:rsidP="00F40D16">
      <w:pPr>
        <w:ind w:left="360"/>
        <w:jc w:val="both"/>
        <w:rPr>
          <w:rFonts w:cs="Arial"/>
          <w:sz w:val="16"/>
          <w:szCs w:val="16"/>
        </w:rPr>
      </w:pPr>
    </w:p>
    <w:p w14:paraId="23E7F9EF" w14:textId="77777777" w:rsidR="00F40D16" w:rsidRPr="002E6FCC" w:rsidRDefault="00F40D16" w:rsidP="004021B2">
      <w:pPr>
        <w:pStyle w:val="Listaszerbekezds"/>
        <w:numPr>
          <w:ilvl w:val="0"/>
          <w:numId w:val="46"/>
        </w:numPr>
        <w:shd w:val="clear" w:color="auto" w:fill="FFFFFF"/>
        <w:spacing w:after="0" w:line="240" w:lineRule="auto"/>
        <w:jc w:val="both"/>
        <w:outlineLvl w:val="2"/>
        <w:rPr>
          <w:rFonts w:ascii="Arial" w:hAnsi="Arial" w:cs="Arial"/>
          <w:bCs/>
          <w:sz w:val="24"/>
          <w:szCs w:val="24"/>
        </w:rPr>
      </w:pPr>
      <w:r w:rsidRPr="002E6FCC">
        <w:rPr>
          <w:rFonts w:ascii="Arial" w:hAnsi="Arial" w:cs="Arial"/>
          <w:bCs/>
          <w:sz w:val="24"/>
          <w:szCs w:val="24"/>
        </w:rPr>
        <w:t xml:space="preserve">Generációk közötti karaoke </w:t>
      </w:r>
      <w:proofErr w:type="spellStart"/>
      <w:r w:rsidRPr="002E6FCC">
        <w:rPr>
          <w:rFonts w:ascii="Arial" w:hAnsi="Arial" w:cs="Arial"/>
          <w:bCs/>
          <w:sz w:val="24"/>
          <w:szCs w:val="24"/>
        </w:rPr>
        <w:t>party</w:t>
      </w:r>
      <w:proofErr w:type="spellEnd"/>
      <w:r w:rsidRPr="002E6FCC">
        <w:rPr>
          <w:rFonts w:ascii="Arial" w:hAnsi="Arial" w:cs="Arial"/>
          <w:bCs/>
          <w:sz w:val="24"/>
          <w:szCs w:val="24"/>
        </w:rPr>
        <w:t xml:space="preserve"> </w:t>
      </w:r>
    </w:p>
    <w:p w14:paraId="6FC85146" w14:textId="182CCC88" w:rsidR="00F40D16" w:rsidRPr="002E6FCC" w:rsidRDefault="00F40D16" w:rsidP="00F40D16">
      <w:pPr>
        <w:shd w:val="clear" w:color="auto" w:fill="FFFFFF"/>
        <w:ind w:left="360"/>
        <w:jc w:val="both"/>
        <w:outlineLvl w:val="2"/>
        <w:rPr>
          <w:rFonts w:cs="Arial"/>
          <w:lang w:eastAsia="ar-SA"/>
        </w:rPr>
      </w:pPr>
      <w:r w:rsidRPr="002E6FCC">
        <w:rPr>
          <w:rFonts w:cs="Arial"/>
          <w:bCs/>
        </w:rPr>
        <w:t xml:space="preserve">A program a Vas Megyei Család, Esélyteremtő és Önkéntes Ház Új Nemzedék Szombathely Közösségi Terébe járó fiatalokkal közösen került megszervezésre. </w:t>
      </w:r>
    </w:p>
    <w:p w14:paraId="72E2D1C1" w14:textId="77777777" w:rsidR="00F40D16" w:rsidRPr="002E6FCC" w:rsidRDefault="00F40D16" w:rsidP="00F40D16">
      <w:pPr>
        <w:jc w:val="both"/>
        <w:rPr>
          <w:rFonts w:cs="Arial"/>
        </w:rPr>
      </w:pPr>
    </w:p>
    <w:p w14:paraId="0295C58A" w14:textId="77777777" w:rsidR="00F40D16" w:rsidRPr="002E6FCC" w:rsidRDefault="00F40D16" w:rsidP="004021B2">
      <w:pPr>
        <w:pStyle w:val="Listaszerbekezds"/>
        <w:numPr>
          <w:ilvl w:val="0"/>
          <w:numId w:val="46"/>
        </w:numPr>
        <w:spacing w:after="0" w:line="240" w:lineRule="auto"/>
        <w:jc w:val="both"/>
        <w:rPr>
          <w:rFonts w:ascii="Arial" w:hAnsi="Arial" w:cs="Arial"/>
          <w:sz w:val="24"/>
          <w:szCs w:val="24"/>
        </w:rPr>
      </w:pPr>
      <w:proofErr w:type="spellStart"/>
      <w:r w:rsidRPr="002E6FCC">
        <w:rPr>
          <w:rFonts w:ascii="Arial" w:hAnsi="Arial" w:cs="Arial"/>
          <w:sz w:val="24"/>
          <w:szCs w:val="24"/>
        </w:rPr>
        <w:t>Ilauszki</w:t>
      </w:r>
      <w:proofErr w:type="spellEnd"/>
      <w:r w:rsidRPr="002E6FCC">
        <w:rPr>
          <w:rFonts w:ascii="Arial" w:hAnsi="Arial" w:cs="Arial"/>
          <w:sz w:val="24"/>
          <w:szCs w:val="24"/>
        </w:rPr>
        <w:t xml:space="preserve"> Tibor emlékverseny </w:t>
      </w:r>
    </w:p>
    <w:p w14:paraId="46C7EC51" w14:textId="77777777" w:rsidR="00F40D16" w:rsidRPr="002E6FCC" w:rsidRDefault="00F40D16" w:rsidP="00802EBA">
      <w:pPr>
        <w:ind w:left="360"/>
        <w:jc w:val="both"/>
        <w:rPr>
          <w:rFonts w:cs="Arial"/>
        </w:rPr>
      </w:pPr>
      <w:r w:rsidRPr="002E6FCC">
        <w:rPr>
          <w:rFonts w:cs="Arial"/>
        </w:rPr>
        <w:lastRenderedPageBreak/>
        <w:t>A klubtagok évek óta részt vesznek a Szombathelyi Határőr Nyugdíjas Egyesület által szervezett sportnapi rendezvényen. A versenyszámok között szerepelt kiskapura rúgás, bowling, darts, pin-</w:t>
      </w:r>
      <w:proofErr w:type="spellStart"/>
      <w:r w:rsidRPr="002E6FCC">
        <w:rPr>
          <w:rFonts w:cs="Arial"/>
        </w:rPr>
        <w:t>pong</w:t>
      </w:r>
      <w:proofErr w:type="spellEnd"/>
      <w:r w:rsidRPr="002E6FCC">
        <w:rPr>
          <w:rFonts w:cs="Arial"/>
        </w:rPr>
        <w:t xml:space="preserve"> labda pattogtatás. </w:t>
      </w:r>
    </w:p>
    <w:p w14:paraId="2F58757F" w14:textId="361D52EE" w:rsidR="00F40D16" w:rsidRPr="002E6FCC" w:rsidRDefault="00F40D16" w:rsidP="00F40D16">
      <w:pPr>
        <w:ind w:firstLine="405"/>
        <w:jc w:val="both"/>
        <w:rPr>
          <w:rFonts w:cs="Arial"/>
          <w:sz w:val="16"/>
          <w:szCs w:val="16"/>
        </w:rPr>
      </w:pPr>
    </w:p>
    <w:p w14:paraId="6FA05988" w14:textId="77777777" w:rsidR="00F40D16" w:rsidRPr="002E6FCC" w:rsidRDefault="00F40D16" w:rsidP="004021B2">
      <w:pPr>
        <w:pStyle w:val="Listaszerbekezds"/>
        <w:numPr>
          <w:ilvl w:val="0"/>
          <w:numId w:val="46"/>
        </w:numPr>
        <w:spacing w:after="0" w:line="240" w:lineRule="auto"/>
        <w:jc w:val="both"/>
        <w:rPr>
          <w:rFonts w:ascii="Arial" w:hAnsi="Arial" w:cs="Arial"/>
          <w:sz w:val="24"/>
          <w:szCs w:val="24"/>
        </w:rPr>
      </w:pPr>
      <w:r w:rsidRPr="002E6FCC">
        <w:rPr>
          <w:rFonts w:ascii="Arial" w:hAnsi="Arial" w:cs="Arial"/>
          <w:sz w:val="24"/>
          <w:szCs w:val="24"/>
        </w:rPr>
        <w:t xml:space="preserve">Ezüstkor Filmklub </w:t>
      </w:r>
    </w:p>
    <w:p w14:paraId="7597B2C9" w14:textId="77777777" w:rsidR="00F40D16" w:rsidRPr="002E6FCC" w:rsidRDefault="00F40D16" w:rsidP="00802EBA">
      <w:pPr>
        <w:ind w:left="360"/>
        <w:jc w:val="both"/>
        <w:rPr>
          <w:rFonts w:cs="Arial"/>
        </w:rPr>
      </w:pPr>
      <w:r w:rsidRPr="002E6FCC">
        <w:rPr>
          <w:rFonts w:cs="Arial"/>
        </w:rPr>
        <w:t xml:space="preserve">Vas Megye és Szombathely Megyei Jogú Város Nyugdíjas Szövetsége az elmúlt évben is lehetővé tette a klubtagok számára mozifilmek kedvezményes látogatását. </w:t>
      </w:r>
    </w:p>
    <w:p w14:paraId="7E210101" w14:textId="77777777" w:rsidR="00F40D16" w:rsidRPr="002E6FCC" w:rsidRDefault="00F40D16" w:rsidP="00802EBA">
      <w:pPr>
        <w:jc w:val="both"/>
        <w:rPr>
          <w:rFonts w:cs="Arial"/>
          <w:sz w:val="16"/>
          <w:szCs w:val="16"/>
        </w:rPr>
      </w:pPr>
    </w:p>
    <w:p w14:paraId="5330922D" w14:textId="77777777" w:rsidR="00F40D16" w:rsidRPr="002E6FCC" w:rsidRDefault="00F40D16" w:rsidP="00F40D16">
      <w:pPr>
        <w:jc w:val="both"/>
        <w:rPr>
          <w:rFonts w:cs="Arial"/>
          <w:b/>
        </w:rPr>
      </w:pPr>
      <w:r w:rsidRPr="002E6FCC">
        <w:rPr>
          <w:rFonts w:cs="Arial"/>
          <w:b/>
        </w:rPr>
        <w:t>Az „Aktív időskor Szombathelyen” programsorozathoz kapcsolódó rendezvények:</w:t>
      </w:r>
    </w:p>
    <w:p w14:paraId="759BBC82" w14:textId="1BECDE94" w:rsidR="00F40D16" w:rsidRPr="002E6FCC" w:rsidRDefault="00F40D16" w:rsidP="004021B2">
      <w:pPr>
        <w:pStyle w:val="Listaszerbekezds"/>
        <w:numPr>
          <w:ilvl w:val="0"/>
          <w:numId w:val="48"/>
        </w:numPr>
        <w:spacing w:after="0" w:line="240" w:lineRule="auto"/>
        <w:ind w:left="714" w:hanging="357"/>
        <w:jc w:val="both"/>
        <w:rPr>
          <w:rFonts w:ascii="Arial" w:hAnsi="Arial" w:cs="Arial"/>
          <w:bCs/>
          <w:sz w:val="24"/>
          <w:szCs w:val="24"/>
        </w:rPr>
      </w:pPr>
      <w:r w:rsidRPr="002E6FCC">
        <w:rPr>
          <w:rFonts w:ascii="Arial" w:hAnsi="Arial" w:cs="Arial"/>
          <w:bCs/>
          <w:sz w:val="24"/>
          <w:szCs w:val="24"/>
        </w:rPr>
        <w:t xml:space="preserve">Az „Időskorban biztonságban” című előadást hallgathatták meg az érdeklődők a Városházán. </w:t>
      </w:r>
    </w:p>
    <w:p w14:paraId="729BC3AE" w14:textId="77777777" w:rsidR="00F40D16" w:rsidRPr="002E6FCC" w:rsidRDefault="00F40D16" w:rsidP="004021B2">
      <w:pPr>
        <w:pStyle w:val="marked"/>
        <w:numPr>
          <w:ilvl w:val="0"/>
          <w:numId w:val="48"/>
        </w:numPr>
        <w:spacing w:before="0" w:beforeAutospacing="0" w:after="0" w:afterAutospacing="0"/>
        <w:ind w:left="714" w:hanging="357"/>
        <w:jc w:val="both"/>
        <w:rPr>
          <w:rFonts w:ascii="Arial" w:hAnsi="Arial" w:cs="Arial"/>
        </w:rPr>
      </w:pPr>
      <w:proofErr w:type="spellStart"/>
      <w:r w:rsidRPr="002E6FCC">
        <w:rPr>
          <w:rFonts w:ascii="Arial" w:hAnsi="Arial" w:cs="Arial"/>
        </w:rPr>
        <w:t>Senior</w:t>
      </w:r>
      <w:proofErr w:type="spellEnd"/>
      <w:r w:rsidRPr="002E6FCC">
        <w:rPr>
          <w:rFonts w:ascii="Arial" w:hAnsi="Arial" w:cs="Arial"/>
        </w:rPr>
        <w:t xml:space="preserve"> tánc</w:t>
      </w:r>
    </w:p>
    <w:p w14:paraId="79A80B25" w14:textId="33405A2B" w:rsidR="00F40D16" w:rsidRPr="002E6FCC" w:rsidRDefault="00F40D16" w:rsidP="004021B2">
      <w:pPr>
        <w:pStyle w:val="marked"/>
        <w:numPr>
          <w:ilvl w:val="0"/>
          <w:numId w:val="48"/>
        </w:numPr>
        <w:spacing w:before="0" w:beforeAutospacing="0" w:after="0" w:afterAutospacing="0"/>
        <w:jc w:val="both"/>
        <w:rPr>
          <w:rFonts w:ascii="Arial" w:hAnsi="Arial" w:cs="Arial"/>
          <w:bCs/>
        </w:rPr>
      </w:pPr>
      <w:r w:rsidRPr="002E6FCC">
        <w:rPr>
          <w:rFonts w:ascii="Arial" w:hAnsi="Arial" w:cs="Arial"/>
          <w:bCs/>
        </w:rPr>
        <w:t xml:space="preserve">2018. májusában Pannonhalmára kirándult 39 fő klubtag. </w:t>
      </w:r>
    </w:p>
    <w:p w14:paraId="783274B0" w14:textId="77777777" w:rsidR="00F40D16" w:rsidRPr="002E6FCC" w:rsidRDefault="00F40D16" w:rsidP="004021B2">
      <w:pPr>
        <w:pStyle w:val="marked"/>
        <w:numPr>
          <w:ilvl w:val="0"/>
          <w:numId w:val="48"/>
        </w:numPr>
        <w:spacing w:before="0" w:beforeAutospacing="0" w:after="0" w:afterAutospacing="0"/>
        <w:jc w:val="both"/>
        <w:rPr>
          <w:rFonts w:ascii="Arial" w:hAnsi="Arial" w:cs="Arial"/>
          <w:bCs/>
        </w:rPr>
      </w:pPr>
      <w:r w:rsidRPr="002E6FCC">
        <w:rPr>
          <w:rFonts w:ascii="Arial" w:hAnsi="Arial" w:cs="Arial"/>
          <w:bCs/>
        </w:rPr>
        <w:t>Október hónapban az idősek meglátogatták a szombathelyi Levéltár épületét, ahol tájékoztatást kaptak az ott folyó munkáról, valamint megismerhették a Levéltár által őrzött ritkaságokat is.</w:t>
      </w:r>
    </w:p>
    <w:p w14:paraId="2DEF087C" w14:textId="46CFEA0E" w:rsidR="00F40D16" w:rsidRPr="002E6FCC" w:rsidRDefault="00F40D16" w:rsidP="004021B2">
      <w:pPr>
        <w:pStyle w:val="Listaszerbekezds"/>
        <w:numPr>
          <w:ilvl w:val="0"/>
          <w:numId w:val="48"/>
        </w:numPr>
        <w:jc w:val="both"/>
        <w:rPr>
          <w:rFonts w:ascii="Arial" w:hAnsi="Arial" w:cs="Arial"/>
          <w:sz w:val="24"/>
          <w:szCs w:val="24"/>
        </w:rPr>
      </w:pPr>
      <w:r w:rsidRPr="002E6FCC">
        <w:rPr>
          <w:rFonts w:ascii="Arial" w:hAnsi="Arial" w:cs="Arial"/>
          <w:sz w:val="24"/>
          <w:szCs w:val="24"/>
        </w:rPr>
        <w:t xml:space="preserve">A Weöres Sándor Színház Acélmagnóliák című darabját 40 fő tekinthette meg december hónapban. </w:t>
      </w:r>
    </w:p>
    <w:p w14:paraId="210499D4" w14:textId="77777777" w:rsidR="00F40D16" w:rsidRPr="002E6FCC" w:rsidRDefault="00F40D16" w:rsidP="004021B2">
      <w:pPr>
        <w:pStyle w:val="Listaszerbekezds"/>
        <w:numPr>
          <w:ilvl w:val="0"/>
          <w:numId w:val="48"/>
        </w:numPr>
        <w:jc w:val="both"/>
        <w:rPr>
          <w:rFonts w:ascii="Arial" w:hAnsi="Arial" w:cs="Arial"/>
          <w:sz w:val="24"/>
          <w:szCs w:val="24"/>
        </w:rPr>
      </w:pPr>
      <w:r w:rsidRPr="002E6FCC">
        <w:rPr>
          <w:rFonts w:ascii="Arial" w:hAnsi="Arial" w:cs="Arial"/>
          <w:sz w:val="24"/>
          <w:szCs w:val="24"/>
        </w:rPr>
        <w:t>A pozsonyi adventi vásárra utazhatott 47 fő klubtag. A buszos, majd gyalogos városnézést követően elvegyültek a vásári forgatagban, az esti órákban pedig megcsodálhatták a szépen kivilágított várost.</w:t>
      </w:r>
    </w:p>
    <w:p w14:paraId="6218F0DF" w14:textId="77777777" w:rsidR="00F40D16" w:rsidRPr="002E6FCC" w:rsidRDefault="00F40D16" w:rsidP="00802EBA">
      <w:pPr>
        <w:pStyle w:val="Szvegtrzs"/>
        <w:rPr>
          <w:rFonts w:cs="Arial"/>
        </w:rPr>
      </w:pPr>
      <w:r w:rsidRPr="002E6FCC">
        <w:rPr>
          <w:rFonts w:cs="Arial"/>
          <w:b/>
        </w:rPr>
        <w:t xml:space="preserve">A </w:t>
      </w:r>
      <w:proofErr w:type="spellStart"/>
      <w:r w:rsidRPr="002E6FCC">
        <w:rPr>
          <w:rFonts w:cs="Arial"/>
          <w:b/>
        </w:rPr>
        <w:t>demens</w:t>
      </w:r>
      <w:proofErr w:type="spellEnd"/>
      <w:r w:rsidRPr="002E6FCC">
        <w:rPr>
          <w:rFonts w:cs="Arial"/>
          <w:b/>
        </w:rPr>
        <w:t xml:space="preserve"> személyek nappali ellátása</w:t>
      </w:r>
      <w:r w:rsidRPr="002E6FCC">
        <w:rPr>
          <w:rFonts w:cs="Arial"/>
        </w:rPr>
        <w:t xml:space="preserve"> keretében az orvosszakértői szerv vagy Pszichiátriai/Neurológiai Szakkollégium által befogadott demencia centrum vagy pszichiáter, neurológus, </w:t>
      </w:r>
      <w:proofErr w:type="spellStart"/>
      <w:r w:rsidRPr="002E6FCC">
        <w:rPr>
          <w:rFonts w:cs="Arial"/>
        </w:rPr>
        <w:t>geriáter</w:t>
      </w:r>
      <w:proofErr w:type="spellEnd"/>
      <w:r w:rsidRPr="002E6FCC">
        <w:rPr>
          <w:rFonts w:cs="Arial"/>
        </w:rPr>
        <w:t xml:space="preserve"> szakorvos demencia kórképet megállapító szakvéleményével rendelkező személyeket láthat el az intézmény.</w:t>
      </w:r>
    </w:p>
    <w:p w14:paraId="71DD8076" w14:textId="77777777" w:rsidR="00F40D16" w:rsidRPr="002E6FCC" w:rsidRDefault="00F40D16" w:rsidP="00802EBA">
      <w:pPr>
        <w:pStyle w:val="Szvegtrzs"/>
        <w:rPr>
          <w:rFonts w:cs="Arial"/>
        </w:rPr>
      </w:pPr>
      <w:r w:rsidRPr="002E6FCC">
        <w:rPr>
          <w:rFonts w:cs="Arial"/>
        </w:rPr>
        <w:t xml:space="preserve">A </w:t>
      </w:r>
      <w:proofErr w:type="spellStart"/>
      <w:r w:rsidRPr="002E6FCC">
        <w:rPr>
          <w:rFonts w:cs="Arial"/>
        </w:rPr>
        <w:t>demens</w:t>
      </w:r>
      <w:proofErr w:type="spellEnd"/>
      <w:r w:rsidRPr="002E6FCC">
        <w:rPr>
          <w:rFonts w:cs="Arial"/>
        </w:rPr>
        <w:t xml:space="preserve"> személyek nappali ellátása integrált formában, az intézmény két telephelyén, összesen 14 férőhelyen biztosított.</w:t>
      </w:r>
    </w:p>
    <w:p w14:paraId="08940D88" w14:textId="45659C4A" w:rsidR="00F40D16" w:rsidRPr="002E6FCC" w:rsidRDefault="00802EBA" w:rsidP="00802EBA">
      <w:pPr>
        <w:tabs>
          <w:tab w:val="right" w:pos="8080"/>
        </w:tabs>
        <w:jc w:val="both"/>
        <w:rPr>
          <w:rFonts w:cs="Arial"/>
        </w:rPr>
      </w:pPr>
      <w:r w:rsidRPr="002E6FCC">
        <w:rPr>
          <w:rFonts w:cs="Arial"/>
        </w:rPr>
        <w:t>2018. évben 23 fő vette igénybe a szolgáltatást.</w:t>
      </w:r>
    </w:p>
    <w:p w14:paraId="32D7C0D8" w14:textId="77777777" w:rsidR="00F40D16" w:rsidRPr="002E6FCC" w:rsidRDefault="00F40D16" w:rsidP="00802EBA">
      <w:pPr>
        <w:jc w:val="both"/>
        <w:rPr>
          <w:rFonts w:cs="Arial"/>
        </w:rPr>
      </w:pPr>
      <w:r w:rsidRPr="002E6FCC">
        <w:rPr>
          <w:rFonts w:cs="Arial"/>
        </w:rPr>
        <w:t>A megszűnés oka 5 fő esetében bentlakásos intézményi elhelyezés volt, 2 fő elhalálozott, 1 fő ellátása saját kérésre szűnt meg, mivel romló egészségi állapota miatt már nem tudta igénybe venni a klub szolgáltatásait. 1 fő ugyancsak rossz egészségi állapota miatt házi segítségnyújtásban részesült.</w:t>
      </w:r>
    </w:p>
    <w:p w14:paraId="10F72EAD" w14:textId="77777777" w:rsidR="00F40D16" w:rsidRPr="002E6FCC" w:rsidRDefault="00F40D16" w:rsidP="00802EBA">
      <w:pPr>
        <w:tabs>
          <w:tab w:val="left" w:pos="6225"/>
        </w:tabs>
        <w:jc w:val="both"/>
        <w:rPr>
          <w:rFonts w:cs="Arial"/>
        </w:rPr>
      </w:pPr>
      <w:r w:rsidRPr="002E6FCC">
        <w:rPr>
          <w:rFonts w:cs="Arial"/>
        </w:rPr>
        <w:t xml:space="preserve">Az elmúlt évhez hasonlóan magas volt, a 80 év feletti korosztály aránya, ezen belül is jelentősen emelkedett 90 év felettiek száma. A 2018-as évben megjelent a 65 év alatti korosztály is az </w:t>
      </w:r>
      <w:proofErr w:type="spellStart"/>
      <w:r w:rsidRPr="002E6FCC">
        <w:rPr>
          <w:rFonts w:cs="Arial"/>
        </w:rPr>
        <w:t>igénybevevők</w:t>
      </w:r>
      <w:proofErr w:type="spellEnd"/>
      <w:r w:rsidRPr="002E6FCC">
        <w:rPr>
          <w:rFonts w:cs="Arial"/>
        </w:rPr>
        <w:t xml:space="preserve"> körében.</w:t>
      </w:r>
    </w:p>
    <w:p w14:paraId="75C654AC" w14:textId="77777777" w:rsidR="00F40D16" w:rsidRPr="002E6FCC" w:rsidRDefault="00F40D16" w:rsidP="00802EBA">
      <w:pPr>
        <w:jc w:val="both"/>
        <w:rPr>
          <w:rFonts w:cs="Arial"/>
        </w:rPr>
      </w:pPr>
      <w:r w:rsidRPr="002E6FCC">
        <w:rPr>
          <w:rFonts w:cs="Arial"/>
        </w:rPr>
        <w:t xml:space="preserve">A </w:t>
      </w:r>
      <w:proofErr w:type="spellStart"/>
      <w:r w:rsidRPr="002E6FCC">
        <w:rPr>
          <w:rFonts w:cs="Arial"/>
        </w:rPr>
        <w:t>demens</w:t>
      </w:r>
      <w:proofErr w:type="spellEnd"/>
      <w:r w:rsidRPr="002E6FCC">
        <w:rPr>
          <w:rFonts w:cs="Arial"/>
        </w:rPr>
        <w:t xml:space="preserve"> személyek nappali ellátásában alapvető cél, hogy a foglalkozások elősegítsék az ellátottak meglévő képességeinek stabilizálását, lehetséges mértékig a fejlesztését, esetleg a már elmaradt képességek újbóli felszínre hozását.</w:t>
      </w:r>
    </w:p>
    <w:p w14:paraId="54AB42AB" w14:textId="77777777" w:rsidR="00F40D16" w:rsidRPr="002E6FCC" w:rsidRDefault="00F40D16" w:rsidP="00802EBA">
      <w:pPr>
        <w:pStyle w:val="Szvegtrzs"/>
        <w:rPr>
          <w:rFonts w:cs="Arial"/>
        </w:rPr>
      </w:pPr>
      <w:r w:rsidRPr="002E6FCC">
        <w:rPr>
          <w:rFonts w:cs="Arial"/>
        </w:rPr>
        <w:t>Ennek érdekében az alábbi terápiák voltak biztosítottak:</w:t>
      </w:r>
    </w:p>
    <w:p w14:paraId="5857DEC2" w14:textId="77777777" w:rsidR="00F40D16" w:rsidRPr="002E6FCC" w:rsidRDefault="00F40D16" w:rsidP="00802EBA">
      <w:pPr>
        <w:ind w:right="-1"/>
        <w:jc w:val="both"/>
        <w:rPr>
          <w:rFonts w:cs="Arial"/>
          <w:b/>
        </w:rPr>
      </w:pPr>
      <w:r w:rsidRPr="002E6FCC">
        <w:rPr>
          <w:rFonts w:cs="Arial"/>
          <w:b/>
        </w:rPr>
        <w:t xml:space="preserve">Mozgásterápia </w:t>
      </w:r>
    </w:p>
    <w:p w14:paraId="3E09AB58" w14:textId="77777777" w:rsidR="00F40D16" w:rsidRPr="002E6FCC" w:rsidRDefault="00F40D16" w:rsidP="00802EBA">
      <w:pPr>
        <w:jc w:val="both"/>
        <w:rPr>
          <w:rFonts w:cs="Arial"/>
        </w:rPr>
      </w:pPr>
      <w:r w:rsidRPr="002E6FCC">
        <w:rPr>
          <w:rFonts w:cs="Arial"/>
        </w:rPr>
        <w:t>Olyan speciális mozgásmódszerek alkalmazása, melyek a szokásos gyógytorna keretében nem ismertek. Lényege és célja az egyes kifejező mozgások, mozdulati egységek, testhelyzetek és mozgás-együttesek megtanítása, újratanulása.</w:t>
      </w:r>
    </w:p>
    <w:p w14:paraId="13FF13E8" w14:textId="77777777" w:rsidR="00F40D16" w:rsidRPr="002E6FCC" w:rsidRDefault="00F40D16" w:rsidP="00802EBA">
      <w:pPr>
        <w:jc w:val="both"/>
        <w:rPr>
          <w:rFonts w:cs="Arial"/>
          <w:b/>
        </w:rPr>
      </w:pPr>
      <w:r w:rsidRPr="002E6FCC">
        <w:rPr>
          <w:rFonts w:cs="Arial"/>
          <w:b/>
        </w:rPr>
        <w:t>Zeneterápia</w:t>
      </w:r>
    </w:p>
    <w:p w14:paraId="3BAB62F4" w14:textId="77777777" w:rsidR="00F40D16" w:rsidRPr="002E6FCC" w:rsidRDefault="00F40D16" w:rsidP="00802EBA">
      <w:pPr>
        <w:jc w:val="both"/>
        <w:rPr>
          <w:rFonts w:cs="Arial"/>
        </w:rPr>
      </w:pPr>
      <w:r w:rsidRPr="002E6FCC">
        <w:rPr>
          <w:rFonts w:cs="Arial"/>
        </w:rPr>
        <w:t xml:space="preserve">Olyan pszichoterápiás eljárás, amely a zenét eszközként használja komplex személyiségfejlesztés vagy gyógyító tevékenység keretében. A zene eszköz az élménykeltésben és az élményfeldolgozásban, mint nonverbális terápia hatékony </w:t>
      </w:r>
      <w:r w:rsidRPr="002E6FCC">
        <w:rPr>
          <w:rFonts w:cs="Arial"/>
        </w:rPr>
        <w:lastRenderedPageBreak/>
        <w:t xml:space="preserve">módszer. A hangulati és érzelmi életen keresztül jut el az idős emberekhez, oldja a pszichés merevséget vagy lágyítja azt. </w:t>
      </w:r>
    </w:p>
    <w:p w14:paraId="390002E8" w14:textId="77777777" w:rsidR="00F40D16" w:rsidRPr="002E6FCC" w:rsidRDefault="00F40D16" w:rsidP="00802EBA">
      <w:pPr>
        <w:jc w:val="both"/>
        <w:rPr>
          <w:rFonts w:cs="Arial"/>
        </w:rPr>
      </w:pPr>
      <w:r w:rsidRPr="002E6FCC">
        <w:rPr>
          <w:rFonts w:cs="Arial"/>
        </w:rPr>
        <w:t>Aktív (éneklés, hangszeres zenélés) és passzív (zenehallgatás) zeneterápia együttes alkalmazására került sor.</w:t>
      </w:r>
    </w:p>
    <w:p w14:paraId="507C5712" w14:textId="77777777" w:rsidR="00F40D16" w:rsidRPr="002E6FCC" w:rsidRDefault="00F40D16" w:rsidP="00802EBA">
      <w:pPr>
        <w:jc w:val="both"/>
        <w:rPr>
          <w:rFonts w:cs="Arial"/>
          <w:b/>
        </w:rPr>
      </w:pPr>
      <w:proofErr w:type="spellStart"/>
      <w:r w:rsidRPr="002E6FCC">
        <w:rPr>
          <w:rFonts w:cs="Arial"/>
          <w:b/>
        </w:rPr>
        <w:t>Biblioterápia</w:t>
      </w:r>
      <w:proofErr w:type="spellEnd"/>
    </w:p>
    <w:p w14:paraId="4D2530BE" w14:textId="77777777" w:rsidR="00F40D16" w:rsidRPr="002E6FCC" w:rsidRDefault="00F40D16" w:rsidP="00802EBA">
      <w:pPr>
        <w:jc w:val="both"/>
        <w:rPr>
          <w:rFonts w:cs="Arial"/>
        </w:rPr>
      </w:pPr>
      <w:r w:rsidRPr="002E6FCC">
        <w:rPr>
          <w:rFonts w:cs="Arial"/>
        </w:rPr>
        <w:t xml:space="preserve">Az olvasmányok kiválasztása a </w:t>
      </w:r>
      <w:proofErr w:type="spellStart"/>
      <w:r w:rsidRPr="002E6FCC">
        <w:rPr>
          <w:rFonts w:cs="Arial"/>
        </w:rPr>
        <w:t>demens</w:t>
      </w:r>
      <w:proofErr w:type="spellEnd"/>
      <w:r w:rsidRPr="002E6FCC">
        <w:rPr>
          <w:rFonts w:cs="Arial"/>
        </w:rPr>
        <w:t xml:space="preserve"> személyek érdeklődési körének, mentális állapotának megfelelően történt. Tartalmuk különböző volt, pl.: mesék, rövid anekdoták, stb.</w:t>
      </w:r>
    </w:p>
    <w:p w14:paraId="26CBD5BF" w14:textId="77777777" w:rsidR="00F40D16" w:rsidRPr="002E6FCC" w:rsidRDefault="00F40D16" w:rsidP="00802EBA">
      <w:pPr>
        <w:jc w:val="both"/>
        <w:rPr>
          <w:rFonts w:cs="Arial"/>
          <w:sz w:val="16"/>
          <w:szCs w:val="16"/>
        </w:rPr>
      </w:pPr>
    </w:p>
    <w:p w14:paraId="74D3C95D" w14:textId="77777777" w:rsidR="00F40D16" w:rsidRPr="002E6FCC" w:rsidRDefault="00F40D16" w:rsidP="00802EBA">
      <w:pPr>
        <w:jc w:val="both"/>
        <w:rPr>
          <w:rFonts w:cs="Arial"/>
        </w:rPr>
      </w:pPr>
      <w:r w:rsidRPr="002E6FCC">
        <w:rPr>
          <w:rFonts w:cs="Arial"/>
        </w:rPr>
        <w:t>A mindennapok során folyamatosan kellett törekedni a memória erősítésére, régi ismeretek, ismerősök felidézésére.</w:t>
      </w:r>
    </w:p>
    <w:p w14:paraId="7BE0F1D6" w14:textId="77777777" w:rsidR="00F40D16" w:rsidRPr="002E6FCC" w:rsidRDefault="00F40D16" w:rsidP="00802EBA">
      <w:pPr>
        <w:jc w:val="both"/>
        <w:rPr>
          <w:rFonts w:cs="Arial"/>
        </w:rPr>
      </w:pPr>
      <w:r w:rsidRPr="002E6FCC">
        <w:rPr>
          <w:rFonts w:cs="Arial"/>
        </w:rPr>
        <w:t xml:space="preserve">Mivel az ellátás integrált formában történt, a </w:t>
      </w:r>
      <w:proofErr w:type="spellStart"/>
      <w:r w:rsidRPr="002E6FCC">
        <w:rPr>
          <w:rFonts w:cs="Arial"/>
        </w:rPr>
        <w:t>demens</w:t>
      </w:r>
      <w:proofErr w:type="spellEnd"/>
      <w:r w:rsidRPr="002E6FCC">
        <w:rPr>
          <w:rFonts w:cs="Arial"/>
        </w:rPr>
        <w:t xml:space="preserve"> klubtagok képességeikhez, igényeikhez mérten természetes módon bekapcsolódtak a klub által szervezett foglalkozásokba, programokba.</w:t>
      </w:r>
    </w:p>
    <w:p w14:paraId="7FAAA516" w14:textId="77777777" w:rsidR="00F40D16" w:rsidRPr="004A38D7" w:rsidRDefault="00F40D16" w:rsidP="00F40D16">
      <w:pPr>
        <w:spacing w:line="360" w:lineRule="auto"/>
        <w:jc w:val="center"/>
        <w:rPr>
          <w:rFonts w:cs="Arial"/>
          <w:b/>
          <w:color w:val="FF0000"/>
          <w:sz w:val="16"/>
          <w:szCs w:val="16"/>
          <w:u w:val="single"/>
        </w:rPr>
      </w:pPr>
    </w:p>
    <w:p w14:paraId="4AD73A06" w14:textId="77777777" w:rsidR="007F5B14" w:rsidRPr="004A38D7" w:rsidRDefault="007F5B14" w:rsidP="004A38D7">
      <w:pPr>
        <w:pStyle w:val="Cmsor2"/>
        <w:jc w:val="left"/>
        <w:rPr>
          <w:rFonts w:cs="Arial"/>
          <w:i/>
          <w:color w:val="000000"/>
          <w:szCs w:val="24"/>
        </w:rPr>
      </w:pPr>
      <w:bookmarkStart w:id="42" w:name="_Toc182234332"/>
      <w:bookmarkStart w:id="43" w:name="_Toc182236473"/>
      <w:bookmarkStart w:id="44" w:name="_Toc256592314"/>
      <w:bookmarkStart w:id="45" w:name="_Toc256597917"/>
      <w:bookmarkStart w:id="46" w:name="_Toc256600738"/>
      <w:r w:rsidRPr="004A38D7">
        <w:rPr>
          <w:rFonts w:cs="Arial"/>
          <w:i/>
          <w:color w:val="000000"/>
          <w:szCs w:val="24"/>
        </w:rPr>
        <w:t>Gyermekjóléti alapellátások</w:t>
      </w:r>
      <w:bookmarkEnd w:id="42"/>
      <w:bookmarkEnd w:id="43"/>
      <w:bookmarkEnd w:id="44"/>
      <w:bookmarkEnd w:id="45"/>
      <w:bookmarkEnd w:id="46"/>
    </w:p>
    <w:p w14:paraId="3DD9E1D4" w14:textId="77777777" w:rsidR="00427F5D" w:rsidRPr="004A38D7" w:rsidRDefault="00427F5D" w:rsidP="00845322">
      <w:pPr>
        <w:pStyle w:val="Cmsor3"/>
        <w:rPr>
          <w:rFonts w:cs="Arial"/>
          <w:i w:val="0"/>
          <w:color w:val="000000"/>
          <w:sz w:val="16"/>
          <w:szCs w:val="16"/>
        </w:rPr>
      </w:pPr>
      <w:bookmarkStart w:id="47" w:name="_Toc182236474"/>
      <w:bookmarkStart w:id="48" w:name="_Toc256592315"/>
      <w:bookmarkStart w:id="49" w:name="_Toc256597918"/>
      <w:bookmarkStart w:id="50" w:name="_Toc256600739"/>
    </w:p>
    <w:p w14:paraId="6AB96033" w14:textId="77777777" w:rsidR="007F5B14" w:rsidRPr="00B0483B" w:rsidRDefault="007F5B14" w:rsidP="00845322">
      <w:pPr>
        <w:pStyle w:val="Cmsor3"/>
        <w:rPr>
          <w:rFonts w:cs="Arial"/>
          <w:bCs/>
          <w:i w:val="0"/>
          <w:color w:val="000000"/>
          <w:szCs w:val="24"/>
        </w:rPr>
      </w:pPr>
      <w:r w:rsidRPr="00B0483B">
        <w:rPr>
          <w:rFonts w:cs="Arial"/>
          <w:bCs/>
          <w:i w:val="0"/>
          <w:color w:val="000000"/>
          <w:szCs w:val="24"/>
        </w:rPr>
        <w:t>Gyermekjóléti szolgáltatás</w:t>
      </w:r>
      <w:bookmarkEnd w:id="47"/>
      <w:bookmarkEnd w:id="48"/>
      <w:bookmarkEnd w:id="49"/>
      <w:bookmarkEnd w:id="50"/>
    </w:p>
    <w:p w14:paraId="389B7C72" w14:textId="77777777" w:rsidR="00707DDD" w:rsidRPr="004A38D7" w:rsidRDefault="00707DDD" w:rsidP="00845322">
      <w:pPr>
        <w:pStyle w:val="Cmsor3"/>
        <w:rPr>
          <w:rFonts w:cs="Arial"/>
          <w:b w:val="0"/>
          <w:i w:val="0"/>
          <w:color w:val="FF0000"/>
          <w:sz w:val="16"/>
          <w:szCs w:val="16"/>
          <w:u w:val="none"/>
        </w:rPr>
      </w:pPr>
      <w:bookmarkStart w:id="51" w:name="_Toc182236476"/>
      <w:bookmarkStart w:id="52" w:name="_Toc256592317"/>
      <w:bookmarkStart w:id="53" w:name="_Toc256597920"/>
      <w:bookmarkStart w:id="54" w:name="_Toc256600741"/>
    </w:p>
    <w:p w14:paraId="0720C466" w14:textId="15F023D6" w:rsidR="00285B0A" w:rsidRPr="002E6FCC" w:rsidRDefault="00707DDD" w:rsidP="00845322">
      <w:pPr>
        <w:pStyle w:val="Cmsor3"/>
        <w:rPr>
          <w:rFonts w:cs="Arial"/>
          <w:b w:val="0"/>
          <w:i w:val="0"/>
          <w:strike/>
          <w:szCs w:val="24"/>
          <w:u w:val="none"/>
        </w:rPr>
      </w:pPr>
      <w:r w:rsidRPr="002E6FCC">
        <w:rPr>
          <w:rFonts w:cs="Arial"/>
          <w:i w:val="0"/>
        </w:rPr>
        <w:t>A Család - és Gyermekjóléti Központ</w:t>
      </w:r>
    </w:p>
    <w:p w14:paraId="426F6FB8" w14:textId="4001E1A1" w:rsidR="00D9271C" w:rsidRPr="002E6FCC" w:rsidRDefault="00D9271C" w:rsidP="00EC2714">
      <w:pPr>
        <w:jc w:val="both"/>
        <w:rPr>
          <w:rFonts w:cs="Arial"/>
        </w:rPr>
      </w:pPr>
      <w:r w:rsidRPr="002E6FCC">
        <w:rPr>
          <w:rFonts w:cs="Arial"/>
        </w:rPr>
        <w:t>A Család - és Gyermekjóléti Központ Szombathely városban, valamint a szombathelyi járás területén a</w:t>
      </w:r>
      <w:r w:rsidRPr="002E6FCC">
        <w:rPr>
          <w:rFonts w:cs="Arial"/>
          <w:i/>
        </w:rPr>
        <w:t xml:space="preserve"> </w:t>
      </w:r>
      <w:r w:rsidRPr="002E6FCC">
        <w:rPr>
          <w:rFonts w:cs="Arial"/>
        </w:rPr>
        <w:t>felmerülő igényeknek megfelelően minőségi ellátást biztosít a család- és gyermekjóléti szolgáltatás keretében. Az illetékességi területéhez tartozó településekre kiterjedően biztosítja a család- és gyermekjóléti központ speciális szolgáltatásait, valamint ellátja a gyermekvédelmi gondoskodás keretébe tartozó hatósági intézkedésekhez kapcsolódó, a gyermekek védelmére irányuló tevékenységet.</w:t>
      </w:r>
    </w:p>
    <w:p w14:paraId="481DC6E0" w14:textId="77777777" w:rsidR="00D9271C" w:rsidRPr="002E6FCC" w:rsidRDefault="00D9271C" w:rsidP="00EC2714">
      <w:pPr>
        <w:jc w:val="both"/>
        <w:rPr>
          <w:rFonts w:cs="Arial"/>
        </w:rPr>
      </w:pPr>
      <w:r w:rsidRPr="002E6FCC">
        <w:rPr>
          <w:rFonts w:cs="Arial"/>
        </w:rPr>
        <w:t>A szakmai tevékenységet esetmenedzserek és tanácsadók végzik.</w:t>
      </w:r>
      <w:r w:rsidRPr="002E6FCC">
        <w:t xml:space="preserve"> </w:t>
      </w:r>
      <w:r w:rsidRPr="002E6FCC">
        <w:rPr>
          <w:rFonts w:cs="Arial"/>
        </w:rPr>
        <w:t xml:space="preserve">Munkavégzésük során részt vesznek a gyermekvédelmi gondoskodás keretébe tartozó hatósági intézkedések előkészítésében, majd a döntést követően, az érintett családoknál szociális segítő munkát koordinálnak és végeznek. A család- és gyermekjóléti központ 2018-ban 207, míg 2017-ben 181 esetben tett javaslatot hatósági intézkedésre, ebből az elutasított javaslatok száma 2018-ban 11, 2017-ben 5 volt. </w:t>
      </w:r>
    </w:p>
    <w:p w14:paraId="396361D5" w14:textId="77777777" w:rsidR="00D9271C" w:rsidRPr="002E6FCC" w:rsidRDefault="00D9271C" w:rsidP="00EC2714">
      <w:pPr>
        <w:jc w:val="both"/>
        <w:rPr>
          <w:rFonts w:cs="Arial"/>
        </w:rPr>
      </w:pPr>
      <w:r w:rsidRPr="002E6FCC">
        <w:rPr>
          <w:rFonts w:cs="Arial"/>
        </w:rPr>
        <w:t xml:space="preserve">A család- és gyermekjóléti központ tevékenysége 2018-ban 580 gyermekre, 351 családra, míg 2017-ben 555 gyermekre, illetve 309 családra terjedt ki. </w:t>
      </w:r>
    </w:p>
    <w:p w14:paraId="34ACF5C8" w14:textId="77777777" w:rsidR="00D9271C" w:rsidRPr="006009B1" w:rsidRDefault="00D9271C" w:rsidP="00EC2714">
      <w:pPr>
        <w:jc w:val="both"/>
        <w:rPr>
          <w:rFonts w:cs="Arial"/>
          <w:color w:val="FF0000"/>
        </w:rPr>
      </w:pPr>
    </w:p>
    <w:p w14:paraId="6A5DC57B" w14:textId="4CC49B72" w:rsidR="00D9271C" w:rsidRPr="006009B1" w:rsidRDefault="00D9271C" w:rsidP="00EC2714">
      <w:pPr>
        <w:jc w:val="center"/>
        <w:rPr>
          <w:noProof/>
          <w:color w:val="FF0000"/>
        </w:rPr>
      </w:pPr>
      <w:r w:rsidRPr="006009B1">
        <w:rPr>
          <w:noProof/>
          <w:color w:val="FF0000"/>
        </w:rPr>
        <w:drawing>
          <wp:inline distT="0" distB="0" distL="0" distR="0" wp14:anchorId="0DB9F034" wp14:editId="5E9B7A8A">
            <wp:extent cx="4547406" cy="2504222"/>
            <wp:effectExtent l="0" t="0" r="5715" b="0"/>
            <wp:docPr id="47" name="Kép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8835" cy="2510516"/>
                    </a:xfrm>
                    <a:prstGeom prst="rect">
                      <a:avLst/>
                    </a:prstGeom>
                    <a:noFill/>
                    <a:ln>
                      <a:noFill/>
                    </a:ln>
                  </pic:spPr>
                </pic:pic>
              </a:graphicData>
            </a:graphic>
          </wp:inline>
        </w:drawing>
      </w:r>
    </w:p>
    <w:p w14:paraId="2A6DF8FE" w14:textId="77777777" w:rsidR="00D9271C" w:rsidRPr="006009B1" w:rsidRDefault="00D9271C" w:rsidP="00EC2714">
      <w:pPr>
        <w:jc w:val="center"/>
        <w:rPr>
          <w:rFonts w:cs="Arial"/>
          <w:color w:val="FF0000"/>
        </w:rPr>
      </w:pPr>
    </w:p>
    <w:p w14:paraId="57F60509" w14:textId="77777777" w:rsidR="00D9271C" w:rsidRPr="002E6FCC" w:rsidRDefault="00D9271C" w:rsidP="00EC2714">
      <w:pPr>
        <w:jc w:val="both"/>
        <w:rPr>
          <w:rFonts w:cs="Arial"/>
        </w:rPr>
      </w:pPr>
      <w:r w:rsidRPr="002E6FCC">
        <w:rPr>
          <w:rFonts w:cs="Arial"/>
        </w:rPr>
        <w:lastRenderedPageBreak/>
        <w:t>Az ellátott gyermekek, ill. családok legnagyobb arányban védelembe vételben, valamint nevelésbe vételben részesültek. Ebben változás nem tapasztalható az előző évhez képest.</w:t>
      </w:r>
    </w:p>
    <w:p w14:paraId="142BFF2B" w14:textId="77777777" w:rsidR="00D9271C" w:rsidRPr="004A38D7" w:rsidRDefault="00D9271C" w:rsidP="00EC2714">
      <w:pPr>
        <w:jc w:val="center"/>
        <w:rPr>
          <w:rFonts w:cs="Arial"/>
          <w:color w:val="FF0000"/>
          <w:sz w:val="16"/>
          <w:szCs w:val="16"/>
        </w:rPr>
      </w:pPr>
    </w:p>
    <w:p w14:paraId="76E8C060" w14:textId="5AA3BC89" w:rsidR="00D9271C" w:rsidRPr="006009B1" w:rsidRDefault="00D9271C" w:rsidP="00EC2714">
      <w:pPr>
        <w:jc w:val="center"/>
        <w:rPr>
          <w:rFonts w:cs="Arial"/>
          <w:noProof/>
          <w:color w:val="FF0000"/>
        </w:rPr>
      </w:pPr>
      <w:r w:rsidRPr="006009B1">
        <w:rPr>
          <w:noProof/>
          <w:color w:val="FF0000"/>
        </w:rPr>
        <w:drawing>
          <wp:inline distT="0" distB="0" distL="0" distR="0" wp14:anchorId="3140B75C" wp14:editId="7E600B9C">
            <wp:extent cx="4157933" cy="2654490"/>
            <wp:effectExtent l="0" t="0" r="0" b="0"/>
            <wp:docPr id="46" name="Kép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0101" cy="2668642"/>
                    </a:xfrm>
                    <a:prstGeom prst="rect">
                      <a:avLst/>
                    </a:prstGeom>
                    <a:noFill/>
                    <a:ln>
                      <a:noFill/>
                    </a:ln>
                  </pic:spPr>
                </pic:pic>
              </a:graphicData>
            </a:graphic>
          </wp:inline>
        </w:drawing>
      </w:r>
    </w:p>
    <w:p w14:paraId="5A292613" w14:textId="77777777" w:rsidR="00D9271C" w:rsidRPr="002E6FCC" w:rsidRDefault="00D9271C" w:rsidP="00EC2714">
      <w:pPr>
        <w:jc w:val="both"/>
        <w:rPr>
          <w:rFonts w:cs="Arial"/>
        </w:rPr>
      </w:pPr>
      <w:r w:rsidRPr="002E6FCC">
        <w:rPr>
          <w:rFonts w:cs="Arial"/>
        </w:rPr>
        <w:t xml:space="preserve">A legjellemzőbb problémák, a szülők, család életvitele (2017-ben 177 eset, 2018-ban 125 eset), az anyagi (2017-ben 62 eset, 2018-ban 97 eset), a gyermeknevelési probléma (2017-ben 62 eset, 2018-ban 77 eset), a magatartászavar (2017-ben 68 eset, 2018-ban 86 eset) valamint a családi konfliktus (2017-ben 95 eset, 2018-ban 61 eset) volt. </w:t>
      </w:r>
    </w:p>
    <w:p w14:paraId="77A682D6" w14:textId="77777777" w:rsidR="00D9271C" w:rsidRPr="002E6FCC" w:rsidRDefault="00D9271C" w:rsidP="00EC2714">
      <w:pPr>
        <w:jc w:val="both"/>
        <w:rPr>
          <w:rFonts w:cs="Arial"/>
        </w:rPr>
      </w:pPr>
      <w:r w:rsidRPr="002E6FCC">
        <w:rPr>
          <w:rFonts w:cs="Arial"/>
        </w:rPr>
        <w:t xml:space="preserve">Kisebb arányban előfordult szülői elhanyagolás, gyermekintézménybe beilleszkedési nehézség, fogyatékosság, egyéb egészségügyi problémák, valamint szenvedélybetegség is. </w:t>
      </w:r>
    </w:p>
    <w:p w14:paraId="49F64713" w14:textId="77777777" w:rsidR="00D9271C" w:rsidRPr="002E6FCC" w:rsidRDefault="00D9271C" w:rsidP="00EC2714">
      <w:pPr>
        <w:jc w:val="both"/>
        <w:rPr>
          <w:rFonts w:cs="Arial"/>
        </w:rPr>
      </w:pPr>
      <w:r w:rsidRPr="002E6FCC">
        <w:rPr>
          <w:rFonts w:cs="Arial"/>
        </w:rPr>
        <w:t>Az adatokból kiderül, hogy a megelőző évhez képest emelkedő tendenciát mutatott az anyagi, gyermeknevelési és a magatartási problémák megjelenése a családok életében, míg csökkenés volt megfigyelhető az életviteli problémák és a családi konfliktusok tekintetében.</w:t>
      </w:r>
    </w:p>
    <w:p w14:paraId="08117D25" w14:textId="77777777" w:rsidR="00D9271C" w:rsidRPr="004A38D7" w:rsidRDefault="00D9271C" w:rsidP="00EC2714">
      <w:pPr>
        <w:jc w:val="both"/>
        <w:rPr>
          <w:rFonts w:cs="Arial"/>
          <w:color w:val="FF0000"/>
          <w:sz w:val="16"/>
          <w:szCs w:val="16"/>
        </w:rPr>
      </w:pPr>
    </w:p>
    <w:p w14:paraId="21FAB4BB" w14:textId="0D672E89" w:rsidR="00D9271C" w:rsidRPr="006009B1" w:rsidRDefault="00D9271C" w:rsidP="00EC2714">
      <w:pPr>
        <w:jc w:val="center"/>
        <w:rPr>
          <w:rFonts w:cs="Arial"/>
          <w:color w:val="FF0000"/>
        </w:rPr>
      </w:pPr>
      <w:r w:rsidRPr="006009B1">
        <w:rPr>
          <w:noProof/>
          <w:color w:val="FF0000"/>
        </w:rPr>
        <w:drawing>
          <wp:inline distT="0" distB="0" distL="0" distR="0" wp14:anchorId="1AC70E4E" wp14:editId="761C069E">
            <wp:extent cx="4465519" cy="2872711"/>
            <wp:effectExtent l="0" t="0" r="0" b="4445"/>
            <wp:docPr id="45" name="Kép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2109" cy="2883383"/>
                    </a:xfrm>
                    <a:prstGeom prst="rect">
                      <a:avLst/>
                    </a:prstGeom>
                    <a:noFill/>
                    <a:ln>
                      <a:noFill/>
                    </a:ln>
                  </pic:spPr>
                </pic:pic>
              </a:graphicData>
            </a:graphic>
          </wp:inline>
        </w:drawing>
      </w:r>
    </w:p>
    <w:p w14:paraId="2C36CEB7" w14:textId="77777777" w:rsidR="00791446" w:rsidRDefault="00791446" w:rsidP="00EC2714">
      <w:pPr>
        <w:jc w:val="both"/>
        <w:rPr>
          <w:rFonts w:cs="Arial"/>
          <w:color w:val="FF0000"/>
        </w:rPr>
      </w:pPr>
    </w:p>
    <w:p w14:paraId="29F43DEE" w14:textId="77777777" w:rsidR="00D9271C" w:rsidRPr="002E6FCC" w:rsidRDefault="00D9271C" w:rsidP="00EC2714">
      <w:pPr>
        <w:jc w:val="both"/>
        <w:rPr>
          <w:rFonts w:cs="Arial"/>
        </w:rPr>
      </w:pPr>
      <w:r w:rsidRPr="002E6FCC">
        <w:rPr>
          <w:rFonts w:cs="Arial"/>
        </w:rPr>
        <w:lastRenderedPageBreak/>
        <w:t xml:space="preserve">A család- és gyermekjóléti központ esetmenedzsereinek és tanácsadóinak legjellemzőbb szakmai tevékenysége csakúgy, mint 2017-ben az elmúlt év során is az információnyújtás (2017-ben 3111 eset, 2018-ban 3248 eset), a családlátogatás (2017-ben 2570 eset, 2018-ban 1349 eset), és a tanácsadás (2017-ben 2607 eset, 2018-ban 2335 eset) volt. </w:t>
      </w:r>
    </w:p>
    <w:p w14:paraId="19F89EB1" w14:textId="77777777" w:rsidR="00D9271C" w:rsidRPr="002E6FCC" w:rsidRDefault="00D9271C" w:rsidP="00EC2714">
      <w:pPr>
        <w:jc w:val="both"/>
        <w:rPr>
          <w:rFonts w:cs="Arial"/>
          <w:sz w:val="16"/>
          <w:szCs w:val="16"/>
        </w:rPr>
      </w:pPr>
    </w:p>
    <w:p w14:paraId="71ECADDC" w14:textId="77777777" w:rsidR="00D9271C" w:rsidRPr="002E6FCC" w:rsidRDefault="00D9271C" w:rsidP="00EC2714">
      <w:pPr>
        <w:jc w:val="both"/>
        <w:rPr>
          <w:rFonts w:cs="Arial"/>
        </w:rPr>
      </w:pPr>
      <w:r w:rsidRPr="002E6FCC">
        <w:rPr>
          <w:rFonts w:cs="Arial"/>
        </w:rPr>
        <w:t xml:space="preserve">A szakmai munkavégzés során az esetmenedzserek a hatósági intézkedést elrendelő határozat véglegessé válását követően segítették az érintett gyermek és családja problémáinak kezelését. Ennek érdekében koordinálták a problémák megoldására irányuló feladatok ellátását, szükség szerint szociális segítő tevékenységet végeztek, együttműködve a család – és gyermekjóléti szolgálatok családsegítőivel. </w:t>
      </w:r>
    </w:p>
    <w:p w14:paraId="1FD6CEA7" w14:textId="77777777" w:rsidR="00D9271C" w:rsidRPr="002E6FCC" w:rsidRDefault="00D9271C" w:rsidP="00EC2714">
      <w:pPr>
        <w:jc w:val="both"/>
        <w:rPr>
          <w:rFonts w:cs="Arial"/>
        </w:rPr>
      </w:pPr>
      <w:r w:rsidRPr="002E6FCC">
        <w:rPr>
          <w:rFonts w:cs="Arial"/>
        </w:rPr>
        <w:t xml:space="preserve">Egyéni esetkezelés során feltárták a családi működési zavarokat, az egyes egyént és a családot érintő problémákat és hozzárendelték ezekhez a megoldási alternatívákat. Feltérképezték és mozgósították a család természetes és mesterséges támaszait, mobilizálták erőforrásait. Segítették a klienst a változásban és a változtatásban. </w:t>
      </w:r>
    </w:p>
    <w:p w14:paraId="0EC2AEB8" w14:textId="77777777" w:rsidR="00D9271C" w:rsidRPr="002E6FCC" w:rsidRDefault="00D9271C" w:rsidP="00EC2714">
      <w:pPr>
        <w:jc w:val="both"/>
        <w:rPr>
          <w:rFonts w:cs="Arial"/>
        </w:rPr>
      </w:pPr>
      <w:r w:rsidRPr="002E6FCC">
        <w:rPr>
          <w:rFonts w:cs="Arial"/>
        </w:rPr>
        <w:t xml:space="preserve">Szakmai tevékenységük során rendszeresen értékelték az eltelt idő alatt végzett szakmai munkát, az elért eredményeket és ezek ismeretében megfogalmazták a további irányokat.  Az esetmenedzserek a család köré szociális védőhálót építettek, ennek keretében rendszeresen kapcsolatot tartottak az esetkezelésbe bevont szakemberekkel, akikkel közösen meghatározták a család helyzetének javítása érdekében szükséges lépéseket és feladatokat. </w:t>
      </w:r>
    </w:p>
    <w:p w14:paraId="5DB57859" w14:textId="77777777" w:rsidR="00D9271C" w:rsidRPr="002E6FCC" w:rsidRDefault="00D9271C" w:rsidP="00EC2714">
      <w:pPr>
        <w:jc w:val="both"/>
        <w:rPr>
          <w:rFonts w:cs="Arial"/>
        </w:rPr>
      </w:pPr>
      <w:r w:rsidRPr="002E6FCC">
        <w:rPr>
          <w:rFonts w:cs="Arial"/>
        </w:rPr>
        <w:t xml:space="preserve">Az esetmenedzserek a szociális segítő tevékenység ellátása és koordinálása során részt vettek hivatalos ügyek intézésében, védelembe vételi és felülvizsgálati tárgyalásokon, elhelyezési értekezleteken. Hatósági intézkedésekhez kapcsolódóan környezettanulmányokat készítettek. A gondozott családokkal kapcsolatban álló szakemberek részvételével esetkonferenciákat szerveztek, esetmegbeszéléseket, esetkonzultációkat tartottak. A szolgáltatást igénylőknek lehetőséget biztosítottak a központ által nyújtott speciális szolgáltatások (jogi, pszichológiai tanácsadás, egyéni, pár- és családterápia) igénybevételére.  </w:t>
      </w:r>
    </w:p>
    <w:p w14:paraId="15D6CE51" w14:textId="77777777" w:rsidR="00D9271C" w:rsidRPr="002E6FCC" w:rsidRDefault="00D9271C" w:rsidP="00EC2714">
      <w:pPr>
        <w:jc w:val="both"/>
        <w:rPr>
          <w:rFonts w:cs="Arial"/>
        </w:rPr>
      </w:pPr>
      <w:r w:rsidRPr="002E6FCC">
        <w:rPr>
          <w:rFonts w:cs="Arial"/>
        </w:rPr>
        <w:t>A szakmai munkavégzés során felmerülő dilemmák feloldása és a kiégés megelőzése érdekében az esetmenedzserek 2018-ban, 5 alkalommal vettek részt szupervízión.</w:t>
      </w:r>
    </w:p>
    <w:p w14:paraId="6CB5C70D" w14:textId="77777777" w:rsidR="00D9271C" w:rsidRPr="002E6FCC" w:rsidRDefault="00D9271C" w:rsidP="00EC2714">
      <w:pPr>
        <w:jc w:val="both"/>
        <w:rPr>
          <w:rFonts w:cs="Arial"/>
          <w:b/>
          <w:sz w:val="16"/>
          <w:szCs w:val="16"/>
        </w:rPr>
      </w:pPr>
    </w:p>
    <w:p w14:paraId="14A21E75" w14:textId="77777777" w:rsidR="00D9271C" w:rsidRPr="002E6FCC" w:rsidRDefault="00D9271C" w:rsidP="00EC2714">
      <w:pPr>
        <w:jc w:val="both"/>
        <w:rPr>
          <w:rFonts w:cs="Arial"/>
        </w:rPr>
      </w:pPr>
      <w:r w:rsidRPr="002E6FCC">
        <w:rPr>
          <w:rFonts w:cs="Arial"/>
        </w:rPr>
        <w:t xml:space="preserve">A család- és gyermekjóléti központ Szombathelyen kívül a szombathelyi járáshoz tartozó 39 településen biztosítja a hatósági intézkedésekhez kapcsolódó gyermekjóléti szolgáltatási feladatokat, valamint a speciális szolgáltatásokat. </w:t>
      </w:r>
    </w:p>
    <w:p w14:paraId="2A77352A" w14:textId="77777777" w:rsidR="00D9271C" w:rsidRPr="002E6FCC" w:rsidRDefault="00D9271C" w:rsidP="00EC2714">
      <w:pPr>
        <w:jc w:val="both"/>
        <w:rPr>
          <w:rFonts w:cs="Arial"/>
        </w:rPr>
      </w:pPr>
      <w:r w:rsidRPr="002E6FCC">
        <w:rPr>
          <w:rFonts w:cs="Arial"/>
        </w:rPr>
        <w:t xml:space="preserve">2017-ben összesen 71 gyerek, 49 család, míg 2018-ban 104 gyermek, 58 család vette igénybe a szolgáltatást. A járási települések tekintetében, mind a gyermek, mind a család számban emelkedés tapasztalható. </w:t>
      </w:r>
    </w:p>
    <w:p w14:paraId="3A3F4AC0" w14:textId="77777777" w:rsidR="00D9271C" w:rsidRPr="002E6FCC" w:rsidRDefault="00D9271C" w:rsidP="00EC2714">
      <w:pPr>
        <w:jc w:val="both"/>
        <w:rPr>
          <w:rFonts w:cs="Arial"/>
        </w:rPr>
      </w:pPr>
      <w:r w:rsidRPr="002E6FCC">
        <w:rPr>
          <w:rFonts w:cs="Arial"/>
        </w:rPr>
        <w:t xml:space="preserve">A kezelt problémák közül első helyen a szülők, család életviteléből adódó probléma állt (2017-ben 49 eset, 2018-ban 30 eset), de jelentkeztek gyermeknevelési problémák (2017-ben 4 eset, 2018-ban 10 eset), magatartászavar (2017-ben 6 eset, 2018-ban 9), valamint családi konfliktus (2017-ben 5 eset, 2018-ban 15 eset) is. Kisebb arányban fordult elő szülői elhanyagolás, gyermeknevelési probléma, valamint szenvedélybetegség. Megállapítható, hogy az életviteli problémák kivételével, valamennyi probléma tekintetében emelkedés tapasztalható a megelőző évhez képest. </w:t>
      </w:r>
    </w:p>
    <w:p w14:paraId="29236DF6" w14:textId="77777777" w:rsidR="00D9271C" w:rsidRPr="002E6FCC" w:rsidRDefault="00D9271C" w:rsidP="00EC2714">
      <w:pPr>
        <w:jc w:val="both"/>
        <w:rPr>
          <w:rFonts w:cs="Arial"/>
        </w:rPr>
      </w:pPr>
      <w:r w:rsidRPr="002E6FCC">
        <w:rPr>
          <w:rFonts w:cs="Arial"/>
        </w:rPr>
        <w:t xml:space="preserve">A legjellemzőbb szakmai tevékenységek a családlátogatás (2017-ben 519 eset, 2018-ban 127 eset), az információnyújtás (2017-ben 221 eset, 2018-ban 496 eset) valamint a tanácsadás (2017-ben 443 eset, 2018-ban 386 eset) voltak. </w:t>
      </w:r>
    </w:p>
    <w:p w14:paraId="4F3E3169" w14:textId="77777777" w:rsidR="00D9271C" w:rsidRPr="002E6FCC" w:rsidRDefault="00D9271C" w:rsidP="00EC2714">
      <w:pPr>
        <w:jc w:val="both"/>
        <w:rPr>
          <w:rFonts w:cs="Arial"/>
        </w:rPr>
      </w:pPr>
      <w:r w:rsidRPr="002E6FCC">
        <w:rPr>
          <w:rFonts w:cs="Arial"/>
        </w:rPr>
        <w:t xml:space="preserve">A szakmai munkavégzés során a településekre kijáró esetmenedzserek ellátták a gyermekvédelmi gondoskodás keretébe tartozó hatósági intézkedésekhez kapcsolódó </w:t>
      </w:r>
      <w:r w:rsidRPr="002E6FCC">
        <w:rPr>
          <w:rFonts w:cs="Arial"/>
        </w:rPr>
        <w:lastRenderedPageBreak/>
        <w:t>feladatokat és elősegítették a központ által nyújtott speciális szolgáltatások igénybevételét.</w:t>
      </w:r>
    </w:p>
    <w:p w14:paraId="1FFA6815" w14:textId="77777777" w:rsidR="00D9271C" w:rsidRPr="002E6FCC" w:rsidRDefault="00D9271C" w:rsidP="00EC2714">
      <w:pPr>
        <w:jc w:val="both"/>
        <w:rPr>
          <w:rFonts w:cs="Arial"/>
        </w:rPr>
      </w:pPr>
      <w:r w:rsidRPr="002E6FCC">
        <w:rPr>
          <w:rFonts w:cs="Arial"/>
        </w:rPr>
        <w:t>Az esetmenedzserek a gondozott családokkal kapcsolatban álló</w:t>
      </w:r>
      <w:r w:rsidRPr="002E6FCC">
        <w:rPr>
          <w:rFonts w:cs="Arial"/>
          <w:szCs w:val="19"/>
        </w:rPr>
        <w:t xml:space="preserve"> jelzőrendszeri tagokkal rendszeresen tartották a kapcsolatot, esetmegbeszélések, esetkonzultációk formájában. </w:t>
      </w:r>
      <w:r w:rsidRPr="002E6FCC">
        <w:rPr>
          <w:rFonts w:cs="Arial"/>
        </w:rPr>
        <w:t>Az együttműködés hatékony volt a gyermekvédelmi rendszer más tagjaival, a gyámhivatallal, a területi gyermekvédelmi szakszolgálattal és a gyermekvédelmi szakellátással is.</w:t>
      </w:r>
    </w:p>
    <w:p w14:paraId="6477A66C" w14:textId="77777777" w:rsidR="00D9271C" w:rsidRPr="002E6FCC" w:rsidRDefault="00D9271C" w:rsidP="00EC2714">
      <w:pPr>
        <w:jc w:val="both"/>
        <w:rPr>
          <w:rFonts w:cs="Arial"/>
          <w:sz w:val="16"/>
          <w:szCs w:val="16"/>
        </w:rPr>
      </w:pPr>
    </w:p>
    <w:p w14:paraId="5D38714C" w14:textId="77777777" w:rsidR="00D9271C" w:rsidRPr="002E6FCC" w:rsidRDefault="00D9271C" w:rsidP="00EC2714">
      <w:pPr>
        <w:jc w:val="both"/>
        <w:rPr>
          <w:rFonts w:cs="Arial"/>
          <w:b/>
        </w:rPr>
      </w:pPr>
      <w:r w:rsidRPr="002E6FCC">
        <w:rPr>
          <w:rFonts w:cs="Arial"/>
          <w:b/>
        </w:rPr>
        <w:t>Veszélyeztetettséget észlelő- és jelzőrendszer működésének koordinálása</w:t>
      </w:r>
    </w:p>
    <w:p w14:paraId="3D0B83BF" w14:textId="77777777" w:rsidR="00E84119" w:rsidRPr="002E6FCC" w:rsidRDefault="00D9271C" w:rsidP="00EC2714">
      <w:pPr>
        <w:pStyle w:val="NormlWeb"/>
        <w:spacing w:before="0" w:beforeAutospacing="0" w:after="0" w:afterAutospacing="0"/>
        <w:jc w:val="both"/>
        <w:rPr>
          <w:rFonts w:ascii="Arial" w:hAnsi="Arial" w:cs="Arial"/>
        </w:rPr>
      </w:pPr>
      <w:r w:rsidRPr="002E6FCC">
        <w:rPr>
          <w:rFonts w:ascii="Arial" w:hAnsi="Arial" w:cs="Arial"/>
        </w:rPr>
        <w:t>A jelzőrendszer járási szintű koordinálása körében a család- és gyermekjóléti központ koordinálta a járás területén működő jelzőrendszerek munkáját. A család- és gyermekjóléti szolgálatok számára</w:t>
      </w:r>
      <w:r w:rsidRPr="002E6FCC">
        <w:rPr>
          <w:rStyle w:val="apple-converted-space"/>
          <w:rFonts w:ascii="Arial" w:hAnsi="Arial" w:cs="Arial"/>
        </w:rPr>
        <w:t xml:space="preserve">, igény szerint </w:t>
      </w:r>
      <w:r w:rsidRPr="002E6FCC">
        <w:rPr>
          <w:rFonts w:ascii="Arial" w:hAnsi="Arial" w:cs="Arial"/>
        </w:rPr>
        <w:t xml:space="preserve">szakmai támogatást nyújtott a szakmaközi megbeszélések, az éves szakmai tanácskozások szervezéséhez, valamint az éves jelzőrendszeri intézkedési tervek elkészítéséhez és összehangolásához. Összegyűjtötte a települések jelzőrendszeri felelősei által készített helyi jelzőrendszeri intézkedési terveket. </w:t>
      </w:r>
    </w:p>
    <w:p w14:paraId="1FCCBD72" w14:textId="77777777" w:rsidR="00E84119" w:rsidRPr="002E6FCC" w:rsidRDefault="00D9271C" w:rsidP="00EC2714">
      <w:pPr>
        <w:pStyle w:val="NormlWeb"/>
        <w:spacing w:before="0" w:beforeAutospacing="0" w:after="0" w:afterAutospacing="0"/>
        <w:jc w:val="both"/>
        <w:rPr>
          <w:rFonts w:ascii="Arial" w:hAnsi="Arial" w:cs="Arial"/>
        </w:rPr>
      </w:pPr>
      <w:r w:rsidRPr="002E6FCC">
        <w:rPr>
          <w:rFonts w:ascii="Arial" w:hAnsi="Arial" w:cs="Arial"/>
        </w:rPr>
        <w:t>A szakmai tevékenységhez tartozó feladatok ellátását, illetve koordinálását járási jelzőrendszeri tanácsadó végezte.</w:t>
      </w:r>
      <w:r w:rsidR="00E84119" w:rsidRPr="002E6FCC">
        <w:rPr>
          <w:rFonts w:ascii="Arial" w:hAnsi="Arial" w:cs="Arial"/>
        </w:rPr>
        <w:t xml:space="preserve"> </w:t>
      </w:r>
    </w:p>
    <w:p w14:paraId="574C6DF0" w14:textId="0C8C8BE5" w:rsidR="00D9271C" w:rsidRPr="002E6FCC" w:rsidRDefault="00D9271C" w:rsidP="00EC2714">
      <w:pPr>
        <w:pStyle w:val="NormlWeb"/>
        <w:spacing w:before="0" w:beforeAutospacing="0" w:after="0" w:afterAutospacing="0"/>
        <w:jc w:val="both"/>
        <w:rPr>
          <w:rFonts w:ascii="Arial" w:hAnsi="Arial" w:cs="Arial"/>
        </w:rPr>
      </w:pPr>
      <w:r w:rsidRPr="002E6FCC">
        <w:rPr>
          <w:rFonts w:ascii="Arial" w:hAnsi="Arial" w:cs="Arial"/>
        </w:rPr>
        <w:t xml:space="preserve">2017-ben és 2018-ban a járási jelzőrendszeri tanácsadó 12-12 alkalommal vett részt szakmaközi megbeszélésen és 11-11 alkalommal éves tanácskozáson. Valamennyi család-és gyermekjóléti szolgálat elkészítette és a központ számára megküldte az éves jelzőrendszeri intézkedési tervét, melyek elkészítésében a központ munkatársai igény szerint segítséget nyújtottak. A veszélyeztetettséget észlelő- és jelzőrendszer működésével kapcsolatos problémát egy család- és gyermekjóléti szolgálat sem jelzett a központ felé és nem volt szükség a szolgálatok és a jelzőrendszerek közötti konfliktusok kezelésére sem. </w:t>
      </w:r>
    </w:p>
    <w:p w14:paraId="2A227D5C" w14:textId="77777777" w:rsidR="00D9271C" w:rsidRPr="002E6FCC" w:rsidRDefault="00D9271C" w:rsidP="00EC2714">
      <w:pPr>
        <w:pStyle w:val="NormlWeb"/>
        <w:spacing w:before="0" w:beforeAutospacing="0" w:after="0" w:afterAutospacing="0"/>
        <w:jc w:val="both"/>
        <w:rPr>
          <w:rFonts w:ascii="Arial" w:hAnsi="Arial" w:cs="Arial"/>
          <w:b/>
        </w:rPr>
      </w:pPr>
      <w:r w:rsidRPr="002E6FCC">
        <w:rPr>
          <w:rFonts w:ascii="Arial" w:hAnsi="Arial" w:cs="Arial"/>
          <w:b/>
        </w:rPr>
        <w:t>A család- és gyermekjóléti szolgálatok feladatainak szakmai támogatása</w:t>
      </w:r>
    </w:p>
    <w:p w14:paraId="082FFEDA" w14:textId="77777777" w:rsidR="00D9271C" w:rsidRPr="002E6FCC" w:rsidRDefault="00D9271C" w:rsidP="00EC2714">
      <w:pPr>
        <w:tabs>
          <w:tab w:val="left" w:pos="426"/>
        </w:tabs>
        <w:jc w:val="both"/>
        <w:rPr>
          <w:rFonts w:cs="Arial"/>
        </w:rPr>
      </w:pPr>
      <w:r w:rsidRPr="002E6FCC">
        <w:rPr>
          <w:rFonts w:cs="Arial"/>
        </w:rPr>
        <w:t>A feladatellátás keretében az esetmenedzserek tájékoztatták a szolgálatokat a központ által nyújtott szolgáltatásokról, az azokat érintő változásokról, illetve a járás területén elérhető, más személy, illetve szervezet által nyújtott, közvetíthető szolgáltatásokról, ellátásokról.</w:t>
      </w:r>
    </w:p>
    <w:p w14:paraId="55424B6A" w14:textId="77777777" w:rsidR="00E84119" w:rsidRPr="002E6FCC" w:rsidRDefault="00D9271C" w:rsidP="00E84119">
      <w:pPr>
        <w:tabs>
          <w:tab w:val="left" w:pos="426"/>
        </w:tabs>
        <w:jc w:val="both"/>
        <w:rPr>
          <w:rFonts w:cs="Arial"/>
        </w:rPr>
      </w:pPr>
      <w:r w:rsidRPr="002E6FCC">
        <w:rPr>
          <w:rFonts w:cs="Arial"/>
        </w:rPr>
        <w:t>A szakmai támogatás érdekében a család- és gyermekjóléti központ havi rendszerességgel esetmegbeszélést tartott és szükség szerint konzultációt biztosított a szombathelyi járás területén működő család- és gyermekjóléti szolgálatok számára. A szakmai munka során megjelenő döntéshozatalok elősegítése érdekében a járási jelzőrendszeri tanácsadó rendszeresen részt vett (2017-ben 201, 2018-ban 102 alkalommal) esetkonferencián.</w:t>
      </w:r>
      <w:r w:rsidR="00E84119" w:rsidRPr="002E6FCC">
        <w:rPr>
          <w:rFonts w:cs="Arial"/>
        </w:rPr>
        <w:t xml:space="preserve"> </w:t>
      </w:r>
    </w:p>
    <w:p w14:paraId="165C9A0E" w14:textId="6B53F2E1" w:rsidR="00D9271C" w:rsidRPr="002E6FCC" w:rsidRDefault="00D9271C" w:rsidP="00E84119">
      <w:pPr>
        <w:tabs>
          <w:tab w:val="left" w:pos="426"/>
        </w:tabs>
        <w:jc w:val="both"/>
        <w:rPr>
          <w:rFonts w:cs="Arial"/>
        </w:rPr>
      </w:pPr>
      <w:r w:rsidRPr="002E6FCC">
        <w:rPr>
          <w:rFonts w:cs="Arial"/>
        </w:rPr>
        <w:t>2018-ban – az előző évhez hasonlóan - havi egy alkalommal, minden hónap utolsó péntekén biztosította a család- és gyermekjóléti központ a lehetőséget a család- és gyermekjóléti szolgálatok számára esetmegbeszélésre. Jellemzően azonban ezt nem vették igénybe a szolgálatok, rendszeres volt viszont a napi, heti szintű esetmegbeszélés, konzultáció vagy telefonon, vagy a szolgálatok által ellátott településeken személyesen.</w:t>
      </w:r>
    </w:p>
    <w:p w14:paraId="0E99859F" w14:textId="77777777" w:rsidR="00E84119" w:rsidRPr="002E6FCC" w:rsidRDefault="00E84119" w:rsidP="00E84119">
      <w:pPr>
        <w:tabs>
          <w:tab w:val="left" w:pos="426"/>
        </w:tabs>
        <w:jc w:val="both"/>
        <w:rPr>
          <w:rFonts w:cs="Arial"/>
          <w:sz w:val="16"/>
          <w:szCs w:val="16"/>
        </w:rPr>
      </w:pPr>
    </w:p>
    <w:p w14:paraId="798EBC9C" w14:textId="77777777" w:rsidR="00D9271C" w:rsidRPr="002E6FCC" w:rsidRDefault="00D9271C" w:rsidP="00EC2714">
      <w:pPr>
        <w:jc w:val="both"/>
        <w:rPr>
          <w:rFonts w:cs="Arial"/>
          <w:b/>
        </w:rPr>
      </w:pPr>
      <w:r w:rsidRPr="002E6FCC">
        <w:rPr>
          <w:rFonts w:cs="Arial"/>
          <w:b/>
        </w:rPr>
        <w:t>Pszichológiai tanácsadás</w:t>
      </w:r>
    </w:p>
    <w:p w14:paraId="73E6AF58" w14:textId="77777777" w:rsidR="00D9271C" w:rsidRPr="002E6FCC" w:rsidRDefault="00D9271C" w:rsidP="00EC2714">
      <w:pPr>
        <w:pStyle w:val="Beszmol"/>
        <w:ind w:firstLine="0"/>
      </w:pPr>
      <w:r w:rsidRPr="002E6FCC">
        <w:t xml:space="preserve">2017-ben 126 fő, összesen 673 alkalommal, míg 2018-ban 107 fő, 646 alkalommal vette igénybe a szolgáltatást. A tanácsadást 2 fő pszichológus nyújtotta. </w:t>
      </w:r>
    </w:p>
    <w:p w14:paraId="73E1BAC7" w14:textId="77777777" w:rsidR="00D9271C" w:rsidRPr="002E6FCC" w:rsidRDefault="00D9271C" w:rsidP="00EC2714">
      <w:pPr>
        <w:pStyle w:val="Beszmol"/>
        <w:ind w:firstLine="0"/>
      </w:pPr>
      <w:r w:rsidRPr="002E6FCC">
        <w:t xml:space="preserve">Az ügyfelek által megfogalmazott legjellemzőbb problémák: pszichés panaszok, szorongásos tünetek és hangulatzavarok, gyermek viselkedési problémái, teljesítményzavarai voltak. A szakemberek pszichológiai vizsgálatokat végeztek, valamint szükséges kezelésben részesítették a hozzájuk fordulókat. Szükség esetén </w:t>
      </w:r>
      <w:r w:rsidRPr="002E6FCC">
        <w:lastRenderedPageBreak/>
        <w:t>az észlelő és jelzőrendszer tagjaival (óvoda, iskola, pedagógiai szakszolgálat, területi gyermekvédelmi szakszolgálat) is történt konzultáció és információcsere.</w:t>
      </w:r>
    </w:p>
    <w:p w14:paraId="35C74F37" w14:textId="77777777" w:rsidR="00D9271C" w:rsidRPr="002E6FCC" w:rsidRDefault="00D9271C" w:rsidP="00EC2714">
      <w:pPr>
        <w:pStyle w:val="Beszmol"/>
        <w:ind w:firstLine="0"/>
      </w:pPr>
      <w:r w:rsidRPr="002E6FCC">
        <w:t>Az intézményen belül rendszeresek voltak az esetkonzultációk a pszichológusok és a családsegítők, illetve az esetmenedzserek között.</w:t>
      </w:r>
    </w:p>
    <w:p w14:paraId="3A36D29D" w14:textId="77777777" w:rsidR="00D9271C" w:rsidRPr="002E6FCC" w:rsidRDefault="00D9271C" w:rsidP="00EC2714">
      <w:pPr>
        <w:jc w:val="both"/>
        <w:rPr>
          <w:rFonts w:cs="Arial"/>
        </w:rPr>
      </w:pPr>
      <w:r w:rsidRPr="002E6FCC">
        <w:rPr>
          <w:rFonts w:cs="Arial"/>
        </w:rPr>
        <w:t xml:space="preserve">Az eredmények között megemlítendő, hogy a pszichológiai kezelések hatására az ügyfelek pszichés állapota javult, a gyermekek tünetei csökkentek, enyhültek vagy megszűntek, a szülő-gyermek kapcsolat fejlődött. </w:t>
      </w:r>
    </w:p>
    <w:p w14:paraId="643A9E82" w14:textId="77777777" w:rsidR="00D9271C" w:rsidRPr="002E6FCC" w:rsidRDefault="00D9271C" w:rsidP="00EC2714">
      <w:pPr>
        <w:jc w:val="both"/>
        <w:rPr>
          <w:rFonts w:cs="Arial"/>
          <w:b/>
          <w:bCs/>
          <w:sz w:val="16"/>
          <w:szCs w:val="16"/>
        </w:rPr>
      </w:pPr>
    </w:p>
    <w:p w14:paraId="37DFDA63" w14:textId="77777777" w:rsidR="00D9271C" w:rsidRPr="002E6FCC" w:rsidRDefault="00D9271C" w:rsidP="00EC2714">
      <w:pPr>
        <w:jc w:val="both"/>
        <w:rPr>
          <w:rFonts w:cs="Arial"/>
        </w:rPr>
      </w:pPr>
      <w:r w:rsidRPr="002E6FCC">
        <w:rPr>
          <w:rFonts w:cs="Arial"/>
          <w:b/>
          <w:bCs/>
        </w:rPr>
        <w:t>Egyéni, pár- és családterápia</w:t>
      </w:r>
    </w:p>
    <w:p w14:paraId="21C9D6CB" w14:textId="77777777" w:rsidR="00D9271C" w:rsidRPr="002E6FCC" w:rsidRDefault="00D9271C" w:rsidP="00EC2714">
      <w:pPr>
        <w:jc w:val="both"/>
        <w:rPr>
          <w:rFonts w:cs="Arial"/>
        </w:rPr>
      </w:pPr>
      <w:r w:rsidRPr="002E6FCC">
        <w:rPr>
          <w:rFonts w:cs="Arial"/>
        </w:rPr>
        <w:t>A szolgáltatás célja volt, hogy</w:t>
      </w:r>
      <w:r w:rsidRPr="002E6FCC">
        <w:rPr>
          <w:rFonts w:cs="Arial"/>
          <w:b/>
        </w:rPr>
        <w:t xml:space="preserve"> </w:t>
      </w:r>
      <w:r w:rsidRPr="002E6FCC">
        <w:rPr>
          <w:rFonts w:cs="Arial"/>
        </w:rPr>
        <w:t>minél több családot és egyént hozzásegítsen életük rendezéséhez, ill. családi kapcsolataik megóvásához, a válások megelőzéséhez.</w:t>
      </w:r>
    </w:p>
    <w:p w14:paraId="5741E085" w14:textId="77777777" w:rsidR="00D9271C" w:rsidRPr="002E6FCC" w:rsidRDefault="00D9271C" w:rsidP="00EC2714">
      <w:pPr>
        <w:jc w:val="both"/>
        <w:rPr>
          <w:rFonts w:cs="Arial"/>
        </w:rPr>
      </w:pPr>
      <w:r w:rsidRPr="002E6FCC">
        <w:rPr>
          <w:rFonts w:cs="Arial"/>
        </w:rPr>
        <w:t>A kontextuális családterápia a családot olyan működő egységként tekinti, amelyben bármely családtag problémája az egész családi rendszer bevonásával és aktív közreműködésével oldható meg.</w:t>
      </w:r>
    </w:p>
    <w:p w14:paraId="154F1FB1" w14:textId="77777777" w:rsidR="00D9271C" w:rsidRPr="002E6FCC" w:rsidRDefault="00D9271C" w:rsidP="00EC2714">
      <w:pPr>
        <w:jc w:val="both"/>
        <w:rPr>
          <w:rFonts w:cs="Arial"/>
        </w:rPr>
      </w:pPr>
      <w:r w:rsidRPr="002E6FCC">
        <w:rPr>
          <w:rFonts w:cs="Arial"/>
        </w:rPr>
        <w:t>A terapeuta elősegítette, hogy az egyén, ill. a család mozgósíthassa erőforrásait, bővíthesse problémamegoldó készségeit. A terápia generálja a viselkedés megváltozását, a család, az egyén érzelmileg megerősödik, ennek eredményeként maga a család is működőképesebbé válik.</w:t>
      </w:r>
    </w:p>
    <w:p w14:paraId="177F86D2" w14:textId="77777777" w:rsidR="00D9271C" w:rsidRPr="002E6FCC" w:rsidRDefault="00D9271C" w:rsidP="00EC2714">
      <w:pPr>
        <w:jc w:val="both"/>
        <w:rPr>
          <w:rFonts w:cs="Arial"/>
        </w:rPr>
      </w:pPr>
      <w:r w:rsidRPr="002E6FCC">
        <w:rPr>
          <w:rFonts w:cs="Arial"/>
        </w:rPr>
        <w:t xml:space="preserve">A családterapeuta 2018-ban a következő problémák kezeléséhez nyújtott segítséget: házassági krízis, generációs problémák, válás, gyász, kapcsolati gondok, pszichés panaszok, egyedüllét, gyermeknevelés, az iskola és a család konfliktusai, </w:t>
      </w:r>
      <w:proofErr w:type="spellStart"/>
      <w:r w:rsidRPr="002E6FCC">
        <w:rPr>
          <w:rFonts w:cs="Arial"/>
        </w:rPr>
        <w:t>teenager</w:t>
      </w:r>
      <w:proofErr w:type="spellEnd"/>
      <w:r w:rsidRPr="002E6FCC">
        <w:rPr>
          <w:rFonts w:cs="Arial"/>
        </w:rPr>
        <w:t xml:space="preserve"> krízis helyzet, droghasználat, gyász, öngyilkosság, önsebzés, iskolakerülés, csavargás, érzelmi elhanyagolás, </w:t>
      </w:r>
      <w:proofErr w:type="spellStart"/>
      <w:r w:rsidRPr="002E6FCC">
        <w:rPr>
          <w:rFonts w:cs="Arial"/>
        </w:rPr>
        <w:t>szuicid</w:t>
      </w:r>
      <w:proofErr w:type="spellEnd"/>
      <w:r w:rsidRPr="002E6FCC">
        <w:rPr>
          <w:rFonts w:cs="Arial"/>
        </w:rPr>
        <w:t xml:space="preserve"> veszélyeztetettség, pszichiátriai – és súlyos betegség előfordulása, fogyatékkal élés.</w:t>
      </w:r>
    </w:p>
    <w:p w14:paraId="1263DEA3" w14:textId="77777777" w:rsidR="00D9271C" w:rsidRPr="002E6FCC" w:rsidRDefault="00D9271C" w:rsidP="00EC2714">
      <w:pPr>
        <w:jc w:val="both"/>
        <w:rPr>
          <w:rFonts w:cs="Arial"/>
        </w:rPr>
      </w:pPr>
      <w:r w:rsidRPr="002E6FCC">
        <w:rPr>
          <w:rFonts w:cs="Arial"/>
        </w:rPr>
        <w:t xml:space="preserve">A szakmai munkavégzés során célzott és hatékony segítséget kaptak az </w:t>
      </w:r>
      <w:proofErr w:type="spellStart"/>
      <w:r w:rsidRPr="002E6FCC">
        <w:rPr>
          <w:rFonts w:cs="Arial"/>
        </w:rPr>
        <w:t>igénybevevők</w:t>
      </w:r>
      <w:proofErr w:type="spellEnd"/>
      <w:r w:rsidRPr="002E6FCC">
        <w:rPr>
          <w:rFonts w:cs="Arial"/>
        </w:rPr>
        <w:t>.</w:t>
      </w:r>
    </w:p>
    <w:p w14:paraId="1C60DD79" w14:textId="77777777" w:rsidR="00D9271C" w:rsidRPr="002E6FCC" w:rsidRDefault="00D9271C" w:rsidP="00EC2714">
      <w:pPr>
        <w:jc w:val="both"/>
        <w:rPr>
          <w:rFonts w:cs="Arial"/>
        </w:rPr>
      </w:pPr>
      <w:r w:rsidRPr="002E6FCC">
        <w:rPr>
          <w:rFonts w:cs="Arial"/>
        </w:rPr>
        <w:t xml:space="preserve">Egyéni terápián, ill. konzultáción 41 fő, 122 alkalommal (2017-ben 36 fő, 144 alkalom), családkonzultáción, család - valamint házasságterápián, 11 család 57 alkalommal (2017-ben 20 család, 82 alkalom), </w:t>
      </w:r>
      <w:proofErr w:type="spellStart"/>
      <w:r w:rsidRPr="002E6FCC">
        <w:rPr>
          <w:rFonts w:cs="Arial"/>
        </w:rPr>
        <w:t>teenager</w:t>
      </w:r>
      <w:proofErr w:type="spellEnd"/>
      <w:r w:rsidRPr="002E6FCC">
        <w:rPr>
          <w:rFonts w:cs="Arial"/>
        </w:rPr>
        <w:t xml:space="preserve"> konzultáción 9 fiatal, 16 alkalommal (2017-ben 10 fiatal, 27 alkalom), sikeres mediáción 1 szülő pár, 2 alkalommal (2017-ben 2 szülő pár, 4 alkalom) vett részt. </w:t>
      </w:r>
    </w:p>
    <w:p w14:paraId="4B1D1EA8" w14:textId="77777777" w:rsidR="00D9271C" w:rsidRPr="002E6FCC" w:rsidRDefault="00D9271C" w:rsidP="00EC2714">
      <w:pPr>
        <w:jc w:val="both"/>
        <w:rPr>
          <w:rFonts w:cs="Arial"/>
        </w:rPr>
      </w:pPr>
      <w:r w:rsidRPr="002E6FCC">
        <w:rPr>
          <w:rFonts w:cs="Arial"/>
        </w:rPr>
        <w:t xml:space="preserve">A családsegítőkkel, valamint az esetmenedzserekkel 22 esetmegbeszélés történt, 6 család (2017-ben 60 esetmegbeszélés 22 család) ügyében. Mentálhigiénés gondozásra 6 fő esetében 56 alkalommal (2017-ben 4 fő, 37 alkalom) került sor. </w:t>
      </w:r>
    </w:p>
    <w:p w14:paraId="372DF99C" w14:textId="77777777" w:rsidR="00D9271C" w:rsidRPr="002E6FCC" w:rsidRDefault="00D9271C" w:rsidP="00EC2714">
      <w:pPr>
        <w:pStyle w:val="Szvegtrzs"/>
        <w:rPr>
          <w:rFonts w:cs="Arial"/>
          <w:sz w:val="16"/>
          <w:szCs w:val="16"/>
        </w:rPr>
      </w:pPr>
    </w:p>
    <w:p w14:paraId="79CDA2B2" w14:textId="77777777" w:rsidR="00D9271C" w:rsidRPr="002E6FCC" w:rsidRDefault="00D9271C" w:rsidP="00EC2714">
      <w:pPr>
        <w:jc w:val="both"/>
        <w:rPr>
          <w:rFonts w:cs="Arial"/>
          <w:b/>
          <w:szCs w:val="28"/>
        </w:rPr>
      </w:pPr>
      <w:r w:rsidRPr="002E6FCC">
        <w:rPr>
          <w:rFonts w:cs="Arial"/>
          <w:b/>
          <w:szCs w:val="28"/>
        </w:rPr>
        <w:t>Utcai és lakótelepi szociális munka</w:t>
      </w:r>
    </w:p>
    <w:p w14:paraId="60E77C60" w14:textId="77777777" w:rsidR="00D9271C" w:rsidRPr="002E6FCC" w:rsidRDefault="00D9271C" w:rsidP="00EC2714">
      <w:pPr>
        <w:jc w:val="both"/>
        <w:rPr>
          <w:rFonts w:cs="Arial"/>
        </w:rPr>
      </w:pPr>
      <w:r w:rsidRPr="002E6FCC">
        <w:rPr>
          <w:rFonts w:cs="Arial"/>
        </w:rPr>
        <w:t>Az utcai és lakótelepi szociális munka célja: a szabadidejüket az utcán töltő, kallódó, csellengő gyermekek segítése, akik magatartásukkal a saját testi, lelki, értelmi fejlődésüket veszélyeztetik. A lakóhelyéről önkényesen eltávozó ellátás és felügyelet nélkül maradó gyermek lakóhelyére történő visszakerülésének elősegítése, szükség esetén átmeneti gondozásának vagy gyermekvédelmi gondoskodásban részesítésének kezdeményezése.</w:t>
      </w:r>
    </w:p>
    <w:p w14:paraId="2B9B5681" w14:textId="77777777" w:rsidR="00D9271C" w:rsidRPr="002E6FCC" w:rsidRDefault="00D9271C" w:rsidP="00EC2714">
      <w:pPr>
        <w:jc w:val="both"/>
        <w:rPr>
          <w:rFonts w:cs="Arial"/>
        </w:rPr>
      </w:pPr>
      <w:r w:rsidRPr="002E6FCC">
        <w:rPr>
          <w:rFonts w:cs="Arial"/>
        </w:rPr>
        <w:t>Fő cél: olyan bizalmi viszony kialakítása a fiatalokkal, amely lehetővé teszi, hogy a fiatalok megnyíljanak a szakemberek előtt, felismerjék problémáikat, valamint abban ne féljenek segítséget kérni.</w:t>
      </w:r>
    </w:p>
    <w:p w14:paraId="01524E5C" w14:textId="77777777" w:rsidR="00D9271C" w:rsidRPr="002E6FCC" w:rsidRDefault="00D9271C" w:rsidP="00EC2714">
      <w:pPr>
        <w:jc w:val="both"/>
        <w:rPr>
          <w:rFonts w:cs="Arial"/>
        </w:rPr>
      </w:pPr>
      <w:r w:rsidRPr="002E6FCC">
        <w:rPr>
          <w:rFonts w:cs="Arial"/>
        </w:rPr>
        <w:t>Céljuk még emellett, hogy a fiatalok minél kevesebb időt töltsenek el felügyelet nélkül, tagjai legyenek egy összeszokott közösségnek, hasznos, tartalmas és személyiségépítő élményeket éljenek át együtt. Ezt segítette elő az intézmény közösségi tereinek népszerűsítése a célcsoport körében.</w:t>
      </w:r>
    </w:p>
    <w:p w14:paraId="4D94DB70" w14:textId="77777777" w:rsidR="00D9271C" w:rsidRPr="002E6FCC" w:rsidRDefault="00D9271C" w:rsidP="00EC2714">
      <w:pPr>
        <w:jc w:val="both"/>
        <w:rPr>
          <w:rFonts w:cs="Arial"/>
        </w:rPr>
      </w:pPr>
      <w:r w:rsidRPr="002E6FCC">
        <w:rPr>
          <w:rFonts w:cs="Arial"/>
        </w:rPr>
        <w:t xml:space="preserve">A szolgálat munkatársai hétfőtől - péntekig a délelőtti, délutáni, valamint a kora esti órákban felkeresték a megyeszékhely azon területeit, ahol kapcsolatba kerülhettek a </w:t>
      </w:r>
      <w:r w:rsidRPr="002E6FCC">
        <w:rPr>
          <w:rFonts w:cs="Arial"/>
        </w:rPr>
        <w:lastRenderedPageBreak/>
        <w:t>szolgáltatással érintett célcsoporttal, vagy ahol gyerekek, fiatalok tanítási idő alatt vagy az esti órákban felügyelet nélkül tartózkodtak, esetleg deviáns magatartást tanúsítottak.</w:t>
      </w:r>
    </w:p>
    <w:p w14:paraId="62B3447C" w14:textId="77777777" w:rsidR="00D9271C" w:rsidRPr="002E6FCC" w:rsidRDefault="00D9271C" w:rsidP="00EC2714">
      <w:pPr>
        <w:jc w:val="both"/>
        <w:rPr>
          <w:rFonts w:cs="Arial"/>
        </w:rPr>
      </w:pPr>
      <w:r w:rsidRPr="002E6FCC">
        <w:rPr>
          <w:rFonts w:cs="Arial"/>
        </w:rPr>
        <w:t>A 2018-as év során nem érkezett írásos jelzés az utcai és lakótelepi szociális munkásokhoz csellengő gyermekekkel, fiatalokkal kapcsolatban és ők sem tapasztaltak jelzést igénylő esetet a szakmai munkavégzés során. Szóbeli jelzések történtek, melyekre igyekeztek a szakemberek azonnal reagálni, az említett helyeket feltérképezni, de egyik esetben sem bukkantak az említett fiatalok nyomára. Ismétlődő jelzésre nem került sor.</w:t>
      </w:r>
    </w:p>
    <w:p w14:paraId="12572476" w14:textId="77777777" w:rsidR="00D9271C" w:rsidRPr="002E6FCC" w:rsidRDefault="00D9271C" w:rsidP="00EC2714">
      <w:pPr>
        <w:jc w:val="both"/>
        <w:rPr>
          <w:rFonts w:cs="Arial"/>
        </w:rPr>
      </w:pPr>
      <w:r w:rsidRPr="002E6FCC">
        <w:rPr>
          <w:rFonts w:cs="Arial"/>
        </w:rPr>
        <w:t>A 2018-as évben az utcai és lakótelepi szociális munkások összesen 106 fiatallal kerültek kapcsolatba munkájuk során, 204 alkalommal, míg 2017-ben tevékenységük 200 fiatalt (416 alkalommal) érintett.</w:t>
      </w:r>
    </w:p>
    <w:p w14:paraId="341E8D6C" w14:textId="77777777" w:rsidR="00D9271C" w:rsidRPr="002E6FCC" w:rsidRDefault="00D9271C" w:rsidP="00EC2714">
      <w:pPr>
        <w:jc w:val="both"/>
        <w:rPr>
          <w:rFonts w:cs="Arial"/>
        </w:rPr>
      </w:pPr>
      <w:r w:rsidRPr="002E6FCC">
        <w:rPr>
          <w:rFonts w:cs="Arial"/>
        </w:rPr>
        <w:t>Az elmúlt évben a szakemberek kevesebb csellengő gyermekkel találkoztak iskolaidőben. Ez részben a szigorúbb jogszabályoknak, részben a fiatalok szabadidő eltöltési szokásaiban bekövetkezett változásoknak köszönhető. A délelőtti utcai jelenlétre a szünidőkben van inkább nagyobb szükség, míg iskolaidőben a délutáni terepmunkának van létjogosultsága.</w:t>
      </w:r>
    </w:p>
    <w:p w14:paraId="132437D0" w14:textId="77777777" w:rsidR="00D9271C" w:rsidRPr="002E6FCC" w:rsidRDefault="00D9271C" w:rsidP="00EC2714">
      <w:pPr>
        <w:jc w:val="both"/>
        <w:rPr>
          <w:rFonts w:cs="Arial"/>
        </w:rPr>
      </w:pPr>
      <w:r w:rsidRPr="002E6FCC">
        <w:rPr>
          <w:rFonts w:eastAsia="Calibri" w:cs="Arial"/>
        </w:rPr>
        <w:t xml:space="preserve">Az utcai szociális munkások az </w:t>
      </w:r>
      <w:proofErr w:type="spellStart"/>
      <w:r w:rsidRPr="002E6FCC">
        <w:rPr>
          <w:rFonts w:eastAsia="Calibri" w:cs="Arial"/>
        </w:rPr>
        <w:t>Oladi</w:t>
      </w:r>
      <w:proofErr w:type="spellEnd"/>
      <w:r w:rsidRPr="002E6FCC">
        <w:rPr>
          <w:rFonts w:eastAsia="Calibri" w:cs="Arial"/>
        </w:rPr>
        <w:t xml:space="preserve"> Általános Iskolában a Tanoda program keretében heti 2 alkalommal s</w:t>
      </w:r>
      <w:r w:rsidRPr="002E6FCC">
        <w:rPr>
          <w:rFonts w:cs="Arial"/>
        </w:rPr>
        <w:t>zervezett közösségi programok lebonyolításában is részt vettek. Felkérés alapján</w:t>
      </w:r>
      <w:r w:rsidRPr="002E6FCC">
        <w:rPr>
          <w:rFonts w:eastAsia="Calibri" w:cs="Arial"/>
        </w:rPr>
        <w:t xml:space="preserve"> </w:t>
      </w:r>
      <w:r w:rsidRPr="002E6FCC">
        <w:rPr>
          <w:rFonts w:cs="Arial"/>
        </w:rPr>
        <w:t xml:space="preserve">különböző sport és </w:t>
      </w:r>
      <w:r w:rsidRPr="002E6FCC">
        <w:rPr>
          <w:rFonts w:eastAsia="Calibri" w:cs="Arial"/>
        </w:rPr>
        <w:t>kézműves foglalkozások</w:t>
      </w:r>
      <w:r w:rsidRPr="002E6FCC">
        <w:rPr>
          <w:rFonts w:cs="Arial"/>
        </w:rPr>
        <w:t>at tartottak és segítettek a tanulásban, a programban résztvevő fiataloknak.</w:t>
      </w:r>
    </w:p>
    <w:p w14:paraId="0F85B08A" w14:textId="77777777" w:rsidR="00EC2714" w:rsidRPr="002E6FCC" w:rsidRDefault="00EC2714" w:rsidP="00EC2714">
      <w:pPr>
        <w:pStyle w:val="NormlWeb"/>
        <w:spacing w:before="0" w:beforeAutospacing="0" w:after="0" w:afterAutospacing="0"/>
        <w:jc w:val="both"/>
        <w:rPr>
          <w:rFonts w:ascii="Arial" w:hAnsi="Arial" w:cs="Arial"/>
          <w:b/>
          <w:sz w:val="16"/>
          <w:szCs w:val="16"/>
        </w:rPr>
      </w:pPr>
    </w:p>
    <w:p w14:paraId="6F7DD64A" w14:textId="1AA6E401" w:rsidR="00D9271C" w:rsidRPr="002E6FCC" w:rsidRDefault="00D9271C" w:rsidP="00EC2714">
      <w:pPr>
        <w:pStyle w:val="NormlWeb"/>
        <w:spacing w:before="0" w:beforeAutospacing="0" w:after="0" w:afterAutospacing="0"/>
        <w:jc w:val="both"/>
        <w:rPr>
          <w:rFonts w:ascii="Arial" w:hAnsi="Arial" w:cs="Arial"/>
          <w:b/>
        </w:rPr>
      </w:pPr>
      <w:r w:rsidRPr="002E6FCC">
        <w:rPr>
          <w:rFonts w:ascii="Arial" w:hAnsi="Arial" w:cs="Arial"/>
          <w:b/>
        </w:rPr>
        <w:t>Kórházi szociális munka</w:t>
      </w:r>
    </w:p>
    <w:p w14:paraId="4992C9C5" w14:textId="77777777" w:rsidR="00D9271C" w:rsidRPr="002E6FCC" w:rsidRDefault="00D9271C" w:rsidP="00EC2714">
      <w:pPr>
        <w:jc w:val="both"/>
        <w:rPr>
          <w:rFonts w:cs="Arial"/>
        </w:rPr>
      </w:pPr>
      <w:r w:rsidRPr="002E6FCC">
        <w:rPr>
          <w:rFonts w:cs="Arial"/>
        </w:rPr>
        <w:t xml:space="preserve">A </w:t>
      </w:r>
      <w:proofErr w:type="spellStart"/>
      <w:r w:rsidRPr="002E6FCC">
        <w:rPr>
          <w:rFonts w:cs="Arial"/>
        </w:rPr>
        <w:t>Markusovszky</w:t>
      </w:r>
      <w:proofErr w:type="spellEnd"/>
      <w:r w:rsidRPr="002E6FCC">
        <w:rPr>
          <w:rFonts w:cs="Arial"/>
        </w:rPr>
        <w:t xml:space="preserve"> Egyetemi Oktatókórházzal kötött együttműködési megállapodás alapján a szolgáltatás</w:t>
      </w:r>
      <w:r w:rsidRPr="002E6FCC">
        <w:rPr>
          <w:rFonts w:cs="Arial"/>
          <w:b/>
        </w:rPr>
        <w:t xml:space="preserve"> </w:t>
      </w:r>
      <w:r w:rsidRPr="002E6FCC">
        <w:rPr>
          <w:rFonts w:cs="Arial"/>
        </w:rPr>
        <w:t>célja a szülészeti-nőgyógyászati osztályon a kórházi védőnővel együttműködve a válsághelyzetben lévő anya és gyermekének segítése, a gyermekosztályon a gyermekelhanyagolás és bántalmazás észlelése, majd a szükséges intézkedések megtétele, valamint a pszichiátriai és a rehabilitációt végző kórházi osztályokkal való együttműködés.</w:t>
      </w:r>
    </w:p>
    <w:p w14:paraId="1F537232" w14:textId="77777777" w:rsidR="00D9271C" w:rsidRPr="002E6FCC" w:rsidRDefault="00D9271C" w:rsidP="00EC2714">
      <w:pPr>
        <w:jc w:val="both"/>
        <w:rPr>
          <w:rFonts w:cs="Arial"/>
        </w:rPr>
      </w:pPr>
      <w:r w:rsidRPr="002E6FCC">
        <w:rPr>
          <w:rFonts w:cs="Arial"/>
        </w:rPr>
        <w:t>A család- és gyermekjóléti központ kórházi szociális munkásának feladata a tanácsadás, információszolgáltatás és a konzultáció biztosítása minden érintett fél számára.</w:t>
      </w:r>
    </w:p>
    <w:p w14:paraId="5F50A3A8" w14:textId="77777777" w:rsidR="00D9271C" w:rsidRPr="002E6FCC" w:rsidRDefault="00D9271C" w:rsidP="00EC2714">
      <w:pPr>
        <w:jc w:val="both"/>
        <w:rPr>
          <w:rFonts w:cs="Arial"/>
        </w:rPr>
      </w:pPr>
      <w:r w:rsidRPr="002E6FCC">
        <w:rPr>
          <w:rFonts w:cs="Arial"/>
        </w:rPr>
        <w:t>Az együttműködés eredményeképpen már a kórházi tartózkodás ideje alatt megkezdődik az aktuális probléma feltárása.</w:t>
      </w:r>
    </w:p>
    <w:p w14:paraId="33A3466A" w14:textId="77777777" w:rsidR="00D9271C" w:rsidRPr="002E6FCC" w:rsidRDefault="00D9271C" w:rsidP="00EC2714">
      <w:pPr>
        <w:jc w:val="both"/>
        <w:rPr>
          <w:rFonts w:cs="Arial"/>
        </w:rPr>
      </w:pPr>
      <w:r w:rsidRPr="002E6FCC">
        <w:rPr>
          <w:rFonts w:cs="Arial"/>
        </w:rPr>
        <w:t xml:space="preserve">2018-ban hasonlóan a megelőző évhez a család- és gyermekjóléti központ kórházi szociális munkával foglalkozó esetmenedzsere a kórház szociális munkatársaival közösen dolgozott azon, hogy a problémával érintett családok biztosítani tudják a gyermek egészséges testi, lelki, érzelmi, értelmi és erkölcsi fejlődését. </w:t>
      </w:r>
    </w:p>
    <w:p w14:paraId="19D116F1" w14:textId="77777777" w:rsidR="00D9271C" w:rsidRPr="002E6FCC" w:rsidRDefault="00D9271C" w:rsidP="00EC2714">
      <w:pPr>
        <w:jc w:val="both"/>
        <w:rPr>
          <w:rFonts w:cs="Arial"/>
        </w:rPr>
      </w:pPr>
      <w:r w:rsidRPr="002E6FCC">
        <w:rPr>
          <w:rFonts w:cs="Arial"/>
        </w:rPr>
        <w:t xml:space="preserve">A pszichiátriai problémával küzdő felnőtt személy esetén tájékoztatást adott az igénybe vehető támogatásokról, ellátásokról. Segítséget nyújtott a természetes és mesterséges támaszok feltérképezésében. </w:t>
      </w:r>
    </w:p>
    <w:p w14:paraId="0569EB81" w14:textId="77777777" w:rsidR="00D9271C" w:rsidRPr="002E6FCC" w:rsidRDefault="00D9271C" w:rsidP="00EC2714">
      <w:pPr>
        <w:jc w:val="both"/>
        <w:rPr>
          <w:rFonts w:cs="Arial"/>
        </w:rPr>
      </w:pPr>
      <w:r w:rsidRPr="002E6FCC">
        <w:rPr>
          <w:rFonts w:cs="Arial"/>
        </w:rPr>
        <w:t xml:space="preserve">Az elmúlt évek tapasztalatai alapján továbbra is elmondható, hogy az orvosok és az ápoló személyzet igénylik a kórházi szociális munkát végző esetmenedzser jelenlétét. Az általa nyújtott információ, tanácsadás támpontot adhat a betegek nem egészségügyi jellegű problémáinak megoldásában, az elhanyagolás és a veszélyeztetettség megszüntetésében. </w:t>
      </w:r>
    </w:p>
    <w:p w14:paraId="4B7C6012" w14:textId="77777777" w:rsidR="00D9271C" w:rsidRPr="002E6FCC" w:rsidRDefault="00D9271C" w:rsidP="00EC2714">
      <w:pPr>
        <w:jc w:val="both"/>
      </w:pPr>
      <w:r w:rsidRPr="002E6FCC">
        <w:rPr>
          <w:rFonts w:cs="Arial"/>
        </w:rPr>
        <w:t>A kórházi szociális munka 2017-ben 8, 2018-ban pedig 3 főt érintett.</w:t>
      </w:r>
    </w:p>
    <w:p w14:paraId="7D7E72D2" w14:textId="77777777" w:rsidR="00D9271C" w:rsidRPr="002E6FCC" w:rsidRDefault="00D9271C" w:rsidP="00EC2714">
      <w:pPr>
        <w:jc w:val="both"/>
        <w:rPr>
          <w:rFonts w:cs="Arial"/>
          <w:b/>
          <w:sz w:val="16"/>
          <w:szCs w:val="16"/>
        </w:rPr>
      </w:pPr>
    </w:p>
    <w:p w14:paraId="7707CBC9" w14:textId="77777777" w:rsidR="00D9271C" w:rsidRPr="002E6FCC" w:rsidRDefault="00D9271C" w:rsidP="00EC2714">
      <w:pPr>
        <w:jc w:val="both"/>
        <w:rPr>
          <w:rFonts w:cs="Arial"/>
          <w:b/>
        </w:rPr>
      </w:pPr>
      <w:r w:rsidRPr="002E6FCC">
        <w:rPr>
          <w:rFonts w:cs="Arial"/>
          <w:b/>
        </w:rPr>
        <w:t>Kapcsolatügyelet</w:t>
      </w:r>
    </w:p>
    <w:p w14:paraId="0121D4A3" w14:textId="77777777" w:rsidR="00D9271C" w:rsidRPr="002E6FCC" w:rsidRDefault="00D9271C" w:rsidP="00EC2714">
      <w:pPr>
        <w:jc w:val="both"/>
        <w:rPr>
          <w:rFonts w:cs="Arial"/>
        </w:rPr>
      </w:pPr>
      <w:r w:rsidRPr="002E6FCC">
        <w:rPr>
          <w:rFonts w:cs="Arial"/>
        </w:rPr>
        <w:t xml:space="preserve">A speciális szolgáltatás célja és feladata a válást követően megromlott, vagy egyáltalán nem működő szülő-gyermek kapcsolattartás rendezése, megállapodás </w:t>
      </w:r>
      <w:r w:rsidRPr="002E6FCC">
        <w:rPr>
          <w:rFonts w:cs="Arial"/>
        </w:rPr>
        <w:lastRenderedPageBreak/>
        <w:t xml:space="preserve">kialakításának segítése, </w:t>
      </w:r>
      <w:proofErr w:type="spellStart"/>
      <w:r w:rsidRPr="002E6FCC">
        <w:rPr>
          <w:rFonts w:cs="Arial"/>
        </w:rPr>
        <w:t>láthatás</w:t>
      </w:r>
      <w:proofErr w:type="spellEnd"/>
      <w:r w:rsidRPr="002E6FCC">
        <w:rPr>
          <w:rFonts w:cs="Arial"/>
        </w:rPr>
        <w:t xml:space="preserve"> megszervezése, a kapcsolattartáshoz semleges helyszín biztosítása. </w:t>
      </w:r>
    </w:p>
    <w:p w14:paraId="09E71303" w14:textId="77777777" w:rsidR="00D9271C" w:rsidRPr="002E6FCC" w:rsidRDefault="00D9271C" w:rsidP="00EC2714">
      <w:pPr>
        <w:jc w:val="both"/>
        <w:rPr>
          <w:rFonts w:cs="Arial"/>
        </w:rPr>
      </w:pPr>
      <w:r w:rsidRPr="002E6FCC">
        <w:rPr>
          <w:rFonts w:cs="Arial"/>
        </w:rPr>
        <w:t xml:space="preserve">A célcsoport jelentős részét azok a szülők képezik, akik már külön élnek, és akut konfliktust jelent a </w:t>
      </w:r>
      <w:proofErr w:type="spellStart"/>
      <w:r w:rsidRPr="002E6FCC">
        <w:rPr>
          <w:rFonts w:cs="Arial"/>
        </w:rPr>
        <w:t>gyermekláthatás</w:t>
      </w:r>
      <w:proofErr w:type="spellEnd"/>
      <w:r w:rsidRPr="002E6FCC">
        <w:rPr>
          <w:rFonts w:cs="Arial"/>
        </w:rPr>
        <w:t xml:space="preserve">. Esetenként még nincs hatósági döntés a kapcsolattartásról, vagy ha van, az nem annak megfelelően működik. A mediáció módszerével nyugodt körülmények között az </w:t>
      </w:r>
      <w:proofErr w:type="spellStart"/>
      <w:r w:rsidRPr="002E6FCC">
        <w:rPr>
          <w:rFonts w:cs="Arial"/>
        </w:rPr>
        <w:t>igénybevevőket</w:t>
      </w:r>
      <w:proofErr w:type="spellEnd"/>
      <w:r w:rsidRPr="002E6FCC">
        <w:rPr>
          <w:rFonts w:cs="Arial"/>
        </w:rPr>
        <w:t xml:space="preserve"> segíteni tudják a szakemberek, a kapcsolattartás szabályainak közös kialakításában. </w:t>
      </w:r>
    </w:p>
    <w:p w14:paraId="00D10A80" w14:textId="77777777" w:rsidR="00D9271C" w:rsidRPr="002E6FCC" w:rsidRDefault="00D9271C" w:rsidP="00EC2714">
      <w:pPr>
        <w:jc w:val="both"/>
        <w:rPr>
          <w:rFonts w:cs="Arial"/>
        </w:rPr>
      </w:pPr>
      <w:r w:rsidRPr="002E6FCC">
        <w:rPr>
          <w:rFonts w:cs="Arial"/>
        </w:rPr>
        <w:t xml:space="preserve">Az év során 5 olyan család volt, aki információt, időpontot kért a mediátoroktól, de végül esetükben személyes találkozásra már nem került sor. </w:t>
      </w:r>
    </w:p>
    <w:p w14:paraId="6E8C7626" w14:textId="77777777" w:rsidR="00D9271C" w:rsidRPr="002E6FCC" w:rsidRDefault="00D9271C" w:rsidP="00EC2714">
      <w:pPr>
        <w:jc w:val="both"/>
        <w:rPr>
          <w:rFonts w:cs="Arial"/>
        </w:rPr>
      </w:pPr>
      <w:r w:rsidRPr="002E6FCC">
        <w:rPr>
          <w:rFonts w:cs="Arial"/>
        </w:rPr>
        <w:t>A Kapcsolatügyelettel 2018-ban 66 család és 96 gyermek állt kapcsolatban (2017-ben 56</w:t>
      </w:r>
      <w:r w:rsidRPr="002E6FCC">
        <w:rPr>
          <w:rFonts w:cs="Arial"/>
          <w:b/>
        </w:rPr>
        <w:t xml:space="preserve"> </w:t>
      </w:r>
      <w:r w:rsidRPr="002E6FCC">
        <w:rPr>
          <w:rFonts w:cs="Arial"/>
        </w:rPr>
        <w:t>család és 80</w:t>
      </w:r>
      <w:r w:rsidRPr="002E6FCC">
        <w:rPr>
          <w:rFonts w:cs="Arial"/>
          <w:b/>
        </w:rPr>
        <w:t xml:space="preserve"> </w:t>
      </w:r>
      <w:r w:rsidRPr="002E6FCC">
        <w:rPr>
          <w:rFonts w:cs="Arial"/>
        </w:rPr>
        <w:t>gyermek). A megelőző évhez képest a számadatok emelkedést mutatnak az igénybevétel tekintetében.</w:t>
      </w:r>
    </w:p>
    <w:p w14:paraId="1D9D875B" w14:textId="77777777" w:rsidR="00D9271C" w:rsidRPr="002E6FCC" w:rsidRDefault="00D9271C" w:rsidP="00EC2714">
      <w:pPr>
        <w:jc w:val="both"/>
        <w:rPr>
          <w:rFonts w:cs="Arial"/>
        </w:rPr>
      </w:pPr>
      <w:r w:rsidRPr="002E6FCC">
        <w:rPr>
          <w:rFonts w:cs="Arial"/>
        </w:rPr>
        <w:t>A 66 családból 11 önállóan, a többi a Gyámhatóság, Bíróság, valamint a család- és gyermekjóléti szolgálat/központ közreműködésével kereste meg az intézményt. A szombathelyi járás területéről 16 család (11 gyermek) fordult a Kapcsolatügyelethez.</w:t>
      </w:r>
    </w:p>
    <w:p w14:paraId="3F5E78EA" w14:textId="77777777" w:rsidR="00D9271C" w:rsidRPr="002E6FCC" w:rsidRDefault="00D9271C" w:rsidP="00EC2714">
      <w:pPr>
        <w:jc w:val="both"/>
        <w:rPr>
          <w:rFonts w:cs="Arial"/>
        </w:rPr>
      </w:pPr>
      <w:r w:rsidRPr="002E6FCC">
        <w:rPr>
          <w:rFonts w:cs="Arial"/>
        </w:rPr>
        <w:t xml:space="preserve">2018-ban 30 család jelentkezett új esetként a szolgáltatásban, amely 47 gyermeket érintett. 2017-ben ez a szám 29 család, 42 gyermek volt. Az új esetek tekintetében, csakúgy, mint az összes </w:t>
      </w:r>
      <w:proofErr w:type="spellStart"/>
      <w:r w:rsidRPr="002E6FCC">
        <w:rPr>
          <w:rFonts w:cs="Arial"/>
        </w:rPr>
        <w:t>igénybevevőnél</w:t>
      </w:r>
      <w:proofErr w:type="spellEnd"/>
      <w:r w:rsidRPr="002E6FCC">
        <w:rPr>
          <w:rFonts w:cs="Arial"/>
        </w:rPr>
        <w:t xml:space="preserve"> minimális emelkedés tapasztalható a 2017-es évhez képest. </w:t>
      </w:r>
    </w:p>
    <w:p w14:paraId="26516E18" w14:textId="77777777" w:rsidR="00D9271C" w:rsidRPr="002E6FCC" w:rsidRDefault="00D9271C" w:rsidP="00EC2714">
      <w:pPr>
        <w:jc w:val="both"/>
        <w:rPr>
          <w:rFonts w:cs="Arial"/>
        </w:rPr>
      </w:pPr>
      <w:r w:rsidRPr="002E6FCC">
        <w:rPr>
          <w:rFonts w:cs="Arial"/>
        </w:rPr>
        <w:t>Az új esetek közül három családnál kamasz-</w:t>
      </w:r>
      <w:proofErr w:type="spellStart"/>
      <w:r w:rsidRPr="002E6FCC">
        <w:rPr>
          <w:rFonts w:cs="Arial"/>
        </w:rPr>
        <w:t>mediációs</w:t>
      </w:r>
      <w:proofErr w:type="spellEnd"/>
      <w:r w:rsidRPr="002E6FCC">
        <w:rPr>
          <w:rFonts w:cs="Arial"/>
        </w:rPr>
        <w:t xml:space="preserve"> folyamat indult, ebben nem tapasztalható változás az előző évhez képest. </w:t>
      </w:r>
    </w:p>
    <w:p w14:paraId="1CF95454" w14:textId="77777777" w:rsidR="00D9271C" w:rsidRPr="002E6FCC" w:rsidRDefault="00D9271C" w:rsidP="00EC2714">
      <w:pPr>
        <w:jc w:val="both"/>
        <w:rPr>
          <w:rFonts w:cs="Arial"/>
          <w:b/>
          <w:bCs/>
          <w:sz w:val="16"/>
          <w:szCs w:val="16"/>
        </w:rPr>
      </w:pPr>
    </w:p>
    <w:p w14:paraId="2424EA8B" w14:textId="77777777" w:rsidR="00D9271C" w:rsidRPr="002E6FCC" w:rsidRDefault="00D9271C" w:rsidP="00EC2714">
      <w:pPr>
        <w:jc w:val="both"/>
        <w:rPr>
          <w:rFonts w:cs="Arial"/>
        </w:rPr>
      </w:pPr>
      <w:r w:rsidRPr="002E6FCC">
        <w:rPr>
          <w:rFonts w:cs="Arial"/>
          <w:bCs/>
        </w:rPr>
        <w:t xml:space="preserve">35 családnál került sor 54 </w:t>
      </w:r>
      <w:proofErr w:type="spellStart"/>
      <w:r w:rsidRPr="002E6FCC">
        <w:rPr>
          <w:rFonts w:cs="Arial"/>
          <w:bCs/>
        </w:rPr>
        <w:t>mediációs</w:t>
      </w:r>
      <w:proofErr w:type="spellEnd"/>
      <w:r w:rsidRPr="002E6FCC">
        <w:rPr>
          <w:rFonts w:cs="Arial"/>
          <w:bCs/>
        </w:rPr>
        <w:t xml:space="preserve"> ülésre</w:t>
      </w:r>
      <w:r w:rsidRPr="002E6FCC">
        <w:rPr>
          <w:rFonts w:cs="Arial"/>
        </w:rPr>
        <w:t xml:space="preserve">, az 54 </w:t>
      </w:r>
      <w:proofErr w:type="spellStart"/>
      <w:r w:rsidRPr="002E6FCC">
        <w:rPr>
          <w:rFonts w:cs="Arial"/>
        </w:rPr>
        <w:t>mediációs</w:t>
      </w:r>
      <w:proofErr w:type="spellEnd"/>
      <w:r w:rsidRPr="002E6FCC">
        <w:rPr>
          <w:rFonts w:cs="Arial"/>
        </w:rPr>
        <w:t xml:space="preserve"> ülésen 12 esetben végül nem került sor megállapodás megkötésére, 42 esetben a megbeszélések írásos megállapodás megkötésével zárultak.</w:t>
      </w:r>
    </w:p>
    <w:p w14:paraId="374689AC" w14:textId="77777777" w:rsidR="00D9271C" w:rsidRPr="002E6FCC" w:rsidRDefault="00D9271C" w:rsidP="00EC2714">
      <w:pPr>
        <w:jc w:val="both"/>
        <w:rPr>
          <w:rFonts w:cs="Arial"/>
          <w:sz w:val="16"/>
          <w:szCs w:val="16"/>
        </w:rPr>
      </w:pPr>
    </w:p>
    <w:p w14:paraId="281C67A6" w14:textId="77777777" w:rsidR="00D9271C" w:rsidRPr="002E6FCC" w:rsidRDefault="00D9271C" w:rsidP="00EC2714">
      <w:pPr>
        <w:jc w:val="both"/>
        <w:rPr>
          <w:rFonts w:cs="Arial"/>
        </w:rPr>
      </w:pPr>
      <w:r w:rsidRPr="002E6FCC">
        <w:rPr>
          <w:rFonts w:cs="Arial"/>
        </w:rPr>
        <w:t>A kapcsolattartás segítését 21 család (27 gyermek) 207 alkalommal vette igénybe. Közülük 16 családot (20 gyermeket) hatóság (Bíróság, Gyámhatóság) irányított intézményünkhöz.</w:t>
      </w:r>
    </w:p>
    <w:p w14:paraId="64C10ED0" w14:textId="77777777" w:rsidR="00D9271C" w:rsidRPr="002E6FCC" w:rsidRDefault="00D9271C" w:rsidP="00EC2714">
      <w:pPr>
        <w:jc w:val="both"/>
        <w:rPr>
          <w:rFonts w:cs="Arial"/>
        </w:rPr>
      </w:pPr>
      <w:r w:rsidRPr="002E6FCC">
        <w:rPr>
          <w:rFonts w:cs="Arial"/>
        </w:rPr>
        <w:t>A szülői kapcsolattartás fejlődését semleges helyszínnel 5 családnál 15 alkalommal, az átadás/átvétel megszervezésével 3 családnál 13 alkalommal segítették.</w:t>
      </w:r>
    </w:p>
    <w:p w14:paraId="5D6234A7" w14:textId="77777777" w:rsidR="00D9271C" w:rsidRPr="002E6FCC" w:rsidRDefault="00D9271C" w:rsidP="00EC2714">
      <w:pPr>
        <w:jc w:val="both"/>
        <w:rPr>
          <w:rFonts w:cs="Arial"/>
        </w:rPr>
      </w:pPr>
      <w:r w:rsidRPr="002E6FCC">
        <w:rPr>
          <w:rFonts w:cs="Arial"/>
        </w:rPr>
        <w:t>A nagyszülői és egyéb hozzátartozói kapcsolattartásra 4 családnál 25 alkalommal került sor. Hatóság által elrendelt felügyelt kapcsolattartás 72 alkalommal zajlott.</w:t>
      </w:r>
    </w:p>
    <w:p w14:paraId="1B8AC482" w14:textId="77777777" w:rsidR="00D9271C" w:rsidRPr="002E6FCC" w:rsidRDefault="00D9271C" w:rsidP="00EC2714">
      <w:pPr>
        <w:jc w:val="both"/>
        <w:rPr>
          <w:rFonts w:cs="Arial"/>
        </w:rPr>
      </w:pPr>
      <w:r w:rsidRPr="002E6FCC">
        <w:rPr>
          <w:rFonts w:cs="Arial"/>
        </w:rPr>
        <w:t>Az év során 6 család esetében összesen 12 alkalommal készült „Kapcsolatügyeleti tapasztalatok” című összefoglaló, amellyel a bíróság, gyámhatóság munkáját segítették a mediátorok.</w:t>
      </w:r>
    </w:p>
    <w:p w14:paraId="35A180E6" w14:textId="77777777" w:rsidR="00D9271C" w:rsidRPr="002E6FCC" w:rsidRDefault="00D9271C" w:rsidP="00EC2714">
      <w:pPr>
        <w:jc w:val="both"/>
        <w:rPr>
          <w:rFonts w:cs="Arial"/>
        </w:rPr>
      </w:pPr>
      <w:r w:rsidRPr="002E6FCC">
        <w:rPr>
          <w:rFonts w:cs="Arial"/>
        </w:rPr>
        <w:t>A tavalyi évhez hasonlóan a munkanapok mellett, 42 alkalommal szombati napon fogadott családokat az ügyelet.</w:t>
      </w:r>
    </w:p>
    <w:p w14:paraId="0FDAD0F3" w14:textId="77777777" w:rsidR="00D9271C" w:rsidRPr="002E6FCC" w:rsidRDefault="00D9271C" w:rsidP="00EC2714">
      <w:pPr>
        <w:pStyle w:val="Listaszerbekezds"/>
        <w:spacing w:line="240" w:lineRule="auto"/>
        <w:ind w:left="0"/>
        <w:jc w:val="both"/>
        <w:rPr>
          <w:rFonts w:ascii="Arial" w:hAnsi="Arial" w:cs="Arial"/>
        </w:rPr>
      </w:pPr>
      <w:r w:rsidRPr="002E6FCC">
        <w:rPr>
          <w:rFonts w:ascii="Arial" w:hAnsi="Arial" w:cs="Arial"/>
        </w:rPr>
        <w:t xml:space="preserve">A Kapcsolatügyelet munkatársai havi rendszerességgel tartottak esetmegbeszélést és az év során hat alkalommal szupervízión vettek részt. A tavalyi évben egy alkalommal került sor egy, a kapcsolatügyelet témáját érintő szakmai műhely megszervezésére, melyen </w:t>
      </w:r>
      <w:proofErr w:type="spellStart"/>
      <w:r w:rsidRPr="002E6FCC">
        <w:rPr>
          <w:rFonts w:ascii="Arial" w:hAnsi="Arial" w:cs="Arial"/>
        </w:rPr>
        <w:t>Ugrin</w:t>
      </w:r>
      <w:proofErr w:type="spellEnd"/>
      <w:r w:rsidRPr="002E6FCC">
        <w:rPr>
          <w:rFonts w:ascii="Arial" w:hAnsi="Arial" w:cs="Arial"/>
        </w:rPr>
        <w:t xml:space="preserve"> Erzsébet a MAKAMOSZ elnökhelyettese, </w:t>
      </w:r>
      <w:proofErr w:type="spellStart"/>
      <w:r w:rsidRPr="002E6FCC">
        <w:rPr>
          <w:rFonts w:ascii="Arial" w:hAnsi="Arial" w:cs="Arial"/>
        </w:rPr>
        <w:t>szupervízor</w:t>
      </w:r>
      <w:proofErr w:type="spellEnd"/>
      <w:r w:rsidRPr="002E6FCC">
        <w:rPr>
          <w:rFonts w:ascii="Arial" w:hAnsi="Arial" w:cs="Arial"/>
        </w:rPr>
        <w:t xml:space="preserve"> és mediátor adott elő, előadásának címe: „A mediáció fontossága, szükségessége, a Kapcsolatügyelet és a Kapcsolattartási ügyelet közötti különbség, a MAKAMOSZ által szervezett képzések, továbbképzések a hatályos jogszabályok által kirótt kötelezettségeknek megfelelően a mediátorok, kapcsolatügyeleti munkatársak szupervíziós lehetőségei„ volt.</w:t>
      </w:r>
    </w:p>
    <w:p w14:paraId="72EF0AD4" w14:textId="77777777" w:rsidR="00D9271C" w:rsidRPr="002E6FCC" w:rsidRDefault="00D9271C" w:rsidP="00EC2714">
      <w:pPr>
        <w:tabs>
          <w:tab w:val="left" w:pos="284"/>
        </w:tabs>
        <w:jc w:val="both"/>
        <w:rPr>
          <w:rFonts w:cs="Arial"/>
          <w:b/>
        </w:rPr>
      </w:pPr>
      <w:r w:rsidRPr="002E6FCC">
        <w:rPr>
          <w:rFonts w:cs="Arial"/>
          <w:b/>
        </w:rPr>
        <w:t>Óvodai és iskolai szociális segítő tevékenység</w:t>
      </w:r>
    </w:p>
    <w:p w14:paraId="577F595B" w14:textId="77777777" w:rsidR="00D9271C" w:rsidRPr="002E6FCC" w:rsidRDefault="00D9271C" w:rsidP="00EC2714">
      <w:pPr>
        <w:jc w:val="both"/>
        <w:rPr>
          <w:rFonts w:cs="Arial"/>
          <w:bCs/>
        </w:rPr>
      </w:pPr>
      <w:r w:rsidRPr="002E6FCC">
        <w:rPr>
          <w:rFonts w:cs="Arial"/>
          <w:bCs/>
        </w:rPr>
        <w:t>A szolgáltatás biztosítását az 1997 év XXXI. törvény, valamint a 15/1998. (IV.30.) NM. rendelet kötelező feladatként írja elő a család – és gyermekjóléti központok számára, az illetékességi területükhöz tartozó járás valamennyi köznevelési intézményében.</w:t>
      </w:r>
    </w:p>
    <w:p w14:paraId="4B93D917" w14:textId="77777777" w:rsidR="00D9271C" w:rsidRPr="002E6FCC" w:rsidRDefault="00D9271C" w:rsidP="00EC2714">
      <w:pPr>
        <w:jc w:val="both"/>
        <w:rPr>
          <w:rFonts w:cs="Arial"/>
          <w:bCs/>
        </w:rPr>
      </w:pPr>
      <w:r w:rsidRPr="002E6FCC">
        <w:rPr>
          <w:rFonts w:cs="Arial"/>
          <w:bCs/>
        </w:rPr>
        <w:lastRenderedPageBreak/>
        <w:t>Ennek megfelelően a tavalyi évben megtörtént a szolgáltatás beindításának előkészítése, melynek keretében sor került az óvodai és iskolai szociális segítők felvételére, valamint az érintett köznevelési intézmények megkeresésére, az együttműködés feltételeinek és kereteinek meghatározása, a szakmai munka biztosításához szükséges együttműködési megállapodások elkészítése érdekében.</w:t>
      </w:r>
    </w:p>
    <w:p w14:paraId="01FC29D1" w14:textId="77777777" w:rsidR="00D9271C" w:rsidRPr="002E6FCC" w:rsidRDefault="00D9271C" w:rsidP="00EC2714">
      <w:pPr>
        <w:jc w:val="both"/>
        <w:rPr>
          <w:rFonts w:cs="Arial"/>
          <w:b/>
          <w:bCs/>
        </w:rPr>
      </w:pPr>
      <w:r w:rsidRPr="002E6FCC">
        <w:rPr>
          <w:rFonts w:cs="Arial"/>
        </w:rPr>
        <w:t>A szolgáltatás célja, a szociális segítő munka eszközeivel,</w:t>
      </w:r>
      <w:r w:rsidRPr="002E6FCC">
        <w:t xml:space="preserve"> </w:t>
      </w:r>
      <w:r w:rsidRPr="002E6FCC">
        <w:rPr>
          <w:rFonts w:cs="Arial"/>
        </w:rPr>
        <w:t xml:space="preserve">támogatást nyújtani a köznevelési intézménybe járó gyermekeknek, a gyermekek családjainak, a pedagógusoknak, valamint az intézményben megjelenő egyéb szakembereknek. Az óvodás és iskoláskorú gyermekek, tanulók veszélyeztetettségének megelőzése, szociális kompetenciáinak fejlesztése, sikeres iskolai előmenetelük támogatása, a szociálisan hátrányos helyzetű gyermekek helyzetét javító szolgáltatások nyújtása, lehetőségeik mind szélesebb körű kihasználása érdekében. </w:t>
      </w:r>
    </w:p>
    <w:p w14:paraId="41DCDDF7" w14:textId="77777777" w:rsidR="00D9271C" w:rsidRPr="002E6FCC" w:rsidRDefault="00D9271C" w:rsidP="00EC2714">
      <w:pPr>
        <w:jc w:val="both"/>
        <w:rPr>
          <w:rFonts w:cs="Arial"/>
        </w:rPr>
      </w:pPr>
      <w:r w:rsidRPr="002E6FCC">
        <w:rPr>
          <w:rFonts w:cs="Arial"/>
        </w:rPr>
        <w:t>A gyermekek, tanulók, szülők, pedagógusok részére adekvát szakmai segítség nyújtása, hogy képesek legyenek felismerni és jelezni a gyermekeknél észlelt változások alapján a háttérben rejlő problémákat. A veszélyeztetettséget észlelő- és jelzőrendszer hatékony működésének segítése.</w:t>
      </w:r>
    </w:p>
    <w:p w14:paraId="513C188F" w14:textId="77777777" w:rsidR="00D9271C" w:rsidRPr="002E6FCC" w:rsidRDefault="00D9271C" w:rsidP="00EC2714">
      <w:pPr>
        <w:rPr>
          <w:rFonts w:cs="Arial"/>
          <w:sz w:val="16"/>
          <w:szCs w:val="16"/>
        </w:rPr>
      </w:pPr>
    </w:p>
    <w:p w14:paraId="628472F7" w14:textId="77777777" w:rsidR="00D9271C" w:rsidRPr="002E6FCC" w:rsidRDefault="00D9271C" w:rsidP="00EC2714">
      <w:pPr>
        <w:pStyle w:val="WW-NormlWeb12"/>
        <w:spacing w:before="0" w:after="0"/>
        <w:jc w:val="both"/>
        <w:rPr>
          <w:rFonts w:ascii="Arial" w:hAnsi="Arial" w:cs="Arial"/>
          <w:b/>
          <w:iCs/>
        </w:rPr>
      </w:pPr>
      <w:r w:rsidRPr="002E6FCC">
        <w:rPr>
          <w:rFonts w:ascii="Arial" w:hAnsi="Arial" w:cs="Arial"/>
          <w:b/>
          <w:iCs/>
        </w:rPr>
        <w:t>Készenléti szolgálat</w:t>
      </w:r>
    </w:p>
    <w:p w14:paraId="0E3B6625" w14:textId="77777777" w:rsidR="00D9271C" w:rsidRPr="002E6FCC" w:rsidRDefault="00D9271C" w:rsidP="00EC2714">
      <w:pPr>
        <w:pStyle w:val="WW-NormlWeb12"/>
        <w:spacing w:before="0" w:after="0"/>
        <w:jc w:val="both"/>
        <w:rPr>
          <w:rFonts w:ascii="Arial" w:hAnsi="Arial" w:cs="Arial"/>
        </w:rPr>
      </w:pPr>
      <w:r w:rsidRPr="002E6FCC">
        <w:rPr>
          <w:rFonts w:ascii="Arial" w:hAnsi="Arial" w:cs="Arial"/>
          <w:iCs/>
        </w:rPr>
        <w:t>Célja a</w:t>
      </w:r>
      <w:r w:rsidRPr="002E6FCC">
        <w:rPr>
          <w:rFonts w:ascii="Arial" w:hAnsi="Arial" w:cs="Arial"/>
        </w:rPr>
        <w:t xml:space="preserve"> család- és gyermekjóléti központ nyitvatartási idején kívül felmerülő krízishelyzetekben történő azonnali segítség, tanácsadás vagy tájékoztatás nyújtása. A problémamegoldáshoz igazítva a természetes és mesterséges erőforrások mobilizálása, az esetkezelésről, illetve a hívásokról nyilvántartások vezetése.</w:t>
      </w:r>
    </w:p>
    <w:p w14:paraId="17CA48F3" w14:textId="77777777" w:rsidR="00D9271C" w:rsidRPr="002E6FCC" w:rsidRDefault="00D9271C" w:rsidP="00EC2714">
      <w:pPr>
        <w:pStyle w:val="WW-NormlWeb12"/>
        <w:spacing w:before="0" w:after="0"/>
        <w:jc w:val="both"/>
        <w:rPr>
          <w:rFonts w:ascii="Arial" w:hAnsi="Arial" w:cs="Arial"/>
        </w:rPr>
      </w:pPr>
      <w:r w:rsidRPr="002E6FCC">
        <w:rPr>
          <w:rFonts w:ascii="Arial" w:hAnsi="Arial" w:cs="Arial"/>
        </w:rPr>
        <w:t>A szolgáltatás elérésének megkönnyítése érdekében ingyenesen hívható, zöld számot biztosít az intézmény. A szolgáltatás elérhetősége: 06-80/204574.</w:t>
      </w:r>
    </w:p>
    <w:p w14:paraId="465D4BE6" w14:textId="77777777" w:rsidR="00D9271C" w:rsidRPr="002E6FCC" w:rsidRDefault="00D9271C" w:rsidP="00EC2714">
      <w:pPr>
        <w:jc w:val="both"/>
        <w:rPr>
          <w:rFonts w:cs="Arial"/>
        </w:rPr>
      </w:pPr>
      <w:r w:rsidRPr="002E6FCC">
        <w:rPr>
          <w:rFonts w:cs="Arial"/>
        </w:rPr>
        <w:t>Erre a számra 2018-ban 3 hívás érkezett (2017-ben 10 hívás volt). Mindegyik hívás információkérésre korlátozódott a családok átmeneti otthonába történő bekerülési lehetőséggel kapcsolatban. Krízishelyzet, azonnali beavatkozás szükségességének jelzésére nem vették igénybe a készenléti telefonszámot.</w:t>
      </w:r>
    </w:p>
    <w:p w14:paraId="0435842F" w14:textId="77777777" w:rsidR="00D9271C" w:rsidRPr="002E6FCC" w:rsidRDefault="00D9271C" w:rsidP="00EC2714">
      <w:pPr>
        <w:jc w:val="center"/>
        <w:rPr>
          <w:rFonts w:cs="Arial"/>
          <w:b/>
          <w:bCs/>
          <w:sz w:val="16"/>
          <w:szCs w:val="16"/>
        </w:rPr>
      </w:pPr>
    </w:p>
    <w:p w14:paraId="141CB972" w14:textId="77777777" w:rsidR="00D9271C" w:rsidRPr="002E6FCC" w:rsidRDefault="00D9271C" w:rsidP="00EC2714">
      <w:pPr>
        <w:jc w:val="center"/>
        <w:rPr>
          <w:rFonts w:cs="Arial"/>
          <w:b/>
          <w:bCs/>
        </w:rPr>
      </w:pPr>
      <w:r w:rsidRPr="002E6FCC">
        <w:rPr>
          <w:rFonts w:cs="Arial"/>
          <w:b/>
          <w:bCs/>
        </w:rPr>
        <w:t>A család- és gyermekjóléti központ és a család- és gyermekjóléti szolgálat által közösen biztosított feladatok</w:t>
      </w:r>
    </w:p>
    <w:p w14:paraId="2D0310FF" w14:textId="77777777" w:rsidR="00D9271C" w:rsidRPr="002E6FCC" w:rsidRDefault="00D9271C" w:rsidP="00EC2714">
      <w:pPr>
        <w:jc w:val="center"/>
        <w:rPr>
          <w:b/>
          <w:sz w:val="16"/>
          <w:szCs w:val="16"/>
        </w:rPr>
      </w:pPr>
    </w:p>
    <w:p w14:paraId="69AFE485" w14:textId="77777777" w:rsidR="00D9271C" w:rsidRPr="002E6FCC" w:rsidRDefault="00D9271C" w:rsidP="00EC2714">
      <w:pPr>
        <w:pStyle w:val="Beszmol"/>
        <w:ind w:firstLine="0"/>
        <w:rPr>
          <w:b/>
        </w:rPr>
      </w:pPr>
      <w:r w:rsidRPr="002E6FCC">
        <w:rPr>
          <w:b/>
        </w:rPr>
        <w:t>Iskolai szociális munka</w:t>
      </w:r>
    </w:p>
    <w:p w14:paraId="1BDEB303" w14:textId="77777777" w:rsidR="00D9271C" w:rsidRPr="002E6FCC" w:rsidRDefault="00D9271C" w:rsidP="00EC2714">
      <w:pPr>
        <w:pStyle w:val="Beszmol"/>
        <w:ind w:firstLine="0"/>
      </w:pPr>
      <w:r w:rsidRPr="002E6FCC">
        <w:t xml:space="preserve">Az iskolai szociális munkát a 2017/18-as tanév második félévében együttműködési megállapodás alapján 16 alább felsorolt köznevelési intézmény vette igénybe: </w:t>
      </w:r>
    </w:p>
    <w:p w14:paraId="498634C2" w14:textId="77777777" w:rsidR="00D9271C" w:rsidRPr="002E6FCC" w:rsidRDefault="00D9271C" w:rsidP="004021B2">
      <w:pPr>
        <w:pStyle w:val="Beszmol"/>
        <w:numPr>
          <w:ilvl w:val="0"/>
          <w:numId w:val="10"/>
        </w:numPr>
        <w:ind w:left="714" w:hanging="357"/>
      </w:pPr>
      <w:r w:rsidRPr="002E6FCC">
        <w:t>Szombathelyi Váci Mihály Általános Iskola és Alapfokú Művészeti Iskola,</w:t>
      </w:r>
    </w:p>
    <w:p w14:paraId="3CA2D8EF" w14:textId="77777777" w:rsidR="00D9271C" w:rsidRPr="002E6FCC" w:rsidRDefault="00D9271C" w:rsidP="004021B2">
      <w:pPr>
        <w:numPr>
          <w:ilvl w:val="0"/>
          <w:numId w:val="10"/>
        </w:numPr>
        <w:suppressAutoHyphens/>
        <w:ind w:left="714" w:hanging="357"/>
        <w:jc w:val="both"/>
        <w:rPr>
          <w:rFonts w:cs="Arial"/>
        </w:rPr>
      </w:pPr>
      <w:proofErr w:type="spellStart"/>
      <w:r w:rsidRPr="002E6FCC">
        <w:rPr>
          <w:rFonts w:cs="Arial"/>
        </w:rPr>
        <w:t>Paragvári</w:t>
      </w:r>
      <w:proofErr w:type="spellEnd"/>
      <w:r w:rsidRPr="002E6FCC">
        <w:rPr>
          <w:rFonts w:cs="Arial"/>
        </w:rPr>
        <w:t xml:space="preserve"> utcai Általános Iskola,</w:t>
      </w:r>
    </w:p>
    <w:p w14:paraId="4E691639" w14:textId="77777777" w:rsidR="00D9271C" w:rsidRPr="002E6FCC" w:rsidRDefault="00D9271C" w:rsidP="004021B2">
      <w:pPr>
        <w:numPr>
          <w:ilvl w:val="0"/>
          <w:numId w:val="10"/>
        </w:numPr>
        <w:ind w:left="714" w:hanging="357"/>
        <w:jc w:val="both"/>
        <w:rPr>
          <w:rFonts w:cs="Arial"/>
        </w:rPr>
      </w:pPr>
      <w:r w:rsidRPr="002E6FCC">
        <w:rPr>
          <w:rFonts w:cs="Arial"/>
        </w:rPr>
        <w:t>Szombathelyi Derkovits Gyula Általános Iskola,</w:t>
      </w:r>
    </w:p>
    <w:p w14:paraId="30867AE6" w14:textId="77777777" w:rsidR="00D9271C" w:rsidRPr="002E6FCC" w:rsidRDefault="00D9271C" w:rsidP="004021B2">
      <w:pPr>
        <w:numPr>
          <w:ilvl w:val="0"/>
          <w:numId w:val="10"/>
        </w:numPr>
        <w:suppressAutoHyphens/>
        <w:ind w:left="714" w:hanging="357"/>
        <w:outlineLvl w:val="0"/>
        <w:rPr>
          <w:rFonts w:cs="Arial"/>
        </w:rPr>
      </w:pPr>
      <w:r w:rsidRPr="002E6FCC">
        <w:rPr>
          <w:rFonts w:cs="Arial"/>
        </w:rPr>
        <w:t>Szombathelyi Bercsényi Miklós Általános Iskola,</w:t>
      </w:r>
    </w:p>
    <w:p w14:paraId="32259C80" w14:textId="77777777" w:rsidR="00D9271C" w:rsidRPr="002E6FCC" w:rsidRDefault="00D9271C" w:rsidP="004021B2">
      <w:pPr>
        <w:numPr>
          <w:ilvl w:val="0"/>
          <w:numId w:val="10"/>
        </w:numPr>
        <w:suppressAutoHyphens/>
        <w:ind w:left="714" w:hanging="357"/>
        <w:outlineLvl w:val="0"/>
        <w:rPr>
          <w:rFonts w:cs="Arial"/>
        </w:rPr>
      </w:pPr>
      <w:r w:rsidRPr="002E6FCC">
        <w:rPr>
          <w:rFonts w:cs="Arial"/>
        </w:rPr>
        <w:t>Szombathelyi Zrínyi Ilona Általános Iskola,</w:t>
      </w:r>
    </w:p>
    <w:p w14:paraId="67F1B742" w14:textId="77777777" w:rsidR="00D9271C" w:rsidRPr="002E6FCC" w:rsidRDefault="00D9271C" w:rsidP="004021B2">
      <w:pPr>
        <w:numPr>
          <w:ilvl w:val="0"/>
          <w:numId w:val="10"/>
        </w:numPr>
        <w:suppressAutoHyphens/>
        <w:ind w:left="714" w:hanging="357"/>
        <w:outlineLvl w:val="0"/>
        <w:rPr>
          <w:rFonts w:cs="Arial"/>
        </w:rPr>
      </w:pPr>
      <w:r w:rsidRPr="002E6FCC">
        <w:rPr>
          <w:rFonts w:cs="Arial"/>
        </w:rPr>
        <w:t>Szombathelyi Reguly Antal Nyelvoktató Nemzetiségi Általános Iskola,</w:t>
      </w:r>
    </w:p>
    <w:p w14:paraId="3F105A3C" w14:textId="77777777" w:rsidR="00D9271C" w:rsidRPr="002E6FCC" w:rsidRDefault="00D9271C" w:rsidP="004021B2">
      <w:pPr>
        <w:numPr>
          <w:ilvl w:val="0"/>
          <w:numId w:val="10"/>
        </w:numPr>
        <w:suppressAutoHyphens/>
        <w:ind w:left="714" w:hanging="357"/>
        <w:outlineLvl w:val="0"/>
        <w:rPr>
          <w:rFonts w:cs="Arial"/>
        </w:rPr>
      </w:pPr>
      <w:r w:rsidRPr="002E6FCC">
        <w:rPr>
          <w:rFonts w:cs="Arial"/>
        </w:rPr>
        <w:t>Dési Huber István Általános Iskola,</w:t>
      </w:r>
    </w:p>
    <w:p w14:paraId="716281EA" w14:textId="77777777" w:rsidR="00D9271C" w:rsidRPr="002E6FCC" w:rsidRDefault="00D9271C" w:rsidP="004021B2">
      <w:pPr>
        <w:pStyle w:val="Beszmol"/>
        <w:numPr>
          <w:ilvl w:val="0"/>
          <w:numId w:val="10"/>
        </w:numPr>
        <w:ind w:left="714" w:hanging="357"/>
      </w:pPr>
      <w:proofErr w:type="spellStart"/>
      <w:r w:rsidRPr="002E6FCC">
        <w:t>Oladi</w:t>
      </w:r>
      <w:proofErr w:type="spellEnd"/>
      <w:r w:rsidRPr="002E6FCC">
        <w:t xml:space="preserve"> Általános Iskola,</w:t>
      </w:r>
    </w:p>
    <w:p w14:paraId="6B1EF134" w14:textId="77777777" w:rsidR="00D9271C" w:rsidRPr="002E6FCC" w:rsidRDefault="00D9271C" w:rsidP="004021B2">
      <w:pPr>
        <w:numPr>
          <w:ilvl w:val="0"/>
          <w:numId w:val="10"/>
        </w:numPr>
        <w:ind w:left="714" w:hanging="357"/>
        <w:jc w:val="both"/>
        <w:rPr>
          <w:rFonts w:cs="Arial"/>
        </w:rPr>
      </w:pPr>
      <w:r w:rsidRPr="002E6FCC">
        <w:rPr>
          <w:rFonts w:cs="Arial"/>
        </w:rPr>
        <w:t xml:space="preserve">Szombathelyi Szolgáltatási Szakképzési Centrum </w:t>
      </w:r>
      <w:proofErr w:type="spellStart"/>
      <w:r w:rsidRPr="002E6FCC">
        <w:rPr>
          <w:rFonts w:cs="Arial"/>
        </w:rPr>
        <w:t>Oladi</w:t>
      </w:r>
      <w:proofErr w:type="spellEnd"/>
      <w:r w:rsidRPr="002E6FCC">
        <w:rPr>
          <w:rFonts w:cs="Arial"/>
        </w:rPr>
        <w:t xml:space="preserve"> Szakgimnáziuma és Szakközépiskolája, </w:t>
      </w:r>
    </w:p>
    <w:p w14:paraId="1D185A32" w14:textId="77777777" w:rsidR="00D9271C" w:rsidRPr="002E6FCC" w:rsidRDefault="00D9271C" w:rsidP="004021B2">
      <w:pPr>
        <w:numPr>
          <w:ilvl w:val="0"/>
          <w:numId w:val="10"/>
        </w:numPr>
        <w:ind w:left="714" w:hanging="357"/>
        <w:jc w:val="both"/>
        <w:rPr>
          <w:rFonts w:cs="Arial"/>
        </w:rPr>
      </w:pPr>
      <w:r w:rsidRPr="002E6FCC">
        <w:rPr>
          <w:rFonts w:cs="Arial"/>
        </w:rPr>
        <w:t>Hermann Ottó Környezetvédelmi és Mezőgazdasági Szakgimnázium, Szakközépiskola és Kollégium,</w:t>
      </w:r>
    </w:p>
    <w:p w14:paraId="4A48DED8" w14:textId="77777777" w:rsidR="00D9271C" w:rsidRPr="002E6FCC" w:rsidRDefault="00D9271C" w:rsidP="004021B2">
      <w:pPr>
        <w:pStyle w:val="Szvegtrzsbehzssal"/>
        <w:numPr>
          <w:ilvl w:val="0"/>
          <w:numId w:val="10"/>
        </w:numPr>
        <w:suppressAutoHyphens/>
        <w:spacing w:after="0"/>
        <w:ind w:left="714" w:hanging="357"/>
        <w:rPr>
          <w:rFonts w:cs="Arial"/>
          <w:bCs/>
        </w:rPr>
      </w:pPr>
      <w:r w:rsidRPr="002E6FCC">
        <w:rPr>
          <w:rFonts w:cs="Arial"/>
          <w:bCs/>
        </w:rPr>
        <w:t>Premontrei Rendi Szent Norbert Gimnázium,</w:t>
      </w:r>
    </w:p>
    <w:p w14:paraId="6899E486" w14:textId="77777777" w:rsidR="00D9271C" w:rsidRPr="002E6FCC" w:rsidRDefault="00D9271C" w:rsidP="004021B2">
      <w:pPr>
        <w:pStyle w:val="Szvegtrzsbehzssal"/>
        <w:numPr>
          <w:ilvl w:val="0"/>
          <w:numId w:val="10"/>
        </w:numPr>
        <w:suppressAutoHyphens/>
        <w:spacing w:after="0"/>
        <w:ind w:left="714" w:hanging="357"/>
        <w:outlineLvl w:val="0"/>
        <w:rPr>
          <w:rFonts w:cs="Arial"/>
        </w:rPr>
      </w:pPr>
      <w:r w:rsidRPr="002E6FCC">
        <w:rPr>
          <w:rFonts w:cs="Arial"/>
          <w:bCs/>
        </w:rPr>
        <w:t>Szombathelyi Műszaki Szakképzési Centrum Savaria Szakgimnáziuma és Kollégiuma,</w:t>
      </w:r>
    </w:p>
    <w:p w14:paraId="72E0E3A2" w14:textId="77777777" w:rsidR="00D9271C" w:rsidRPr="002E6FCC" w:rsidRDefault="00D9271C" w:rsidP="004021B2">
      <w:pPr>
        <w:pStyle w:val="Szvegtrzsbehzssal"/>
        <w:numPr>
          <w:ilvl w:val="0"/>
          <w:numId w:val="10"/>
        </w:numPr>
        <w:suppressAutoHyphens/>
        <w:spacing w:after="0"/>
        <w:ind w:left="714" w:hanging="357"/>
        <w:outlineLvl w:val="0"/>
        <w:rPr>
          <w:rFonts w:cs="Arial"/>
        </w:rPr>
      </w:pPr>
      <w:r w:rsidRPr="002E6FCC">
        <w:rPr>
          <w:rFonts w:cs="Arial"/>
          <w:bCs/>
        </w:rPr>
        <w:lastRenderedPageBreak/>
        <w:t xml:space="preserve">Szombathelyi Műszaki Szakképzési Centrum </w:t>
      </w:r>
      <w:proofErr w:type="spellStart"/>
      <w:r w:rsidRPr="002E6FCC">
        <w:rPr>
          <w:rFonts w:cs="Arial"/>
        </w:rPr>
        <w:t>Hefele</w:t>
      </w:r>
      <w:proofErr w:type="spellEnd"/>
      <w:r w:rsidRPr="002E6FCC">
        <w:rPr>
          <w:rFonts w:cs="Arial"/>
        </w:rPr>
        <w:t xml:space="preserve"> Menyhért Építő- és Faipari Szakgimnáziuma és Szakközépiskolája,</w:t>
      </w:r>
    </w:p>
    <w:p w14:paraId="3889C0D4" w14:textId="77777777" w:rsidR="00D9271C" w:rsidRPr="002E6FCC" w:rsidRDefault="00D9271C" w:rsidP="004021B2">
      <w:pPr>
        <w:pStyle w:val="Szvegtrzs"/>
        <w:numPr>
          <w:ilvl w:val="0"/>
          <w:numId w:val="10"/>
        </w:numPr>
        <w:suppressAutoHyphens/>
        <w:jc w:val="left"/>
        <w:rPr>
          <w:rFonts w:cs="Arial"/>
        </w:rPr>
      </w:pPr>
      <w:r w:rsidRPr="002E6FCC">
        <w:rPr>
          <w:rFonts w:cs="Arial"/>
        </w:rPr>
        <w:t>Aranyhíd Nevelési-Oktatási Integrációs Központ Egységes Gyógypedagógiai, Konduktív Pedagógiai Módszertani Intézmény Óvoda, Általános Iskola és Szakiskola,</w:t>
      </w:r>
    </w:p>
    <w:p w14:paraId="17B74BFA" w14:textId="77777777" w:rsidR="00D9271C" w:rsidRPr="002E6FCC" w:rsidRDefault="00D9271C" w:rsidP="004021B2">
      <w:pPr>
        <w:pStyle w:val="Szvegtrzs"/>
        <w:numPr>
          <w:ilvl w:val="0"/>
          <w:numId w:val="10"/>
        </w:numPr>
        <w:suppressAutoHyphens/>
        <w:jc w:val="left"/>
        <w:rPr>
          <w:rFonts w:cs="Arial"/>
        </w:rPr>
      </w:pPr>
      <w:r w:rsidRPr="002E6FCC">
        <w:rPr>
          <w:rFonts w:cs="Arial"/>
        </w:rPr>
        <w:t>Szombathelyi Művészeti Szakgimnázium,</w:t>
      </w:r>
    </w:p>
    <w:p w14:paraId="6DEA69D1" w14:textId="77777777" w:rsidR="00D9271C" w:rsidRPr="002E6FCC" w:rsidRDefault="00D9271C" w:rsidP="004021B2">
      <w:pPr>
        <w:pStyle w:val="Szvegtrzs"/>
        <w:numPr>
          <w:ilvl w:val="0"/>
          <w:numId w:val="10"/>
        </w:numPr>
        <w:suppressAutoHyphens/>
        <w:jc w:val="left"/>
        <w:rPr>
          <w:rFonts w:cs="Arial"/>
        </w:rPr>
      </w:pPr>
      <w:r w:rsidRPr="002E6FCC">
        <w:rPr>
          <w:rFonts w:cs="Arial"/>
        </w:rPr>
        <w:t>Németh Pál Kollégium</w:t>
      </w:r>
    </w:p>
    <w:p w14:paraId="54EA7960" w14:textId="77777777" w:rsidR="00D9271C" w:rsidRPr="002E6FCC" w:rsidRDefault="00D9271C" w:rsidP="00EC2714">
      <w:pPr>
        <w:pStyle w:val="Szvegtrzs"/>
        <w:tabs>
          <w:tab w:val="left" w:pos="1701"/>
        </w:tabs>
        <w:rPr>
          <w:rFonts w:cs="Arial"/>
          <w:sz w:val="16"/>
          <w:szCs w:val="16"/>
        </w:rPr>
      </w:pPr>
    </w:p>
    <w:p w14:paraId="423F3ADB" w14:textId="77777777" w:rsidR="00D9271C" w:rsidRPr="002E6FCC" w:rsidRDefault="00D9271C" w:rsidP="00EC2714">
      <w:pPr>
        <w:pStyle w:val="Szvegtrzs"/>
        <w:tabs>
          <w:tab w:val="left" w:pos="1701"/>
        </w:tabs>
        <w:rPr>
          <w:rFonts w:cs="Arial"/>
        </w:rPr>
      </w:pPr>
      <w:r w:rsidRPr="002E6FCC">
        <w:rPr>
          <w:rFonts w:cs="Arial"/>
        </w:rPr>
        <w:t xml:space="preserve">Az együttműködés során a Pálos Károly </w:t>
      </w:r>
      <w:r w:rsidRPr="002E6FCC">
        <w:rPr>
          <w:rFonts w:cs="Arial"/>
          <w:bCs/>
        </w:rPr>
        <w:t>Szociális Szolgáltató Központ</w:t>
      </w:r>
      <w:r w:rsidRPr="002E6FCC">
        <w:rPr>
          <w:rFonts w:cs="Arial"/>
        </w:rPr>
        <w:t xml:space="preserve"> és Gyermekjóléti Szolgálat vállalta, hogy az iskolában a szociális munka eszközeivel és módszereivel, az iskolai szociális munkához kapcsolódó szolgáltató, tájékoztató és közvetítő tevékenységet végez, mely kiterjed az iskola egész viszonyrendszerére (tanulók, szülők, illetve gondviselők, intézmény dolgozói). </w:t>
      </w:r>
    </w:p>
    <w:p w14:paraId="0EC1BB61" w14:textId="77777777" w:rsidR="00D9271C" w:rsidRPr="002E6FCC" w:rsidRDefault="00D9271C" w:rsidP="00EC2714">
      <w:pPr>
        <w:pStyle w:val="Szvegtrzs"/>
        <w:rPr>
          <w:rFonts w:cs="Arial"/>
        </w:rPr>
      </w:pPr>
      <w:r w:rsidRPr="002E6FCC">
        <w:rPr>
          <w:rFonts w:cs="Arial"/>
        </w:rPr>
        <w:t>A szolgáltatást 2018-ban 98 fő (2017-ben 180 fő) vette igénybe. Ebből pedagógus 63 fő (2017-ben 100 fő), gyermek 33 fő (2017-ben 77 fő), szülő 1 fő (2017-ben 2 fő), védőnő 1 fő (2017-ben 1 fő).</w:t>
      </w:r>
    </w:p>
    <w:p w14:paraId="393E2738" w14:textId="77777777" w:rsidR="00D9271C" w:rsidRPr="002E6FCC" w:rsidRDefault="00D9271C" w:rsidP="00EC2714">
      <w:pPr>
        <w:pStyle w:val="Szvegtrzs"/>
        <w:rPr>
          <w:rFonts w:cs="Arial"/>
        </w:rPr>
      </w:pPr>
      <w:r w:rsidRPr="002E6FCC">
        <w:rPr>
          <w:rFonts w:cs="Arial"/>
        </w:rPr>
        <w:t xml:space="preserve">A munkavégzés során a szakmai tevékenységek közül az információnyújtás 517 esetben (2017-ben 667), a tanácsadás 225 esetben (2017-ben 137), valamint az esetmegbeszélés 146 esetben (2017- </w:t>
      </w:r>
      <w:proofErr w:type="spellStart"/>
      <w:r w:rsidRPr="002E6FCC">
        <w:rPr>
          <w:rFonts w:cs="Arial"/>
        </w:rPr>
        <w:t>ben</w:t>
      </w:r>
      <w:proofErr w:type="spellEnd"/>
      <w:r w:rsidRPr="002E6FCC">
        <w:rPr>
          <w:rFonts w:cs="Arial"/>
        </w:rPr>
        <w:t xml:space="preserve"> 189) fordult elő. Az ifjúságvédelmi feladatokat ellátó pedagógusok munkáját a szakemberek a 2018. évben 142 alkalommal (2017-ben 100 alkalommal) segítették.</w:t>
      </w:r>
    </w:p>
    <w:p w14:paraId="207364EA" w14:textId="77777777" w:rsidR="00D9271C" w:rsidRPr="002E6FCC" w:rsidRDefault="00D9271C" w:rsidP="00EC2714">
      <w:pPr>
        <w:pStyle w:val="Szvegtrzs"/>
        <w:rPr>
          <w:rFonts w:cs="Arial"/>
        </w:rPr>
      </w:pPr>
      <w:r w:rsidRPr="002E6FCC">
        <w:rPr>
          <w:rFonts w:cs="Arial"/>
        </w:rPr>
        <w:t>A 2017-es évhez képest a szolgáltatást igénybe vevők száma csökkent 46 %-kal, mivel a 2018-as évben nem merült fel igény arra, hogy a szociális szakemberek osztályfőnöki órákon és nevelőtestületi értekezleteken vegyenek részt. Ugyanakkor a szakmai tevékenységek száma azonos arányt mutatott, mert a szolgáltatást igénybe vevő szakemberek részéről intenzívebb segítségnyújtásra volt igény.</w:t>
      </w:r>
    </w:p>
    <w:p w14:paraId="05F3291F" w14:textId="40BDB7CD" w:rsidR="00D9271C" w:rsidRPr="002E6FCC" w:rsidRDefault="00D9271C" w:rsidP="00EC2714">
      <w:pPr>
        <w:pStyle w:val="Szvegtrzs"/>
        <w:rPr>
          <w:rFonts w:cs="Arial"/>
          <w:sz w:val="16"/>
          <w:szCs w:val="16"/>
        </w:rPr>
      </w:pPr>
    </w:p>
    <w:p w14:paraId="5C7D4202" w14:textId="77777777" w:rsidR="00D9271C" w:rsidRPr="002E6FCC" w:rsidRDefault="00D9271C" w:rsidP="00EC2714">
      <w:pPr>
        <w:pStyle w:val="Szvegtrzs"/>
        <w:rPr>
          <w:rFonts w:cs="Arial"/>
          <w:b/>
        </w:rPr>
      </w:pPr>
      <w:r w:rsidRPr="002E6FCC">
        <w:rPr>
          <w:rFonts w:cs="Arial"/>
        </w:rPr>
        <w:t xml:space="preserve">A szakmai munkavégzés során a 2018. évben a leggyakrabban magatartászavar 167 (2017-ben 178), a szülők, család életvitele 134 (2017-ben 140), tanulási nehézségek 83 (2017-ben 134), valamint a családi konfliktus 77 (2017- </w:t>
      </w:r>
      <w:proofErr w:type="spellStart"/>
      <w:r w:rsidRPr="002E6FCC">
        <w:rPr>
          <w:rFonts w:cs="Arial"/>
        </w:rPr>
        <w:t>ben</w:t>
      </w:r>
      <w:proofErr w:type="spellEnd"/>
      <w:r w:rsidRPr="002E6FCC">
        <w:rPr>
          <w:rFonts w:cs="Arial"/>
        </w:rPr>
        <w:t xml:space="preserve"> 98) kapcsán megjelenő problémák miatt történt segítségnyújtás.</w:t>
      </w:r>
    </w:p>
    <w:p w14:paraId="4E5AB508" w14:textId="77777777" w:rsidR="00D9271C" w:rsidRPr="002E6FCC" w:rsidRDefault="00D9271C" w:rsidP="00EC2714">
      <w:pPr>
        <w:tabs>
          <w:tab w:val="left" w:pos="-180"/>
        </w:tabs>
        <w:jc w:val="both"/>
        <w:rPr>
          <w:rFonts w:cs="Arial"/>
          <w:b/>
          <w:sz w:val="16"/>
          <w:szCs w:val="16"/>
        </w:rPr>
      </w:pPr>
    </w:p>
    <w:p w14:paraId="08DFCEA6" w14:textId="77777777" w:rsidR="00D9271C" w:rsidRPr="002E6FCC" w:rsidRDefault="00D9271C" w:rsidP="00EC2714">
      <w:pPr>
        <w:tabs>
          <w:tab w:val="left" w:pos="-180"/>
        </w:tabs>
        <w:jc w:val="both"/>
        <w:rPr>
          <w:rFonts w:cs="Arial"/>
          <w:b/>
        </w:rPr>
      </w:pPr>
      <w:r w:rsidRPr="002E6FCC">
        <w:rPr>
          <w:rFonts w:cs="Arial"/>
          <w:b/>
        </w:rPr>
        <w:t>Közösségi Terek</w:t>
      </w:r>
    </w:p>
    <w:p w14:paraId="0D076883" w14:textId="77777777" w:rsidR="00D9271C" w:rsidRPr="002E6FCC" w:rsidRDefault="00D9271C" w:rsidP="00EC2714">
      <w:pPr>
        <w:tabs>
          <w:tab w:val="left" w:pos="-180"/>
        </w:tabs>
        <w:jc w:val="both"/>
        <w:rPr>
          <w:rFonts w:cs="Arial"/>
        </w:rPr>
      </w:pPr>
      <w:r w:rsidRPr="002E6FCC">
        <w:rPr>
          <w:rFonts w:cs="Arial"/>
        </w:rPr>
        <w:t xml:space="preserve">2018-ban is működtek ifjúsági közösségi terek Szabad-tér, valamint Belvárosi Ifjúsági Klub elnevezéssel. Szolgáltatásaikat 91 fő fiatal vette igénybe. A szakmai munkában nagy szerepet kapott a prevenció, a megfelelő életvezetés és értékrend elfogadtatása. </w:t>
      </w:r>
    </w:p>
    <w:p w14:paraId="70411186" w14:textId="77777777" w:rsidR="00D9271C" w:rsidRPr="002E6FCC" w:rsidRDefault="00D9271C" w:rsidP="00EC2714">
      <w:pPr>
        <w:tabs>
          <w:tab w:val="left" w:pos="-180"/>
        </w:tabs>
        <w:jc w:val="both"/>
        <w:rPr>
          <w:rFonts w:cs="Arial"/>
        </w:rPr>
      </w:pPr>
      <w:r w:rsidRPr="002E6FCC">
        <w:rPr>
          <w:rFonts w:cs="Arial"/>
        </w:rPr>
        <w:t xml:space="preserve">A szervezett programokon túl a fiatalok számtalan alkalommal kértek segítséget egyéni, családi problémáik, valamint iskolai feladataik megoldásában a szociális szakemberektől. </w:t>
      </w:r>
    </w:p>
    <w:p w14:paraId="1FEEC388" w14:textId="77777777" w:rsidR="00D9271C" w:rsidRPr="002E6FCC" w:rsidRDefault="00D9271C" w:rsidP="00EC2714">
      <w:pPr>
        <w:jc w:val="both"/>
        <w:rPr>
          <w:rFonts w:cs="Arial"/>
          <w:sz w:val="16"/>
          <w:szCs w:val="16"/>
        </w:rPr>
      </w:pPr>
    </w:p>
    <w:p w14:paraId="25D00908" w14:textId="77777777" w:rsidR="00D9271C" w:rsidRPr="002E6FCC" w:rsidRDefault="00D9271C" w:rsidP="00EC2714">
      <w:pPr>
        <w:rPr>
          <w:rFonts w:cs="Arial"/>
          <w:b/>
        </w:rPr>
      </w:pPr>
      <w:r w:rsidRPr="002E6FCC">
        <w:rPr>
          <w:rFonts w:cs="Arial"/>
          <w:b/>
        </w:rPr>
        <w:t xml:space="preserve">Erzsébet-tábor  </w:t>
      </w:r>
    </w:p>
    <w:p w14:paraId="38F73C77" w14:textId="77777777" w:rsidR="00D9271C" w:rsidRPr="002E6FCC" w:rsidRDefault="00D9271C" w:rsidP="00EC2714">
      <w:pPr>
        <w:jc w:val="both"/>
        <w:rPr>
          <w:rFonts w:cs="Arial"/>
        </w:rPr>
      </w:pPr>
      <w:r w:rsidRPr="002E6FCC">
        <w:rPr>
          <w:rFonts w:eastAsia="Calibri" w:cs="Arial"/>
        </w:rPr>
        <w:t>Az Erzsébet-program keretében ötödik alkalommal nyílt lehetőség arra, hogy az intézmény a család- és gyermekjóléti szolgálatainál, valamint a család-és gyermekjóléti központjánál ellátásban lévő, szociálisan rászoruló gyermekek nyaralását megszervezze.</w:t>
      </w:r>
    </w:p>
    <w:p w14:paraId="7FD782C9" w14:textId="77777777" w:rsidR="00D9271C" w:rsidRPr="002E6FCC" w:rsidRDefault="00D9271C" w:rsidP="00EC2714">
      <w:pPr>
        <w:jc w:val="both"/>
        <w:rPr>
          <w:rFonts w:eastAsia="Calibri" w:cs="Arial"/>
        </w:rPr>
      </w:pPr>
      <w:r w:rsidRPr="002E6FCC">
        <w:rPr>
          <w:rFonts w:eastAsia="Calibri" w:cs="Arial"/>
        </w:rPr>
        <w:t xml:space="preserve">2018. augusztus 19. és augusztus 24. között </w:t>
      </w:r>
      <w:r w:rsidRPr="002E6FCC">
        <w:rPr>
          <w:rFonts w:eastAsia="Calibri" w:cs="Arial"/>
          <w:b/>
        </w:rPr>
        <w:t>a Kárpát-medencei Gyermekekért Alapítvány által meghirdetett „</w:t>
      </w:r>
      <w:r w:rsidRPr="002E6FCC">
        <w:rPr>
          <w:rFonts w:eastAsia="Calibri" w:cs="Arial"/>
        </w:rPr>
        <w:t xml:space="preserve">Hurrá nyaralunk!” elnevezésű táborban 32 fő hátrányos helyzetű gyermek nyaralt a Balaton északi partján fekvő zánkai Erzsébet Üdülőközpont és Tábor területén. A gyermekeket 4 fő szociális szakember kísérte el. </w:t>
      </w:r>
    </w:p>
    <w:p w14:paraId="09C145E5" w14:textId="77777777" w:rsidR="00D9271C" w:rsidRPr="002E6FCC" w:rsidRDefault="00D9271C" w:rsidP="00EC2714">
      <w:pPr>
        <w:jc w:val="both"/>
        <w:rPr>
          <w:rFonts w:eastAsia="Calibri" w:cs="Arial"/>
        </w:rPr>
      </w:pPr>
      <w:r w:rsidRPr="002E6FCC">
        <w:rPr>
          <w:rFonts w:eastAsia="Calibri" w:cs="Arial"/>
        </w:rPr>
        <w:t xml:space="preserve">A táborozók számtalan színes programon vettek részt: „1 perc és nyersz” elnevezésű játékon, éjszakai és vízi akadályversenyeken, koncerteken, lézeres csapatjátékon, táncházon. </w:t>
      </w:r>
    </w:p>
    <w:p w14:paraId="56A312D2" w14:textId="77777777" w:rsidR="00D9271C" w:rsidRPr="002E6FCC" w:rsidRDefault="00D9271C" w:rsidP="00EC2714">
      <w:pPr>
        <w:jc w:val="both"/>
        <w:rPr>
          <w:rFonts w:eastAsia="Calibri" w:cs="Arial"/>
        </w:rPr>
      </w:pPr>
      <w:r w:rsidRPr="002E6FCC">
        <w:rPr>
          <w:rFonts w:eastAsia="Calibri" w:cs="Arial"/>
        </w:rPr>
        <w:lastRenderedPageBreak/>
        <w:t>A hőségre való tekintettel nagy szerepet kapott a strandolás és nagyon sok program valósult meg a vízparton.</w:t>
      </w:r>
    </w:p>
    <w:p w14:paraId="4915D7B5" w14:textId="77777777" w:rsidR="00D9271C" w:rsidRPr="002E6FCC" w:rsidRDefault="00D9271C" w:rsidP="00EC2714">
      <w:pPr>
        <w:jc w:val="both"/>
        <w:rPr>
          <w:rFonts w:eastAsia="Calibri" w:cs="Arial"/>
        </w:rPr>
      </w:pPr>
      <w:r w:rsidRPr="002E6FCC">
        <w:rPr>
          <w:rFonts w:eastAsia="Calibri" w:cs="Arial"/>
        </w:rPr>
        <w:t>A szervezett programok – melyek előzetes regisztrációt igényeltek – remek szórakozási lehetőséget biztosítottak a táborozók számára.</w:t>
      </w:r>
    </w:p>
    <w:p w14:paraId="1B5457D3" w14:textId="77777777" w:rsidR="00D9271C" w:rsidRPr="002E6FCC" w:rsidRDefault="00D9271C" w:rsidP="00D9271C">
      <w:pPr>
        <w:rPr>
          <w:sz w:val="16"/>
          <w:szCs w:val="16"/>
        </w:rPr>
      </w:pPr>
    </w:p>
    <w:p w14:paraId="0F1B2931" w14:textId="77777777" w:rsidR="007F5B14" w:rsidRPr="00E84119" w:rsidRDefault="007F5B14" w:rsidP="00E84119">
      <w:pPr>
        <w:pStyle w:val="Cmsor3"/>
        <w:rPr>
          <w:rFonts w:cs="Arial"/>
          <w:color w:val="000000"/>
          <w:szCs w:val="24"/>
        </w:rPr>
      </w:pPr>
      <w:r w:rsidRPr="00E84119">
        <w:rPr>
          <w:rFonts w:cs="Arial"/>
          <w:color w:val="000000"/>
          <w:szCs w:val="24"/>
        </w:rPr>
        <w:t>Gyermekek átmeneti gondozása</w:t>
      </w:r>
      <w:bookmarkEnd w:id="51"/>
      <w:bookmarkEnd w:id="52"/>
      <w:bookmarkEnd w:id="53"/>
      <w:bookmarkEnd w:id="54"/>
    </w:p>
    <w:p w14:paraId="2007EFC1" w14:textId="77777777" w:rsidR="007F5B14" w:rsidRPr="00E84119" w:rsidRDefault="007F5B14" w:rsidP="00845322">
      <w:pPr>
        <w:pStyle w:val="Szvegtrzs21"/>
        <w:overflowPunct/>
        <w:autoSpaceDE/>
        <w:adjustRightInd/>
        <w:spacing w:line="240" w:lineRule="auto"/>
        <w:rPr>
          <w:rFonts w:cs="Arial"/>
          <w:color w:val="000000"/>
          <w:sz w:val="16"/>
          <w:szCs w:val="16"/>
        </w:rPr>
      </w:pPr>
    </w:p>
    <w:p w14:paraId="6B85865E" w14:textId="77777777" w:rsidR="007F5B14" w:rsidRPr="00F72A2C" w:rsidRDefault="007F5B14" w:rsidP="00845322">
      <w:pPr>
        <w:pStyle w:val="Cmsor4"/>
        <w:rPr>
          <w:rFonts w:cs="Arial"/>
          <w:color w:val="000000"/>
          <w:sz w:val="24"/>
          <w:szCs w:val="24"/>
          <w:u w:val="single"/>
        </w:rPr>
      </w:pPr>
      <w:bookmarkStart w:id="55" w:name="_Toc182236477"/>
      <w:bookmarkStart w:id="56" w:name="_Toc256600742"/>
      <w:r w:rsidRPr="00F72A2C">
        <w:rPr>
          <w:rFonts w:cs="Arial"/>
          <w:color w:val="000000"/>
          <w:sz w:val="24"/>
          <w:szCs w:val="24"/>
          <w:u w:val="single"/>
        </w:rPr>
        <w:t>Helyettes szülői hálózat</w:t>
      </w:r>
      <w:bookmarkEnd w:id="55"/>
      <w:bookmarkEnd w:id="56"/>
    </w:p>
    <w:p w14:paraId="7C80BA62" w14:textId="77777777" w:rsidR="007F5B14" w:rsidRPr="007B3E8F" w:rsidRDefault="007F5B14" w:rsidP="00845322">
      <w:pPr>
        <w:jc w:val="both"/>
        <w:rPr>
          <w:rFonts w:cs="Arial"/>
          <w:color w:val="000000"/>
        </w:rPr>
      </w:pPr>
    </w:p>
    <w:p w14:paraId="717B33B7" w14:textId="77777777" w:rsidR="007F5B14" w:rsidRPr="007B3E8F" w:rsidRDefault="007F5B14" w:rsidP="00845322">
      <w:pPr>
        <w:jc w:val="both"/>
        <w:rPr>
          <w:rFonts w:cs="Arial"/>
          <w:color w:val="000000"/>
        </w:rPr>
      </w:pPr>
      <w:r w:rsidRPr="007B3E8F">
        <w:rPr>
          <w:rFonts w:cs="Arial"/>
          <w:color w:val="000000"/>
        </w:rPr>
        <w:t>A Pálos Károly Szociális Szolgáltató Központ és Gyermekjóléti Szolgálat által működtetett helyettes szülői hálózat célja, hogy a rászorultság mértékében segítse a családot a gyermeknevelésben, szükség esetén ideiglenesen pótolja a gyermek számára a szülői gondoskodást.</w:t>
      </w:r>
    </w:p>
    <w:p w14:paraId="1E7BE5E6" w14:textId="77777777" w:rsidR="007F5B14" w:rsidRPr="007B3E8F" w:rsidRDefault="007F5B14" w:rsidP="00845322">
      <w:pPr>
        <w:jc w:val="both"/>
        <w:rPr>
          <w:rFonts w:cs="Arial"/>
          <w:iCs/>
          <w:color w:val="000000"/>
        </w:rPr>
      </w:pPr>
      <w:r w:rsidRPr="007B3E8F">
        <w:rPr>
          <w:rFonts w:cs="Arial"/>
          <w:color w:val="000000"/>
        </w:rPr>
        <w:t xml:space="preserve">A </w:t>
      </w:r>
      <w:r w:rsidRPr="007B3E8F">
        <w:rPr>
          <w:rFonts w:cs="Arial"/>
          <w:i/>
          <w:color w:val="000000"/>
        </w:rPr>
        <w:t>helyettes szülő</w:t>
      </w:r>
      <w:r w:rsidRPr="007B3E8F">
        <w:rPr>
          <w:rFonts w:cs="Arial"/>
          <w:color w:val="000000"/>
        </w:rPr>
        <w:t xml:space="preserve"> a családban élő gyermek átmeneti gondozását saját háztartásában biztosítja. A helyettes szülő egyidejűleg – saját gyermekeit is beszámítva – legfeljebb 5 gyermek gondozását végezheti a helyettes szülői tanácsadó tanácsadása mellett. A helyettes szülői hálózat kialakítása 1999. decemberében megtörtént.</w:t>
      </w:r>
      <w:r w:rsidRPr="007B3E8F">
        <w:rPr>
          <w:rFonts w:cs="Arial"/>
          <w:iCs/>
          <w:color w:val="000000"/>
        </w:rPr>
        <w:t xml:space="preserve"> </w:t>
      </w:r>
    </w:p>
    <w:p w14:paraId="122F6A1F" w14:textId="77777777" w:rsidR="007F5B14" w:rsidRPr="007B3E8F" w:rsidRDefault="007F5B14" w:rsidP="00845322">
      <w:pPr>
        <w:jc w:val="both"/>
        <w:rPr>
          <w:rFonts w:cs="Arial"/>
          <w:iCs/>
          <w:color w:val="000000"/>
        </w:rPr>
      </w:pPr>
      <w:r w:rsidRPr="007B3E8F">
        <w:rPr>
          <w:rFonts w:cs="Arial"/>
          <w:iCs/>
          <w:color w:val="000000"/>
        </w:rPr>
        <w:t xml:space="preserve">A tanácsadó a helyettes szülők részére családterapeuta bevonásával szakmai konzultációkat szervez, melyek célja a helyettes szülők szerepének megerősítése a családi funkció kiesése esetén. </w:t>
      </w:r>
    </w:p>
    <w:p w14:paraId="25C1D164" w14:textId="6FC6347A" w:rsidR="004430ED" w:rsidRPr="00791446" w:rsidRDefault="004430ED" w:rsidP="00845322">
      <w:pPr>
        <w:jc w:val="both"/>
        <w:rPr>
          <w:rFonts w:cs="Arial"/>
          <w:iCs/>
        </w:rPr>
      </w:pPr>
      <w:r w:rsidRPr="00791446">
        <w:rPr>
          <w:rFonts w:cs="Arial"/>
          <w:iCs/>
        </w:rPr>
        <w:t>2018-ban nem volt igény az ellátás igénybevételére.</w:t>
      </w:r>
    </w:p>
    <w:p w14:paraId="2A23D29A" w14:textId="77777777" w:rsidR="007F5B14" w:rsidRPr="007B3E8F" w:rsidRDefault="007F5B14" w:rsidP="00845322">
      <w:pPr>
        <w:jc w:val="both"/>
        <w:rPr>
          <w:rFonts w:cs="Arial"/>
          <w:iCs/>
          <w:color w:val="000000"/>
        </w:rPr>
      </w:pPr>
      <w:r w:rsidRPr="007B3E8F">
        <w:rPr>
          <w:rFonts w:cs="Arial"/>
          <w:iCs/>
          <w:color w:val="000000"/>
        </w:rPr>
        <w:t>A helyettes szülői ellátás keretében 9 engedélyezett férőhellyel, valamint 6 fő helyettes szülővel tudtunk dolgozni.</w:t>
      </w:r>
    </w:p>
    <w:p w14:paraId="3B532AD3" w14:textId="77777777" w:rsidR="007F5B14" w:rsidRPr="00E84119" w:rsidRDefault="007F5B14" w:rsidP="00845322">
      <w:pPr>
        <w:tabs>
          <w:tab w:val="left" w:pos="426"/>
        </w:tabs>
        <w:jc w:val="both"/>
        <w:rPr>
          <w:rFonts w:cs="Arial"/>
          <w:color w:val="000000"/>
          <w:sz w:val="16"/>
          <w:szCs w:val="16"/>
        </w:rPr>
      </w:pPr>
    </w:p>
    <w:p w14:paraId="009EA212" w14:textId="77777777" w:rsidR="008856CA" w:rsidRPr="00F72A2C" w:rsidRDefault="008856CA" w:rsidP="00845322">
      <w:pPr>
        <w:pStyle w:val="Cmsor4"/>
        <w:rPr>
          <w:rFonts w:cs="Arial"/>
          <w:color w:val="000000"/>
          <w:sz w:val="24"/>
          <w:szCs w:val="24"/>
          <w:u w:val="single"/>
        </w:rPr>
      </w:pPr>
      <w:bookmarkStart w:id="57" w:name="_Toc182236479"/>
      <w:bookmarkStart w:id="58" w:name="_Toc256600744"/>
      <w:r w:rsidRPr="00F72A2C">
        <w:rPr>
          <w:rFonts w:cs="Arial"/>
          <w:color w:val="000000"/>
          <w:sz w:val="24"/>
          <w:szCs w:val="24"/>
          <w:u w:val="single"/>
        </w:rPr>
        <w:t>Családok Átmeneti Otthona</w:t>
      </w:r>
      <w:bookmarkEnd w:id="57"/>
      <w:bookmarkEnd w:id="58"/>
    </w:p>
    <w:p w14:paraId="60BC2F9B" w14:textId="77777777" w:rsidR="008856CA" w:rsidRPr="00E84119" w:rsidRDefault="008856CA" w:rsidP="00845322">
      <w:pPr>
        <w:jc w:val="both"/>
        <w:rPr>
          <w:rFonts w:cs="Arial"/>
          <w:color w:val="000000"/>
          <w:sz w:val="16"/>
          <w:szCs w:val="16"/>
        </w:rPr>
      </w:pPr>
      <w:r w:rsidRPr="007B3E8F">
        <w:rPr>
          <w:rFonts w:cs="Arial"/>
          <w:color w:val="000000"/>
        </w:rPr>
        <w:t> </w:t>
      </w:r>
    </w:p>
    <w:p w14:paraId="20294219" w14:textId="77777777" w:rsidR="0017398D" w:rsidRPr="002E6FCC" w:rsidRDefault="0017398D" w:rsidP="004430ED">
      <w:pPr>
        <w:pStyle w:val="Szvegtrzs"/>
        <w:rPr>
          <w:rFonts w:cs="Arial"/>
        </w:rPr>
      </w:pPr>
      <w:r w:rsidRPr="002E6FCC">
        <w:rPr>
          <w:rFonts w:cs="Arial"/>
        </w:rPr>
        <w:t xml:space="preserve">A Családok Átmeneti Otthona az intézményen belül, mint önálló szakmai egység működik, önálló telephelyen, 40 férőhely kialakításával. A folyamatos munkarend szerint működő bentlakásos intézményben az otthontalanná vált szülő kérelmére a családok átmeneti otthonában együttesen helyezhető el a gyermek és szülője, valamint legfeljebb 21. életévének betöltéséig vagy – ha köznevelési, felsőoktatási vagy felnőttképzési intézménnyel, szolgáltatóval tanulói, hallgatói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w:t>
      </w:r>
      <w:proofErr w:type="spellStart"/>
      <w:r w:rsidRPr="002E6FCC">
        <w:rPr>
          <w:rFonts w:cs="Arial"/>
        </w:rPr>
        <w:t>félévente</w:t>
      </w:r>
      <w:proofErr w:type="spellEnd"/>
      <w:r w:rsidRPr="002E6FCC">
        <w:rPr>
          <w:rFonts w:cs="Arial"/>
        </w:rPr>
        <w:t xml:space="preserve"> igazolni kell. Ha a tanulói jogviszonyban álló gyermek az átmeneti gondozás időtartama alatt tölti be a 18. életévét, kérelemre szükség esetén az átmeneti gondozás időtartama meghosszabbítható a tanítási év végéig. Az otthon befogadja a krízishelyzetben lévő bántalmazott vagy várandós anyákat is, és a szülészetről kikerülő anyát és gyermekét, valamint a várandós anya kérelmére az anya élettársát vagy férjét. </w:t>
      </w:r>
    </w:p>
    <w:p w14:paraId="69D9758C" w14:textId="77777777" w:rsidR="0017398D" w:rsidRPr="002E6FCC" w:rsidRDefault="0017398D" w:rsidP="004430ED">
      <w:pPr>
        <w:pStyle w:val="Szvegtrzs"/>
        <w:rPr>
          <w:rFonts w:cs="Arial"/>
        </w:rPr>
      </w:pPr>
      <w:r w:rsidRPr="002E6FCC">
        <w:rPr>
          <w:rFonts w:cs="Arial"/>
        </w:rPr>
        <w:t>A családok átmeneti otthona szolgáltatásainak igénybevétele maximum 12 hónap, amely indokolt esetben 6 hónappal, illetve a tanév végéig meghosszabbítható.</w:t>
      </w:r>
    </w:p>
    <w:p w14:paraId="567F6C1A" w14:textId="77777777" w:rsidR="0017398D" w:rsidRPr="002E6FCC" w:rsidRDefault="0017398D" w:rsidP="004430ED">
      <w:pPr>
        <w:pStyle w:val="Szvegtrzs"/>
        <w:rPr>
          <w:rFonts w:cs="Arial"/>
        </w:rPr>
      </w:pPr>
      <w:r w:rsidRPr="002E6FCC">
        <w:rPr>
          <w:rFonts w:cs="Arial"/>
        </w:rPr>
        <w:t>Az otthonban folyó gondozás célja</w:t>
      </w:r>
    </w:p>
    <w:p w14:paraId="7162FF07" w14:textId="77777777" w:rsidR="0017398D" w:rsidRPr="002E6FCC" w:rsidRDefault="0017398D" w:rsidP="004430ED">
      <w:pPr>
        <w:pStyle w:val="Szvegtrzs"/>
        <w:ind w:left="360"/>
        <w:rPr>
          <w:rFonts w:cs="Arial"/>
        </w:rPr>
      </w:pPr>
      <w:r w:rsidRPr="002E6FCC">
        <w:rPr>
          <w:rFonts w:cs="Arial"/>
        </w:rPr>
        <w:t>- az ellátásra szoruló családok lakhatásának biztosítása,</w:t>
      </w:r>
    </w:p>
    <w:p w14:paraId="7DDEAAB9" w14:textId="77777777" w:rsidR="0017398D" w:rsidRPr="002E6FCC" w:rsidRDefault="0017398D" w:rsidP="004430ED">
      <w:pPr>
        <w:pStyle w:val="Szvegtrzs"/>
        <w:ind w:left="360"/>
        <w:rPr>
          <w:rFonts w:cs="Arial"/>
        </w:rPr>
      </w:pPr>
      <w:r w:rsidRPr="002E6FCC">
        <w:rPr>
          <w:rFonts w:cs="Arial"/>
        </w:rPr>
        <w:t>- segítségnyújtás a család otthontalanságának megszüntetéséhez,</w:t>
      </w:r>
    </w:p>
    <w:p w14:paraId="62486CB9" w14:textId="77777777" w:rsidR="0017398D" w:rsidRPr="002E6FCC" w:rsidRDefault="0017398D" w:rsidP="004430ED">
      <w:pPr>
        <w:pStyle w:val="Szvegtrzs"/>
        <w:ind w:left="360"/>
        <w:rPr>
          <w:rFonts w:cs="Arial"/>
        </w:rPr>
      </w:pPr>
      <w:r w:rsidRPr="002E6FCC">
        <w:rPr>
          <w:rFonts w:cs="Arial"/>
        </w:rPr>
        <w:t>- segítség krízishelyzet kezeléséhez, a jövő tervezéséhez,</w:t>
      </w:r>
    </w:p>
    <w:p w14:paraId="0F7FD63E" w14:textId="77777777" w:rsidR="0017398D" w:rsidRPr="002E6FCC" w:rsidRDefault="0017398D" w:rsidP="004430ED">
      <w:pPr>
        <w:pStyle w:val="Szvegtrzs"/>
        <w:ind w:left="360"/>
        <w:rPr>
          <w:rFonts w:cs="Arial"/>
        </w:rPr>
      </w:pPr>
      <w:r w:rsidRPr="002E6FCC">
        <w:rPr>
          <w:rFonts w:cs="Arial"/>
        </w:rPr>
        <w:t>- a társadalomba történő visszailleszkedés elősegítése,</w:t>
      </w:r>
    </w:p>
    <w:p w14:paraId="364AC49E" w14:textId="77777777" w:rsidR="0017398D" w:rsidRPr="002E6FCC" w:rsidRDefault="0017398D" w:rsidP="004430ED">
      <w:pPr>
        <w:pStyle w:val="Szvegtrzs"/>
        <w:ind w:left="360"/>
        <w:rPr>
          <w:rFonts w:cs="Arial"/>
        </w:rPr>
      </w:pPr>
      <w:r w:rsidRPr="002E6FCC">
        <w:rPr>
          <w:rFonts w:cs="Arial"/>
        </w:rPr>
        <w:t>- az otthonban töltött idő alatt a gyermeki jogok minél teljesebb érvényesülése.</w:t>
      </w:r>
    </w:p>
    <w:p w14:paraId="6D65AECC" w14:textId="77777777" w:rsidR="0017398D" w:rsidRPr="002E6FCC" w:rsidRDefault="0017398D" w:rsidP="004430ED">
      <w:pPr>
        <w:jc w:val="both"/>
        <w:rPr>
          <w:rFonts w:cs="Arial"/>
          <w:bCs/>
        </w:rPr>
      </w:pPr>
      <w:r w:rsidRPr="002E6FCC">
        <w:rPr>
          <w:rFonts w:cs="Arial"/>
          <w:bCs/>
        </w:rPr>
        <w:t>Az ellátásban részesülők 2018. évi indulószáma:</w:t>
      </w:r>
      <w:r w:rsidRPr="002E6FCC">
        <w:rPr>
          <w:rFonts w:cs="Arial"/>
          <w:bCs/>
        </w:rPr>
        <w:tab/>
      </w:r>
      <w:r w:rsidRPr="002E6FCC">
        <w:rPr>
          <w:rFonts w:cs="Arial"/>
          <w:bCs/>
        </w:rPr>
        <w:tab/>
      </w:r>
      <w:r w:rsidRPr="002E6FCC">
        <w:rPr>
          <w:rFonts w:cs="Arial"/>
          <w:bCs/>
        </w:rPr>
        <w:tab/>
        <w:t>36 fő</w:t>
      </w:r>
    </w:p>
    <w:p w14:paraId="70EFBA4C" w14:textId="77777777" w:rsidR="0017398D" w:rsidRPr="002E6FCC" w:rsidRDefault="0017398D" w:rsidP="004430ED">
      <w:pPr>
        <w:jc w:val="both"/>
        <w:rPr>
          <w:rFonts w:cs="Arial"/>
          <w:bCs/>
        </w:rPr>
      </w:pPr>
      <w:r w:rsidRPr="002E6FCC">
        <w:rPr>
          <w:rFonts w:cs="Arial"/>
          <w:bCs/>
        </w:rPr>
        <w:t>Tárgyévben felvettek száma:</w:t>
      </w:r>
      <w:r w:rsidRPr="002E6FCC">
        <w:rPr>
          <w:rFonts w:cs="Arial"/>
          <w:bCs/>
        </w:rPr>
        <w:tab/>
      </w:r>
      <w:r w:rsidRPr="002E6FCC">
        <w:rPr>
          <w:rFonts w:cs="Arial"/>
          <w:bCs/>
        </w:rPr>
        <w:tab/>
      </w:r>
      <w:r w:rsidRPr="002E6FCC">
        <w:rPr>
          <w:rFonts w:cs="Arial"/>
          <w:bCs/>
        </w:rPr>
        <w:tab/>
      </w:r>
      <w:r w:rsidRPr="002E6FCC">
        <w:rPr>
          <w:rFonts w:cs="Arial"/>
          <w:bCs/>
        </w:rPr>
        <w:tab/>
      </w:r>
      <w:r w:rsidRPr="002E6FCC">
        <w:rPr>
          <w:rFonts w:cs="Arial"/>
          <w:bCs/>
        </w:rPr>
        <w:tab/>
      </w:r>
      <w:r w:rsidRPr="002E6FCC">
        <w:rPr>
          <w:rFonts w:cs="Arial"/>
          <w:bCs/>
        </w:rPr>
        <w:tab/>
        <w:t>42 fő</w:t>
      </w:r>
    </w:p>
    <w:p w14:paraId="37CAEEEB" w14:textId="77777777" w:rsidR="0017398D" w:rsidRPr="002E6FCC" w:rsidRDefault="0017398D" w:rsidP="004430ED">
      <w:pPr>
        <w:jc w:val="both"/>
        <w:rPr>
          <w:rFonts w:cs="Arial"/>
          <w:b/>
          <w:bCs/>
        </w:rPr>
      </w:pPr>
      <w:r w:rsidRPr="002E6FCC">
        <w:rPr>
          <w:rFonts w:cs="Arial"/>
          <w:b/>
          <w:bCs/>
        </w:rPr>
        <w:lastRenderedPageBreak/>
        <w:t>Tárgyévben ellátottak száma:</w:t>
      </w:r>
      <w:r w:rsidRPr="002E6FCC">
        <w:rPr>
          <w:rFonts w:cs="Arial"/>
          <w:b/>
          <w:bCs/>
        </w:rPr>
        <w:tab/>
      </w:r>
      <w:r w:rsidRPr="002E6FCC">
        <w:rPr>
          <w:rFonts w:cs="Arial"/>
          <w:b/>
          <w:bCs/>
        </w:rPr>
        <w:tab/>
      </w:r>
      <w:r w:rsidRPr="002E6FCC">
        <w:rPr>
          <w:rFonts w:cs="Arial"/>
          <w:b/>
          <w:bCs/>
        </w:rPr>
        <w:tab/>
      </w:r>
      <w:r w:rsidRPr="002E6FCC">
        <w:rPr>
          <w:rFonts w:cs="Arial"/>
          <w:b/>
          <w:bCs/>
        </w:rPr>
        <w:tab/>
      </w:r>
      <w:r w:rsidRPr="002E6FCC">
        <w:rPr>
          <w:rFonts w:cs="Arial"/>
          <w:b/>
          <w:bCs/>
        </w:rPr>
        <w:tab/>
      </w:r>
      <w:r w:rsidRPr="002E6FCC">
        <w:rPr>
          <w:rFonts w:cs="Arial"/>
          <w:b/>
          <w:bCs/>
        </w:rPr>
        <w:tab/>
        <w:t>78 fő</w:t>
      </w:r>
    </w:p>
    <w:p w14:paraId="7F3C8A34" w14:textId="77777777" w:rsidR="0017398D" w:rsidRPr="002E6FCC" w:rsidRDefault="0017398D" w:rsidP="004430ED">
      <w:pPr>
        <w:jc w:val="both"/>
        <w:rPr>
          <w:rFonts w:cs="Arial"/>
          <w:bCs/>
        </w:rPr>
      </w:pPr>
      <w:r w:rsidRPr="002E6FCC">
        <w:rPr>
          <w:rFonts w:cs="Arial"/>
          <w:bCs/>
        </w:rPr>
        <w:t>Tárgyévben megszűntek száma:</w:t>
      </w:r>
      <w:r w:rsidRPr="002E6FCC">
        <w:rPr>
          <w:rFonts w:cs="Arial"/>
          <w:bCs/>
        </w:rPr>
        <w:tab/>
      </w:r>
      <w:r w:rsidRPr="002E6FCC">
        <w:rPr>
          <w:rFonts w:cs="Arial"/>
          <w:bCs/>
        </w:rPr>
        <w:tab/>
      </w:r>
      <w:r w:rsidRPr="002E6FCC">
        <w:rPr>
          <w:rFonts w:cs="Arial"/>
          <w:bCs/>
        </w:rPr>
        <w:tab/>
      </w:r>
      <w:r w:rsidRPr="002E6FCC">
        <w:rPr>
          <w:rFonts w:cs="Arial"/>
          <w:bCs/>
        </w:rPr>
        <w:tab/>
      </w:r>
      <w:r w:rsidRPr="002E6FCC">
        <w:rPr>
          <w:rFonts w:cs="Arial"/>
          <w:bCs/>
        </w:rPr>
        <w:tab/>
      </w:r>
      <w:r w:rsidRPr="002E6FCC">
        <w:rPr>
          <w:rFonts w:cs="Arial"/>
          <w:bCs/>
        </w:rPr>
        <w:tab/>
        <w:t>37 fő</w:t>
      </w:r>
    </w:p>
    <w:p w14:paraId="508EEF1E" w14:textId="77777777" w:rsidR="0017398D" w:rsidRPr="002E6FCC" w:rsidRDefault="0017398D" w:rsidP="004430ED">
      <w:pPr>
        <w:jc w:val="both"/>
        <w:rPr>
          <w:rFonts w:cs="Arial"/>
          <w:bCs/>
        </w:rPr>
      </w:pPr>
      <w:r w:rsidRPr="002E6FCC">
        <w:rPr>
          <w:rFonts w:cs="Arial"/>
          <w:bCs/>
        </w:rPr>
        <w:t>Az ellátást igénybe vevők száma tárgyév december 31-én:</w:t>
      </w:r>
      <w:r w:rsidRPr="002E6FCC">
        <w:rPr>
          <w:rFonts w:cs="Arial"/>
          <w:bCs/>
        </w:rPr>
        <w:tab/>
      </w:r>
      <w:r w:rsidRPr="002E6FCC">
        <w:rPr>
          <w:rFonts w:cs="Arial"/>
          <w:bCs/>
        </w:rPr>
        <w:tab/>
        <w:t>41 fő</w:t>
      </w:r>
    </w:p>
    <w:p w14:paraId="1678200D" w14:textId="77777777" w:rsidR="0017398D" w:rsidRPr="002E6FCC" w:rsidRDefault="0017398D" w:rsidP="004430ED">
      <w:pPr>
        <w:ind w:firstLine="708"/>
        <w:jc w:val="both"/>
        <w:rPr>
          <w:rFonts w:cs="Arial"/>
          <w:b/>
          <w:bCs/>
          <w:sz w:val="16"/>
          <w:szCs w:val="16"/>
        </w:rPr>
      </w:pPr>
    </w:p>
    <w:p w14:paraId="19725782" w14:textId="77777777" w:rsidR="0017398D" w:rsidRPr="002E6FCC" w:rsidRDefault="0017398D" w:rsidP="004430ED">
      <w:pPr>
        <w:jc w:val="both"/>
        <w:rPr>
          <w:rFonts w:cs="Arial"/>
        </w:rPr>
      </w:pPr>
      <w:r w:rsidRPr="002E6FCC">
        <w:rPr>
          <w:rFonts w:cs="Arial"/>
        </w:rPr>
        <w:t xml:space="preserve">A 2018-as évben 32 kérelem érkezett az átmeneti otthonba, ebből 12 család/35 fő/13 gyermek felvételére került sor. </w:t>
      </w:r>
    </w:p>
    <w:p w14:paraId="5293E653" w14:textId="77777777" w:rsidR="0017398D" w:rsidRPr="002E6FCC" w:rsidRDefault="0017398D" w:rsidP="004430ED">
      <w:pPr>
        <w:jc w:val="both"/>
        <w:rPr>
          <w:rFonts w:cs="Arial"/>
        </w:rPr>
      </w:pPr>
      <w:r w:rsidRPr="002E6FCC">
        <w:rPr>
          <w:rFonts w:cs="Arial"/>
        </w:rPr>
        <w:t xml:space="preserve">Ezen túl négy, már bentlakó családnál született gyermek, 1 családnál a nagyszülő általi családba fogadás szűnt meg, így a gyermekek </w:t>
      </w:r>
      <w:proofErr w:type="spellStart"/>
      <w:r w:rsidRPr="002E6FCC">
        <w:rPr>
          <w:rFonts w:cs="Arial"/>
        </w:rPr>
        <w:t>szüleikhez</w:t>
      </w:r>
      <w:proofErr w:type="spellEnd"/>
      <w:r w:rsidRPr="002E6FCC">
        <w:rPr>
          <w:rFonts w:cs="Arial"/>
        </w:rPr>
        <w:t xml:space="preserve"> kerültek az átmeneti otthonban (ez 2 gyermeket érintett), valamint egy már bentlakó családhoz költözött be az édesanya élettársa.</w:t>
      </w:r>
    </w:p>
    <w:p w14:paraId="0EF7DEAA" w14:textId="77777777" w:rsidR="0017398D" w:rsidRPr="002E6FCC" w:rsidRDefault="0017398D" w:rsidP="004430ED">
      <w:pPr>
        <w:jc w:val="both"/>
        <w:rPr>
          <w:rFonts w:cs="Arial"/>
        </w:rPr>
      </w:pPr>
      <w:r w:rsidRPr="002E6FCC">
        <w:rPr>
          <w:rFonts w:cs="Arial"/>
        </w:rPr>
        <w:t>A 12 családból 2 olyan várandós édesanya került felvételre, ahol a család- és gyermekjóléti központ javaslata alapján, a gyermek a kórházból már nem volt hazaadható.</w:t>
      </w:r>
    </w:p>
    <w:p w14:paraId="5625D16F" w14:textId="77777777" w:rsidR="0017398D" w:rsidRPr="002E6FCC" w:rsidRDefault="0017398D" w:rsidP="004430ED">
      <w:pPr>
        <w:jc w:val="both"/>
        <w:rPr>
          <w:rFonts w:cs="Arial"/>
        </w:rPr>
      </w:pPr>
      <w:r w:rsidRPr="002E6FCC">
        <w:rPr>
          <w:rFonts w:cs="Arial"/>
        </w:rPr>
        <w:t>Az átmeneti otthonba két éven belül ismételten bekerülő család 1 volt</w:t>
      </w:r>
    </w:p>
    <w:p w14:paraId="03E07994" w14:textId="77777777" w:rsidR="0017398D" w:rsidRPr="002E6FCC" w:rsidRDefault="0017398D" w:rsidP="004430ED">
      <w:pPr>
        <w:jc w:val="both"/>
        <w:rPr>
          <w:rFonts w:cs="Arial"/>
        </w:rPr>
      </w:pPr>
      <w:r w:rsidRPr="002E6FCC">
        <w:rPr>
          <w:rFonts w:cs="Arial"/>
        </w:rPr>
        <w:t xml:space="preserve">Az otthonba érkező kérelmek esetében az elmúlt évek tapasztalataihoz hasonlóan körültekintően kellett vizsgálni, mely családok problémájára jelent valóban megoldást az átmenti otthon által nyújtott szolgáltatás, illetve mennyi a realitása a családok majdani kiléptetésének. </w:t>
      </w:r>
    </w:p>
    <w:p w14:paraId="55A4C59B" w14:textId="77777777" w:rsidR="0017398D" w:rsidRPr="002E6FCC" w:rsidRDefault="0017398D" w:rsidP="004430ED">
      <w:pPr>
        <w:jc w:val="both"/>
        <w:rPr>
          <w:rFonts w:cs="Arial"/>
        </w:rPr>
      </w:pPr>
      <w:r w:rsidRPr="002E6FCC">
        <w:rPr>
          <w:rFonts w:cs="Arial"/>
        </w:rPr>
        <w:t xml:space="preserve">A családok átmeneti otthonába a családok jellemzően jelentkezés alapján kerültek, ez 7 családot/24 főt jelentett. A család- és gyermekjóléti szolgálat jelzése alapján 4 család/10 fő, valamint a Fogyatékkal Élőket és Hajléktanokat Ellátó Közhasznú Nonprofit Kft.-n keresztül egy várandós kismama felvételére került sor.  </w:t>
      </w:r>
    </w:p>
    <w:p w14:paraId="2D3DB6E8" w14:textId="77777777" w:rsidR="0017398D" w:rsidRPr="002E6FCC" w:rsidRDefault="0017398D" w:rsidP="004430ED">
      <w:pPr>
        <w:jc w:val="both"/>
        <w:rPr>
          <w:rFonts w:cs="Arial"/>
        </w:rPr>
      </w:pPr>
      <w:r w:rsidRPr="002E6FCC">
        <w:rPr>
          <w:rFonts w:cs="Arial"/>
        </w:rPr>
        <w:t>Az újonnan felvett családok közül az elmúlt évben 5 család albérletből költözött az otthonba, a felvételi kérelme indokaként a magánszemélytől történő lakásbérlés költségei fedezésének nehézségét jelölték meg. 5 család korábban együtt élt rokonaival a rokonok tulajdonát vagy bérleményét képező ingatlanban, de az egyre gyakoribb családi konfliktusok miatt, költözésre kényszerültek.</w:t>
      </w:r>
    </w:p>
    <w:p w14:paraId="339EB5D4" w14:textId="77777777" w:rsidR="0017398D" w:rsidRPr="002E6FCC" w:rsidRDefault="0017398D" w:rsidP="004430ED">
      <w:pPr>
        <w:jc w:val="both"/>
        <w:rPr>
          <w:rFonts w:cs="Arial"/>
        </w:rPr>
      </w:pPr>
      <w:r w:rsidRPr="002E6FCC">
        <w:rPr>
          <w:rFonts w:cs="Arial"/>
        </w:rPr>
        <w:t xml:space="preserve">Krízishelyzetben 4 fő fogadására került sor, ők 1-3 éjszakát töltöttek az otthonban. </w:t>
      </w:r>
    </w:p>
    <w:p w14:paraId="6AB24DCB" w14:textId="77777777" w:rsidR="0017398D" w:rsidRPr="002E6FCC" w:rsidRDefault="0017398D" w:rsidP="004430ED">
      <w:pPr>
        <w:jc w:val="both"/>
        <w:rPr>
          <w:rFonts w:cs="Arial"/>
        </w:rPr>
      </w:pPr>
      <w:r w:rsidRPr="002E6FCC">
        <w:rPr>
          <w:rFonts w:cs="Arial"/>
        </w:rPr>
        <w:t xml:space="preserve">Az év során 13 család kiköltözésére került sor: </w:t>
      </w:r>
    </w:p>
    <w:p w14:paraId="555F6566" w14:textId="77777777" w:rsidR="0017398D" w:rsidRPr="002E6FCC" w:rsidRDefault="0017398D" w:rsidP="004021B2">
      <w:pPr>
        <w:pStyle w:val="Listaszerbekezds"/>
        <w:numPr>
          <w:ilvl w:val="0"/>
          <w:numId w:val="49"/>
        </w:numPr>
        <w:suppressAutoHyphens/>
        <w:spacing w:after="0" w:line="240" w:lineRule="auto"/>
        <w:contextualSpacing w:val="0"/>
        <w:jc w:val="both"/>
        <w:rPr>
          <w:rFonts w:ascii="Arial" w:hAnsi="Arial" w:cs="Arial"/>
        </w:rPr>
      </w:pPr>
      <w:r w:rsidRPr="002E6FCC">
        <w:rPr>
          <w:rFonts w:ascii="Arial" w:hAnsi="Arial" w:cs="Arial"/>
        </w:rPr>
        <w:t xml:space="preserve">3 család krízislakást kapott, </w:t>
      </w:r>
    </w:p>
    <w:p w14:paraId="47C1CF2C" w14:textId="77777777" w:rsidR="0017398D" w:rsidRPr="002E6FCC" w:rsidRDefault="0017398D" w:rsidP="004021B2">
      <w:pPr>
        <w:pStyle w:val="Listaszerbekezds"/>
        <w:numPr>
          <w:ilvl w:val="0"/>
          <w:numId w:val="49"/>
        </w:numPr>
        <w:suppressAutoHyphens/>
        <w:spacing w:after="0" w:line="240" w:lineRule="auto"/>
        <w:contextualSpacing w:val="0"/>
        <w:jc w:val="both"/>
        <w:rPr>
          <w:rFonts w:ascii="Arial" w:hAnsi="Arial" w:cs="Arial"/>
        </w:rPr>
      </w:pPr>
      <w:r w:rsidRPr="002E6FCC">
        <w:rPr>
          <w:rFonts w:ascii="Arial" w:hAnsi="Arial" w:cs="Arial"/>
        </w:rPr>
        <w:t xml:space="preserve">1 család sikeres pályázatot nyújtott be szociális bérlakásra, </w:t>
      </w:r>
    </w:p>
    <w:p w14:paraId="7135B202" w14:textId="77777777" w:rsidR="0017398D" w:rsidRPr="002E6FCC" w:rsidRDefault="0017398D" w:rsidP="004021B2">
      <w:pPr>
        <w:pStyle w:val="Listaszerbekezds"/>
        <w:numPr>
          <w:ilvl w:val="0"/>
          <w:numId w:val="49"/>
        </w:numPr>
        <w:suppressAutoHyphens/>
        <w:spacing w:after="0" w:line="240" w:lineRule="auto"/>
        <w:contextualSpacing w:val="0"/>
        <w:jc w:val="both"/>
        <w:rPr>
          <w:rFonts w:ascii="Arial" w:hAnsi="Arial" w:cs="Arial"/>
        </w:rPr>
      </w:pPr>
      <w:r w:rsidRPr="002E6FCC">
        <w:rPr>
          <w:rFonts w:ascii="Arial" w:hAnsi="Arial" w:cs="Arial"/>
        </w:rPr>
        <w:t xml:space="preserve">1 család az otthonteremtési támogatás segítségével lakást vásárolt, </w:t>
      </w:r>
    </w:p>
    <w:p w14:paraId="33FAED90" w14:textId="77777777" w:rsidR="0017398D" w:rsidRPr="002E6FCC" w:rsidRDefault="0017398D" w:rsidP="004021B2">
      <w:pPr>
        <w:pStyle w:val="Listaszerbekezds"/>
        <w:numPr>
          <w:ilvl w:val="0"/>
          <w:numId w:val="49"/>
        </w:numPr>
        <w:suppressAutoHyphens/>
        <w:spacing w:after="0" w:line="240" w:lineRule="auto"/>
        <w:contextualSpacing w:val="0"/>
        <w:jc w:val="both"/>
        <w:rPr>
          <w:rFonts w:ascii="Arial" w:hAnsi="Arial" w:cs="Arial"/>
        </w:rPr>
      </w:pPr>
      <w:r w:rsidRPr="002E6FCC">
        <w:rPr>
          <w:rFonts w:ascii="Arial" w:hAnsi="Arial" w:cs="Arial"/>
        </w:rPr>
        <w:t>6 család rokonokhoz költözött, (közülük 4 család esetében magatartási problémák miatt az intézményi jogviszony megszűntetésére került sor),</w:t>
      </w:r>
    </w:p>
    <w:p w14:paraId="3C788A73" w14:textId="77777777" w:rsidR="0017398D" w:rsidRPr="002E6FCC" w:rsidRDefault="0017398D" w:rsidP="004021B2">
      <w:pPr>
        <w:pStyle w:val="Listaszerbekezds"/>
        <w:numPr>
          <w:ilvl w:val="0"/>
          <w:numId w:val="49"/>
        </w:numPr>
        <w:suppressAutoHyphens/>
        <w:spacing w:after="0" w:line="240" w:lineRule="auto"/>
        <w:contextualSpacing w:val="0"/>
        <w:jc w:val="both"/>
        <w:rPr>
          <w:rFonts w:ascii="Arial" w:hAnsi="Arial" w:cs="Arial"/>
        </w:rPr>
      </w:pPr>
      <w:r w:rsidRPr="002E6FCC">
        <w:rPr>
          <w:rFonts w:ascii="Arial" w:hAnsi="Arial" w:cs="Arial"/>
        </w:rPr>
        <w:t>2 várandós anya pedig olyan életviteli, életvezetési problémákkal küzdött, melyek miatt a gyermekük gondozására nem voltak alkalmasak, ezért ellátásuk megszüntetésre került.</w:t>
      </w:r>
    </w:p>
    <w:p w14:paraId="77642F25" w14:textId="77777777" w:rsidR="0017398D" w:rsidRPr="002E6FCC" w:rsidRDefault="0017398D" w:rsidP="004430ED">
      <w:pPr>
        <w:jc w:val="both"/>
        <w:rPr>
          <w:rFonts w:cs="Arial"/>
        </w:rPr>
      </w:pPr>
      <w:r w:rsidRPr="002E6FCC">
        <w:rPr>
          <w:rFonts w:cs="Arial"/>
        </w:rPr>
        <w:t>A kiköltözők száma a tavalyi évhez képest ismét csökkenést mutat. A kiköltözött 13 családból 4, a maximálisan kihasználható másfél évig, illetve a tanév végéig volt ellátásban. A kiköltözött családok átlagban 13 hónapot töltöttek az átmenti otthonban.</w:t>
      </w:r>
    </w:p>
    <w:p w14:paraId="5971A8AF" w14:textId="77777777" w:rsidR="0017398D" w:rsidRPr="002E6FCC" w:rsidRDefault="0017398D" w:rsidP="004430ED">
      <w:pPr>
        <w:jc w:val="both"/>
        <w:rPr>
          <w:rFonts w:cs="Arial"/>
          <w:bCs/>
        </w:rPr>
      </w:pPr>
      <w:r w:rsidRPr="002E6FCC">
        <w:rPr>
          <w:rFonts w:cs="Arial"/>
          <w:bCs/>
        </w:rPr>
        <w:t>A kihasználtság átlagosan 99,65 % volt, a szezonális kihasználtság 83-114 % között mozgott.</w:t>
      </w:r>
    </w:p>
    <w:p w14:paraId="7861205B" w14:textId="7C67E89E" w:rsidR="0017398D" w:rsidRPr="004430ED" w:rsidRDefault="0017398D" w:rsidP="00791446">
      <w:pPr>
        <w:jc w:val="center"/>
        <w:rPr>
          <w:rFonts w:cs="Arial"/>
          <w:color w:val="FF0000"/>
        </w:rPr>
      </w:pPr>
      <w:r w:rsidRPr="004430ED">
        <w:rPr>
          <w:noProof/>
          <w:color w:val="FF0000"/>
        </w:rPr>
        <w:lastRenderedPageBreak/>
        <w:drawing>
          <wp:inline distT="0" distB="0" distL="0" distR="0" wp14:anchorId="24473B4A" wp14:editId="49CD19CB">
            <wp:extent cx="4285817" cy="2798303"/>
            <wp:effectExtent l="0" t="0" r="635" b="254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5048" cy="2804330"/>
                    </a:xfrm>
                    <a:prstGeom prst="rect">
                      <a:avLst/>
                    </a:prstGeom>
                    <a:noFill/>
                    <a:ln>
                      <a:noFill/>
                    </a:ln>
                  </pic:spPr>
                </pic:pic>
              </a:graphicData>
            </a:graphic>
          </wp:inline>
        </w:drawing>
      </w:r>
    </w:p>
    <w:p w14:paraId="5C635F14" w14:textId="77777777" w:rsidR="00791446" w:rsidRPr="00E84119" w:rsidRDefault="00791446" w:rsidP="004430ED">
      <w:pPr>
        <w:pStyle w:val="Alaprtelmezs"/>
        <w:jc w:val="both"/>
        <w:rPr>
          <w:rFonts w:ascii="Arial" w:hAnsi="Arial" w:cs="Arial"/>
          <w:bCs/>
          <w:color w:val="FF0000"/>
          <w:sz w:val="16"/>
          <w:szCs w:val="16"/>
        </w:rPr>
      </w:pPr>
    </w:p>
    <w:p w14:paraId="41233AA5" w14:textId="77777777" w:rsidR="0017398D" w:rsidRPr="002E6FCC" w:rsidRDefault="0017398D" w:rsidP="004430ED">
      <w:pPr>
        <w:pStyle w:val="Alaprtelmezs"/>
        <w:jc w:val="both"/>
        <w:rPr>
          <w:rFonts w:ascii="Arial" w:hAnsi="Arial" w:cs="Arial"/>
          <w:bCs/>
        </w:rPr>
      </w:pPr>
      <w:r w:rsidRPr="002E6FCC">
        <w:rPr>
          <w:rFonts w:ascii="Arial" w:hAnsi="Arial" w:cs="Arial"/>
          <w:bCs/>
        </w:rPr>
        <w:t xml:space="preserve">A probléma megfogalmazásánál közel azonos arányban és rangsorban találjuk meg a probléma típusait a szociális munkásnál és a kliensnél egyaránt. </w:t>
      </w:r>
    </w:p>
    <w:p w14:paraId="7F8DA1E1" w14:textId="77777777" w:rsidR="0017398D" w:rsidRPr="002E6FCC" w:rsidRDefault="0017398D" w:rsidP="004430ED">
      <w:pPr>
        <w:pStyle w:val="Alaprtelmezs"/>
        <w:jc w:val="both"/>
        <w:rPr>
          <w:rFonts w:ascii="Arial" w:hAnsi="Arial" w:cs="Arial"/>
          <w:bCs/>
        </w:rPr>
      </w:pPr>
      <w:r w:rsidRPr="002E6FCC">
        <w:rPr>
          <w:rFonts w:ascii="Arial" w:hAnsi="Arial" w:cs="Arial"/>
          <w:bCs/>
        </w:rPr>
        <w:t>A klienseknél első helyen 761 esetben, 88 %-ban az életviteli probléma jelenik meg, majd ezt követi jóval kisebb esetszámban az anyagi (54, 6%) és a gyermeknevelési probléma (28, 3 %), valamint a családi konfliktus (13, 2%). A többi problématípusok: családon belüli bántalmazás, illetve fogyatékosság, retardáció 1-1 esetben jelent meg.</w:t>
      </w:r>
    </w:p>
    <w:p w14:paraId="7788420D" w14:textId="77777777" w:rsidR="0017398D" w:rsidRPr="002E6FCC" w:rsidRDefault="0017398D" w:rsidP="004430ED">
      <w:pPr>
        <w:pStyle w:val="Alaprtelmezs"/>
        <w:jc w:val="both"/>
        <w:rPr>
          <w:rFonts w:ascii="Arial" w:hAnsi="Arial" w:cs="Arial"/>
          <w:bCs/>
          <w:sz w:val="16"/>
          <w:szCs w:val="16"/>
        </w:rPr>
      </w:pPr>
    </w:p>
    <w:p w14:paraId="415ADCBE" w14:textId="77777777" w:rsidR="0017398D" w:rsidRPr="002E6FCC" w:rsidRDefault="0017398D" w:rsidP="004430ED">
      <w:pPr>
        <w:pStyle w:val="Alaprtelmezs"/>
        <w:jc w:val="both"/>
        <w:rPr>
          <w:rFonts w:ascii="Arial" w:hAnsi="Arial" w:cs="Arial"/>
          <w:bCs/>
        </w:rPr>
      </w:pPr>
      <w:bookmarkStart w:id="59" w:name="_Hlk536173713"/>
      <w:r w:rsidRPr="002E6FCC">
        <w:rPr>
          <w:rFonts w:ascii="Arial" w:hAnsi="Arial" w:cs="Arial"/>
          <w:bCs/>
        </w:rPr>
        <w:t xml:space="preserve">A szociális munkásoknál a probléma típusokat vizsgálva ugyanezt a tipizálást találtuk hasonló arányszámban: életviteli 751 (87%), anyagi 58 (6%), gyermeknevelési 28 (3%), családi konfliktus 19 (2 %), szülői elhanyagolás, illetve fogyatékosság, retardáció 1-1, családon belüli bántalmazás 2. </w:t>
      </w:r>
    </w:p>
    <w:bookmarkEnd w:id="59"/>
    <w:p w14:paraId="55D32DC7" w14:textId="77777777" w:rsidR="0017398D" w:rsidRPr="002E6FCC" w:rsidRDefault="0017398D" w:rsidP="004430ED">
      <w:pPr>
        <w:pStyle w:val="Alaprtelmezs"/>
        <w:jc w:val="both"/>
        <w:rPr>
          <w:rFonts w:ascii="Arial" w:hAnsi="Arial" w:cs="Arial"/>
          <w:bCs/>
        </w:rPr>
      </w:pPr>
      <w:r w:rsidRPr="002E6FCC">
        <w:rPr>
          <w:rFonts w:ascii="Arial" w:hAnsi="Arial" w:cs="Arial"/>
          <w:bCs/>
        </w:rPr>
        <w:t>A probléma kezelése így mind a kliens, mind a szociális munkás részéről azonos szintről indult, mely elősegítette a hatékony segítségnyújtást.</w:t>
      </w:r>
    </w:p>
    <w:p w14:paraId="21901372" w14:textId="77777777" w:rsidR="0017398D" w:rsidRPr="002E6FCC" w:rsidRDefault="0017398D" w:rsidP="004430ED">
      <w:pPr>
        <w:pStyle w:val="Alaprtelmezs"/>
        <w:jc w:val="both"/>
        <w:rPr>
          <w:rFonts w:ascii="Arial" w:hAnsi="Arial" w:cs="Arial"/>
          <w:b/>
          <w:bCs/>
          <w:sz w:val="16"/>
          <w:szCs w:val="16"/>
        </w:rPr>
      </w:pPr>
    </w:p>
    <w:p w14:paraId="2F46C253" w14:textId="77777777" w:rsidR="0017398D" w:rsidRPr="002E6FCC" w:rsidRDefault="0017398D" w:rsidP="004430ED">
      <w:pPr>
        <w:pStyle w:val="Alaprtelmezs"/>
        <w:jc w:val="both"/>
        <w:rPr>
          <w:rFonts w:ascii="Arial" w:hAnsi="Arial" w:cs="Arial"/>
          <w:bCs/>
        </w:rPr>
      </w:pPr>
      <w:r w:rsidRPr="002E6FCC">
        <w:rPr>
          <w:rFonts w:ascii="Arial" w:hAnsi="Arial" w:cs="Arial"/>
          <w:bCs/>
        </w:rPr>
        <w:t xml:space="preserve">2018-ban az elmúlt évekhez hasonlóan legjellemzőbb szakmai tevékenység az információnyújtás 40 %-ban (1037 esetben) a tanácsadás 33 %-ban (857 esetben), ezt követte a családlátogatás 22 %-ban (590 esetben), hivatalos ügyek intézésében való közreműködés 2% (610 esetben). Kisebb esetszámokban jelentkezik az esetmegbeszélés, a környezettanulmány, illetve felvételi elbeszélgetés készítése, a gondozási-nevelési terv megbeszélése, valamint az esetkonferencia. </w:t>
      </w:r>
    </w:p>
    <w:p w14:paraId="63BF207E" w14:textId="77777777" w:rsidR="00791446" w:rsidRPr="002E6FCC" w:rsidRDefault="0017398D" w:rsidP="00791446">
      <w:pPr>
        <w:pStyle w:val="Alaprtelmezs"/>
        <w:jc w:val="center"/>
        <w:rPr>
          <w:rFonts w:ascii="Arial" w:hAnsi="Arial" w:cs="Arial"/>
        </w:rPr>
      </w:pPr>
      <w:r w:rsidRPr="002E6FCC">
        <w:rPr>
          <w:rFonts w:ascii="Arial" w:hAnsi="Arial" w:cs="Arial"/>
        </w:rPr>
        <w:t xml:space="preserve">Az otthonban ellátott gyermekek nemek szerinti megoszlása: fiúk 15 fő, lányok 23 fő. </w:t>
      </w:r>
    </w:p>
    <w:p w14:paraId="4899AFB0" w14:textId="364E6368" w:rsidR="0017398D" w:rsidRPr="004430ED" w:rsidRDefault="0017398D" w:rsidP="00791446">
      <w:pPr>
        <w:pStyle w:val="Alaprtelmezs"/>
        <w:jc w:val="center"/>
        <w:rPr>
          <w:rFonts w:ascii="Arial" w:hAnsi="Arial" w:cs="Arial"/>
          <w:color w:val="FF0000"/>
        </w:rPr>
      </w:pPr>
      <w:r w:rsidRPr="004430ED">
        <w:rPr>
          <w:noProof/>
          <w:color w:val="FF0000"/>
        </w:rPr>
        <w:drawing>
          <wp:inline distT="0" distB="0" distL="0" distR="0" wp14:anchorId="5BBA3D7A" wp14:editId="3F73A865">
            <wp:extent cx="3772807" cy="230736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9868" cy="2317794"/>
                    </a:xfrm>
                    <a:prstGeom prst="rect">
                      <a:avLst/>
                    </a:prstGeom>
                    <a:noFill/>
                    <a:ln>
                      <a:noFill/>
                    </a:ln>
                  </pic:spPr>
                </pic:pic>
              </a:graphicData>
            </a:graphic>
          </wp:inline>
        </w:drawing>
      </w:r>
    </w:p>
    <w:p w14:paraId="4AF5BBFE" w14:textId="77777777" w:rsidR="0017398D" w:rsidRPr="002E6FCC" w:rsidRDefault="0017398D" w:rsidP="004430ED">
      <w:pPr>
        <w:pStyle w:val="Alaprtelmezs"/>
        <w:jc w:val="both"/>
        <w:rPr>
          <w:rFonts w:ascii="Arial" w:hAnsi="Arial" w:cs="Arial"/>
        </w:rPr>
      </w:pPr>
      <w:r w:rsidRPr="002E6FCC">
        <w:rPr>
          <w:rFonts w:ascii="Arial" w:hAnsi="Arial" w:cs="Arial"/>
        </w:rPr>
        <w:lastRenderedPageBreak/>
        <w:t>A gyermekek életkora tekintetében elmondható, hogy az elmúlt évektől eltérően legnagyobb arányban a 6-13 éves korosztály képviseltette magát (39,47%), őket követték a 0-2 évek (34,22%)</w:t>
      </w:r>
      <w:bookmarkStart w:id="60" w:name="_Hlk536174013"/>
      <w:r w:rsidRPr="002E6FCC">
        <w:rPr>
          <w:rFonts w:ascii="Arial" w:hAnsi="Arial" w:cs="Arial"/>
        </w:rPr>
        <w:t>, majd a 3-5 évesek 23,7%-kal, a 14-18 évesek 2,62%-kal jelentek meg a korcsoportos bontásban.</w:t>
      </w:r>
    </w:p>
    <w:bookmarkEnd w:id="60"/>
    <w:p w14:paraId="5039DCEF" w14:textId="77777777" w:rsidR="0017398D" w:rsidRPr="002E6FCC" w:rsidRDefault="0017398D" w:rsidP="004430ED">
      <w:pPr>
        <w:jc w:val="both"/>
        <w:rPr>
          <w:rFonts w:cs="Arial"/>
          <w:sz w:val="16"/>
          <w:szCs w:val="16"/>
        </w:rPr>
      </w:pPr>
    </w:p>
    <w:p w14:paraId="56DD989C" w14:textId="77777777" w:rsidR="0017398D" w:rsidRPr="002E6FCC" w:rsidRDefault="0017398D" w:rsidP="004430ED">
      <w:pPr>
        <w:jc w:val="both"/>
        <w:rPr>
          <w:rFonts w:cs="Arial"/>
        </w:rPr>
      </w:pPr>
      <w:r w:rsidRPr="002E6FCC">
        <w:rPr>
          <w:rFonts w:cs="Arial"/>
        </w:rPr>
        <w:t xml:space="preserve">A szakmai munkavégzésben továbbra is kiemelt feladatként szerepelt az ellátásban részesülők körében annak elfogadtatása, hogy az </w:t>
      </w:r>
      <w:proofErr w:type="spellStart"/>
      <w:r w:rsidRPr="002E6FCC">
        <w:rPr>
          <w:rFonts w:cs="Arial"/>
        </w:rPr>
        <w:t>igénybevett</w:t>
      </w:r>
      <w:proofErr w:type="spellEnd"/>
      <w:r w:rsidRPr="002E6FCC">
        <w:rPr>
          <w:rFonts w:cs="Arial"/>
        </w:rPr>
        <w:t xml:space="preserve"> szolgáltatás ellenértékét a meghatározott időben meg kell téríteni, továbbá a kiadásaik tervezésénél prioritást kell élveznie a lakhatásért fizetendő személyi térítési díj kiegyenlítése. A következetes munka eredményeképpen - az elmúlt évekhez hasonlóan – jó volt a lakók fizetési morálja.</w:t>
      </w:r>
    </w:p>
    <w:p w14:paraId="0E348612" w14:textId="77777777" w:rsidR="0017398D" w:rsidRPr="002E6FCC" w:rsidRDefault="0017398D" w:rsidP="004430ED">
      <w:pPr>
        <w:jc w:val="both"/>
        <w:rPr>
          <w:rFonts w:cs="Arial"/>
        </w:rPr>
      </w:pPr>
      <w:r w:rsidRPr="002E6FCC">
        <w:rPr>
          <w:rFonts w:cs="Arial"/>
        </w:rPr>
        <w:t>Az átmeneti otthonban igen intenzív szociális segítő munka folyt a hatékony együttműködés és a problémák megoldása érdekében. A család- és gyermekjóléti szolgálattal, valamint a család- és gyermekjóléti központtal közösen elkészített egyéni gondozási tervekben a lakókkal együtt kerültek megfogalmazásra az átmeneti gondozás igénybevételéhez vezető okok, a megoldáshoz vezető utak, illetve a célok eléréshez szükséges feladatok, tennivalók, valamint az intézmény által biztosított segítségnyújtás formái.</w:t>
      </w:r>
    </w:p>
    <w:p w14:paraId="10081B83" w14:textId="77777777" w:rsidR="0017398D" w:rsidRPr="002E6FCC" w:rsidRDefault="0017398D" w:rsidP="004430ED">
      <w:pPr>
        <w:jc w:val="both"/>
        <w:rPr>
          <w:rFonts w:cs="Arial"/>
        </w:rPr>
      </w:pPr>
      <w:r w:rsidRPr="002E6FCC">
        <w:rPr>
          <w:rFonts w:cs="Arial"/>
        </w:rPr>
        <w:t xml:space="preserve">A munkaviszonnyal nem rendelkező új lakóknál az elmúlt évben is kiemelt helyen szerepelt a munkaerő-piaci helyzetük javítása. Az átmeneti otthon munkatársai önéletrajz elkészítésével és telefonálási lehetőségek biztosításával segítették a lakókat. 2018-ban az átmeneti gondozás ideje alatt 6 főnek sikerült munkaviszonyt létesítenie, illetve magasabb jövedelmet biztosító munkahelyre váltania.  </w:t>
      </w:r>
    </w:p>
    <w:p w14:paraId="22142232" w14:textId="77777777" w:rsidR="0017398D" w:rsidRPr="002E6FCC" w:rsidRDefault="0017398D" w:rsidP="004430ED">
      <w:pPr>
        <w:jc w:val="both"/>
        <w:rPr>
          <w:rFonts w:cs="Arial"/>
        </w:rPr>
      </w:pPr>
      <w:r w:rsidRPr="002E6FCC">
        <w:rPr>
          <w:rFonts w:cs="Arial"/>
        </w:rPr>
        <w:t xml:space="preserve">Az átmeneti otthonban minden családdal előtakarékossági megállapodás került megkötésre, figyelembe véve a lakók tényleges bevételeit, terhelhetőségét.  A lakók által vállalt előtakarékossági összegek: 10 - 40 ezer forint között voltak. A havi rendszerességgel befizetett összeg azt a célt szolgálta, hogy a család rendelkezzen megtakarítással, mikor az otthont el kell hagynia. A személyi térítési díjak fizetéséhez hasonlóan, az előtakarékossági összeg befizetései is rendben megtörténtek. </w:t>
      </w:r>
    </w:p>
    <w:p w14:paraId="79709514" w14:textId="77777777" w:rsidR="0017398D" w:rsidRPr="002E6FCC" w:rsidRDefault="0017398D" w:rsidP="004430ED">
      <w:pPr>
        <w:jc w:val="both"/>
        <w:rPr>
          <w:rFonts w:cs="Arial"/>
        </w:rPr>
      </w:pPr>
      <w:r w:rsidRPr="002E6FCC">
        <w:rPr>
          <w:rFonts w:cs="Arial"/>
        </w:rPr>
        <w:t>A munkatársak aktív segítséget nyújtottak a szülőknek a gyermekekkel kapcsolatos napi gondozási, nevelési teendők ellátásában. Az várandós édesanyák és gyermekek egészséges fejlődése, táplálkozása érdekében a területileg illetékes védőnő heti rendszerességgel látogatott el az átmeneti otthonba.  3 családnál volt biztosított a különélő gyermekeikkel való rendszeres kapcsolattartást.</w:t>
      </w:r>
    </w:p>
    <w:p w14:paraId="6F1413F4" w14:textId="77777777" w:rsidR="0017398D" w:rsidRPr="002E6FCC" w:rsidRDefault="0017398D" w:rsidP="004430ED">
      <w:pPr>
        <w:jc w:val="both"/>
        <w:rPr>
          <w:rFonts w:cs="Arial"/>
        </w:rPr>
      </w:pPr>
      <w:r w:rsidRPr="002E6FCC">
        <w:rPr>
          <w:rFonts w:eastAsia="Arial Unicode MS" w:cs="Arial"/>
        </w:rPr>
        <w:t xml:space="preserve">A további szükséges segítségnyújtás biztosítása érdekében az otthon munkatársai jó szakmai kapcsolatot ápoltak a szociális és egészségügyi ellátórendszer intézményeivel, így a család- és gyermekjóléti központtal és szolgálattal, a Fogyatékkal Élőket és Hajléktalanokat Ellátó Közhasznú Nonprofit Korlátolt Felelősségű Társaság munkatársaival, a házi gyermekorvosokkal, a Polgármesteri Hivatal Lakás és Szociális Iroda és a Szombathelyi Járási Hivatal Járási Gyámhivatalának ügyintézőivel, </w:t>
      </w:r>
      <w:r w:rsidRPr="002E6FCC">
        <w:rPr>
          <w:rFonts w:cs="Arial"/>
        </w:rPr>
        <w:t>valamint a városban működő karitatív szervezetekkel. 2018-ban is több esetben kaptak lakóink magánszemélyektől ruha-, játék-, illetve élelmiszeradományokat.</w:t>
      </w:r>
    </w:p>
    <w:p w14:paraId="704E62DC" w14:textId="77777777" w:rsidR="0017398D" w:rsidRPr="002E6FCC" w:rsidRDefault="0017398D" w:rsidP="004430ED">
      <w:pPr>
        <w:jc w:val="both"/>
        <w:rPr>
          <w:rFonts w:cs="Arial"/>
        </w:rPr>
      </w:pPr>
      <w:r w:rsidRPr="002E6FCC">
        <w:rPr>
          <w:rFonts w:cs="Arial"/>
        </w:rPr>
        <w:t xml:space="preserve">Az előző évekhez hasonlóan nehézséget okozott az ellátottak átmeneti gondozását követő lakhatásának megoldása. A város megváltoztatott és jelentősen megszigorított lakásrendelete alapján meghatározott a felújított, komfortos, vagy összkomfortos lakásra pályázóknak, valamint a velük </w:t>
      </w:r>
      <w:proofErr w:type="spellStart"/>
      <w:r w:rsidRPr="002E6FCC">
        <w:rPr>
          <w:rFonts w:cs="Arial"/>
        </w:rPr>
        <w:t>együttköltöző</w:t>
      </w:r>
      <w:proofErr w:type="spellEnd"/>
      <w:r w:rsidRPr="002E6FCC">
        <w:rPr>
          <w:rFonts w:cs="Arial"/>
        </w:rPr>
        <w:t xml:space="preserve"> személyeknek az egy főre jutó havi jövedelme. Az átmeneti otthonban elhelyezett gyermeküket egyedül nevelő anyák, illetve a kétszülős gyermeket/gyermekeket nevelő családoknál az anyák általában inaktívak (GYES). Az aktív korú szülők alacsony iskolai végzettségük miatt többnyire csak egyszerűsített foglalkoztatással, esetleg minimálbéres, vagy azt csak </w:t>
      </w:r>
      <w:r w:rsidRPr="002E6FCC">
        <w:rPr>
          <w:rFonts w:cs="Arial"/>
        </w:rPr>
        <w:lastRenderedPageBreak/>
        <w:t>néhány ezer forinttal meghaladó munkabért képesek realizálni. Emiatt az egy főre jutó jövedelem nem éri el az önkormányzat rendeletében előírt mértéket.</w:t>
      </w:r>
    </w:p>
    <w:p w14:paraId="0A338F6E" w14:textId="77777777" w:rsidR="0017398D" w:rsidRPr="002E6FCC" w:rsidRDefault="0017398D" w:rsidP="004430ED">
      <w:pPr>
        <w:jc w:val="both"/>
        <w:rPr>
          <w:rFonts w:cs="Arial"/>
        </w:rPr>
      </w:pPr>
      <w:r w:rsidRPr="002E6FCC">
        <w:rPr>
          <w:rFonts w:cs="Arial"/>
        </w:rPr>
        <w:t>A bérlakások másik típusa – a felújításra szoruló bérlemények - pedig a magas felújítási költségek miatt kiesnek a lehetséges megoldások közül. Erre, illetve lakás- vagy házvásárlásra az otthonteremtési támogatással rendelkező lakóknak van reális lehetősége.</w:t>
      </w:r>
    </w:p>
    <w:p w14:paraId="77122C06" w14:textId="77777777" w:rsidR="0017398D" w:rsidRPr="002E6FCC" w:rsidRDefault="0017398D" w:rsidP="004430ED">
      <w:pPr>
        <w:jc w:val="both"/>
        <w:rPr>
          <w:rFonts w:cs="Arial"/>
        </w:rPr>
      </w:pPr>
      <w:r w:rsidRPr="002E6FCC">
        <w:rPr>
          <w:rFonts w:cs="Arial"/>
        </w:rPr>
        <w:t xml:space="preserve">A város lakásrendeletében új elemként megjelent Átmeneti Szállás, illetve krízishelyzetre való hivatkozással történő bérlakás igénylés, mint lehetőség, az elmúlt évben is megoldást jelentett több esetben az intézményből költöző lakóinknak.  </w:t>
      </w:r>
    </w:p>
    <w:p w14:paraId="0F2FE3CF" w14:textId="77777777" w:rsidR="0017398D" w:rsidRPr="002E6FCC" w:rsidRDefault="0017398D" w:rsidP="004430ED">
      <w:pPr>
        <w:jc w:val="both"/>
        <w:rPr>
          <w:rFonts w:cs="Arial"/>
        </w:rPr>
      </w:pPr>
      <w:r w:rsidRPr="002E6FCC">
        <w:rPr>
          <w:rFonts w:cs="Arial"/>
        </w:rPr>
        <w:t xml:space="preserve">Amelyik családnak nincsenek támaszt nyújtó rokoni kapcsolatai, az albérletbe költözés jelenthetne megoldást. Az utóbbi évekhez hasonlóan kevés albérleti lehetőség volt Szombathelyen. Emellett a sajtóban és az internetes felületeken meghirdetett kiadó ingatlanok jelentős részénél a tulajdonos magas albérleti díjat (70 – 90 ezer Ft/hó felett) és két, </w:t>
      </w:r>
      <w:proofErr w:type="spellStart"/>
      <w:r w:rsidRPr="002E6FCC">
        <w:rPr>
          <w:rFonts w:cs="Arial"/>
        </w:rPr>
        <w:t>esetenként</w:t>
      </w:r>
      <w:proofErr w:type="spellEnd"/>
      <w:r w:rsidRPr="002E6FCC">
        <w:rPr>
          <w:rFonts w:cs="Arial"/>
        </w:rPr>
        <w:t xml:space="preserve"> háromhavi kauciót kér, ami szinte lehetetlenné teszi a lakások bérbevételét a kliensek számára. A következő akadályt az ingatlan bérlésben általában a gyermek/gyermekek jelentik. A lakást bérbe adók azon túl, hogy egy gyermekes család esetleg jobban elhasználja az ingatlant, még attól is tartanak, hogy ha a későbbiekben a család anyagi krízisbe kerül, nem tudják kiegyenlíteni a lakhatás költségeit, nehéz őket az ingatlan elhagyására kényszeríteni. Hiába áll a család rendelkezésére az ingatlan bérléséhez szükséges pénzösszeg (erre nagyon jól használható az otthonban gyűjtött előtakarékosság), mégsem adják ki számukra a lakást. Sajnos továbbra is számolni kell az előítéletességgel, akár a lakók nem ritkán cigány származása, a gyermekeik száma, vagy akár jelenlegi lakhelyükkel (átmeneti otthon) kapcsolatban. </w:t>
      </w:r>
    </w:p>
    <w:p w14:paraId="3B4338F7" w14:textId="77777777" w:rsidR="0017398D" w:rsidRPr="002E6FCC" w:rsidRDefault="0017398D" w:rsidP="004430ED">
      <w:pPr>
        <w:pStyle w:val="WW-NormlWeb"/>
        <w:jc w:val="both"/>
        <w:rPr>
          <w:rFonts w:ascii="Arial" w:hAnsi="Arial" w:cs="Arial"/>
        </w:rPr>
      </w:pPr>
      <w:r w:rsidRPr="002E6FCC">
        <w:rPr>
          <w:rFonts w:ascii="Arial" w:hAnsi="Arial" w:cs="Arial"/>
        </w:rPr>
        <w:t xml:space="preserve">Az otthonban megrendezésre kerülő ünnepek: húsvét, anyák napja, gyermeknap, mikulás és karácsony. Az ünnepekre közösségformáló, hagyományápoló, értékközvetítő célzattal emlékeztünk meg. </w:t>
      </w:r>
    </w:p>
    <w:p w14:paraId="1CED417C" w14:textId="77777777" w:rsidR="0017398D" w:rsidRPr="002E6FCC" w:rsidRDefault="0017398D" w:rsidP="004430ED">
      <w:pPr>
        <w:pStyle w:val="WW-NormlWeb12"/>
        <w:spacing w:before="0" w:after="0"/>
        <w:jc w:val="both"/>
        <w:rPr>
          <w:rFonts w:ascii="Arial" w:hAnsi="Arial" w:cs="Arial"/>
        </w:rPr>
      </w:pPr>
      <w:r w:rsidRPr="002E6FCC">
        <w:rPr>
          <w:rFonts w:ascii="Arial" w:hAnsi="Arial" w:cs="Arial"/>
        </w:rPr>
        <w:t>A Családok Átmeneti Otthona 2005. július 1-től közösen üzemelteti a Készenléti szolgálatot, melynek feladata a családsegítő és gyermekjóléti szolgálatok nyitvatartási idején túl felmerülő krízishelyzetben történő azonnali segítség, tájékoztatás vagy tanácsadás. A problémamegoldáshoz igazítva a természetes és mesterséges erőforrások mobilizálása, az esetkezelésről, illetve a hívásokról nyilvántartások vezetése. A krízishelyzetben lévők számára biztosított ingyenesen hívható zöld szám: 06-80/204574.</w:t>
      </w:r>
    </w:p>
    <w:p w14:paraId="54F5FF26" w14:textId="77777777" w:rsidR="0017398D" w:rsidRPr="002E6FCC" w:rsidRDefault="0017398D" w:rsidP="004430ED">
      <w:pPr>
        <w:jc w:val="both"/>
        <w:rPr>
          <w:rFonts w:cs="Arial"/>
        </w:rPr>
      </w:pPr>
      <w:r w:rsidRPr="002E6FCC">
        <w:rPr>
          <w:rFonts w:cs="Arial"/>
        </w:rPr>
        <w:t>Erre a számra 2018. 01. 01. és 12. 31. között 6 hívás érkezett. 2 esetben Szombathelyen működő közjegyző elérhetősége iránt érdeklődött a hívó, 1 esetben egy hajléktalan személy miatt érkezett hívás. Ebben az esetben további intézkedés megtétele érdekében értesítettük a Fogyatékkal Élőket és Hajléktanokat Ellátó Közhasznú Nonprofit Kft. munkatársát. 1 esetben idősgondozás miatt kértek információt, illetve 2 hívás téves volt.</w:t>
      </w:r>
    </w:p>
    <w:p w14:paraId="7C4A2B1E" w14:textId="77777777" w:rsidR="0017398D" w:rsidRPr="002E6FCC" w:rsidRDefault="0017398D" w:rsidP="004430ED">
      <w:pPr>
        <w:pStyle w:val="WW-NormlWeb"/>
        <w:ind w:left="360"/>
        <w:jc w:val="center"/>
        <w:rPr>
          <w:rFonts w:ascii="Arial" w:hAnsi="Arial" w:cs="Arial"/>
          <w:b/>
          <w:sz w:val="16"/>
          <w:szCs w:val="16"/>
        </w:rPr>
      </w:pPr>
    </w:p>
    <w:p w14:paraId="446527B1" w14:textId="77777777" w:rsidR="0017398D" w:rsidRPr="002E6FCC" w:rsidRDefault="0017398D" w:rsidP="004430ED">
      <w:pPr>
        <w:jc w:val="both"/>
        <w:rPr>
          <w:rFonts w:cs="Arial"/>
          <w:b/>
          <w:iCs/>
        </w:rPr>
      </w:pPr>
      <w:r w:rsidRPr="002E6FCC">
        <w:rPr>
          <w:rFonts w:cs="Arial"/>
          <w:b/>
          <w:iCs/>
        </w:rPr>
        <w:t>Helyettes szülői szolgáltatás</w:t>
      </w:r>
    </w:p>
    <w:p w14:paraId="77B08CA3" w14:textId="77777777" w:rsidR="0017398D" w:rsidRPr="002E6FCC" w:rsidRDefault="0017398D" w:rsidP="004430ED">
      <w:pPr>
        <w:jc w:val="both"/>
        <w:rPr>
          <w:rFonts w:cs="Arial"/>
          <w:iCs/>
        </w:rPr>
      </w:pPr>
      <w:r w:rsidRPr="002E6FCC">
        <w:rPr>
          <w:rFonts w:cs="Arial"/>
          <w:iCs/>
        </w:rPr>
        <w:t xml:space="preserve">2018-ban szolgáltatást igénybe vevő nem volt. </w:t>
      </w:r>
    </w:p>
    <w:p w14:paraId="4B10332A" w14:textId="77777777" w:rsidR="0017398D" w:rsidRPr="002E6FCC" w:rsidRDefault="0017398D" w:rsidP="004430ED">
      <w:pPr>
        <w:jc w:val="both"/>
        <w:rPr>
          <w:rFonts w:cs="Arial"/>
          <w:iCs/>
        </w:rPr>
      </w:pPr>
      <w:r w:rsidRPr="002E6FCC">
        <w:rPr>
          <w:rFonts w:cs="Arial"/>
          <w:iCs/>
        </w:rPr>
        <w:t>Az év folyamán a férőhelyek és a helyettes szülők száma nem változott, 9 engedélyezett férőhellyel, valamint 6 fő helyettes szülővel rendelkezett az intézmény.</w:t>
      </w:r>
    </w:p>
    <w:p w14:paraId="4B0BF20A" w14:textId="77777777" w:rsidR="0017398D" w:rsidRPr="00E84119" w:rsidRDefault="0017398D" w:rsidP="00845322">
      <w:pPr>
        <w:rPr>
          <w:rFonts w:cs="Arial"/>
          <w:b/>
          <w:bCs/>
          <w:strike/>
          <w:color w:val="000000"/>
          <w:sz w:val="16"/>
          <w:szCs w:val="16"/>
        </w:rPr>
      </w:pPr>
    </w:p>
    <w:p w14:paraId="266C5C40" w14:textId="77777777" w:rsidR="008A78A2" w:rsidRPr="00285B0A" w:rsidRDefault="008A78A2" w:rsidP="00845322">
      <w:pPr>
        <w:pStyle w:val="Cmsor3"/>
        <w:rPr>
          <w:rFonts w:cs="Arial"/>
          <w:i w:val="0"/>
          <w:color w:val="000000"/>
          <w:szCs w:val="24"/>
        </w:rPr>
      </w:pPr>
      <w:bookmarkStart w:id="61" w:name="_Toc182234340"/>
      <w:bookmarkStart w:id="62" w:name="_Toc182236496"/>
      <w:bookmarkStart w:id="63" w:name="_Toc256592328"/>
      <w:bookmarkStart w:id="64" w:name="_Toc256597931"/>
      <w:bookmarkStart w:id="65" w:name="_Toc256600761"/>
      <w:r w:rsidRPr="00285B0A">
        <w:rPr>
          <w:rFonts w:cs="Arial"/>
          <w:i w:val="0"/>
          <w:color w:val="000000"/>
          <w:szCs w:val="24"/>
        </w:rPr>
        <w:t>Egyéb tevékenységek</w:t>
      </w:r>
      <w:bookmarkEnd w:id="61"/>
      <w:bookmarkEnd w:id="62"/>
      <w:bookmarkEnd w:id="63"/>
      <w:bookmarkEnd w:id="64"/>
      <w:bookmarkEnd w:id="65"/>
    </w:p>
    <w:p w14:paraId="261BCE68" w14:textId="77777777" w:rsidR="008A78A2" w:rsidRPr="00E84119" w:rsidRDefault="008A78A2" w:rsidP="00845322">
      <w:pPr>
        <w:jc w:val="both"/>
        <w:rPr>
          <w:rFonts w:cs="Arial"/>
          <w:color w:val="000000"/>
          <w:sz w:val="16"/>
          <w:szCs w:val="16"/>
        </w:rPr>
      </w:pPr>
    </w:p>
    <w:p w14:paraId="13CA2661" w14:textId="75223BA7" w:rsidR="008A78A2" w:rsidRPr="00E84119" w:rsidRDefault="008A78A2" w:rsidP="00845322">
      <w:pPr>
        <w:jc w:val="both"/>
        <w:rPr>
          <w:rFonts w:cs="Arial"/>
        </w:rPr>
      </w:pPr>
      <w:r w:rsidRPr="007B3E8F">
        <w:rPr>
          <w:rFonts w:cs="Arial"/>
          <w:color w:val="000000"/>
        </w:rPr>
        <w:t xml:space="preserve">A </w:t>
      </w:r>
      <w:r w:rsidRPr="007B3E8F">
        <w:rPr>
          <w:rFonts w:cs="Arial"/>
          <w:b/>
          <w:i/>
          <w:color w:val="000000"/>
        </w:rPr>
        <w:t>Pálos Károly</w:t>
      </w:r>
      <w:r w:rsidRPr="007B3E8F">
        <w:rPr>
          <w:rFonts w:cs="Arial"/>
          <w:color w:val="000000"/>
        </w:rPr>
        <w:t xml:space="preserve"> </w:t>
      </w:r>
      <w:r w:rsidRPr="007B3E8F">
        <w:rPr>
          <w:rFonts w:cs="Arial"/>
          <w:b/>
          <w:i/>
          <w:color w:val="000000"/>
        </w:rPr>
        <w:t>Szociális Szolgáltató Központ és Gyermekjóléti Szolgálat</w:t>
      </w:r>
      <w:r w:rsidRPr="007B3E8F">
        <w:rPr>
          <w:rFonts w:cs="Arial"/>
          <w:color w:val="000000"/>
        </w:rPr>
        <w:t xml:space="preserve"> a szolgáltató tevékenység színvonalának emelése érdekében 2003. január 1-től működteti az intézményi csoportot. A csoport az intézmény központi épületében </w:t>
      </w:r>
      <w:r w:rsidRPr="007B3E8F">
        <w:rPr>
          <w:rFonts w:cs="Arial"/>
          <w:color w:val="000000"/>
        </w:rPr>
        <w:lastRenderedPageBreak/>
        <w:t xml:space="preserve">működik. Infrastruktúra tekintetében teljes körű a felszereltség. A csoport munkatervben meghatározott feladatait 1 fő csoportvezető, 1 fő foglalkoztatás- és </w:t>
      </w:r>
      <w:r w:rsidRPr="00E84119">
        <w:rPr>
          <w:rFonts w:cs="Arial"/>
        </w:rPr>
        <w:t>programszervező</w:t>
      </w:r>
      <w:r w:rsidR="00E521D7" w:rsidRPr="00E84119">
        <w:rPr>
          <w:rFonts w:cs="Arial"/>
        </w:rPr>
        <w:t xml:space="preserve"> és</w:t>
      </w:r>
      <w:r w:rsidRPr="00E84119">
        <w:rPr>
          <w:rFonts w:cs="Arial"/>
        </w:rPr>
        <w:t xml:space="preserve"> 1 fő mentálhigiénés munkatárs látja el.</w:t>
      </w:r>
    </w:p>
    <w:p w14:paraId="4D2F0C5D" w14:textId="77777777" w:rsidR="008A78A2" w:rsidRPr="00E84119" w:rsidRDefault="008A78A2" w:rsidP="00845322">
      <w:pPr>
        <w:pStyle w:val="Cmsor3"/>
        <w:rPr>
          <w:rFonts w:cs="Arial"/>
          <w:i w:val="0"/>
          <w:strike/>
          <w:color w:val="000000"/>
          <w:sz w:val="16"/>
          <w:szCs w:val="16"/>
          <w:u w:val="none"/>
        </w:rPr>
      </w:pPr>
      <w:bookmarkStart w:id="66" w:name="_Toc256592329"/>
      <w:bookmarkStart w:id="67" w:name="_Toc256597932"/>
      <w:bookmarkStart w:id="68" w:name="_Toc256600762"/>
    </w:p>
    <w:p w14:paraId="20FA1D4F" w14:textId="77777777" w:rsidR="008A78A2" w:rsidRPr="007B3E8F" w:rsidRDefault="008A78A2" w:rsidP="00845322">
      <w:pPr>
        <w:jc w:val="both"/>
        <w:rPr>
          <w:rFonts w:cs="Arial"/>
          <w:color w:val="000000"/>
          <w:u w:val="single"/>
        </w:rPr>
      </w:pPr>
      <w:r w:rsidRPr="007B3E8F">
        <w:rPr>
          <w:rFonts w:cs="Arial"/>
          <w:color w:val="000000"/>
          <w:u w:val="single"/>
        </w:rPr>
        <w:t>Az Intézményi Csoport feladatai voltak:</w:t>
      </w:r>
    </w:p>
    <w:p w14:paraId="59285324" w14:textId="77777777" w:rsidR="00E521D7" w:rsidRPr="00791446" w:rsidRDefault="00E521D7" w:rsidP="00E521D7">
      <w:pPr>
        <w:tabs>
          <w:tab w:val="left" w:pos="426"/>
        </w:tabs>
        <w:suppressAutoHyphens/>
        <w:jc w:val="both"/>
        <w:rPr>
          <w:rFonts w:cs="Arial"/>
          <w:color w:val="FF0000"/>
          <w:sz w:val="16"/>
          <w:szCs w:val="16"/>
        </w:rPr>
      </w:pPr>
    </w:p>
    <w:p w14:paraId="6DD34C33" w14:textId="333025D6" w:rsidR="00E521D7" w:rsidRPr="002E6FCC" w:rsidRDefault="00E521D7" w:rsidP="004021B2">
      <w:pPr>
        <w:pStyle w:val="Listaszerbekezds"/>
        <w:numPr>
          <w:ilvl w:val="0"/>
          <w:numId w:val="52"/>
        </w:numPr>
        <w:tabs>
          <w:tab w:val="left" w:pos="426"/>
        </w:tabs>
        <w:suppressAutoHyphens/>
        <w:jc w:val="both"/>
        <w:rPr>
          <w:rFonts w:ascii="Arial" w:hAnsi="Arial" w:cs="Arial"/>
          <w:sz w:val="24"/>
          <w:szCs w:val="24"/>
        </w:rPr>
      </w:pPr>
      <w:r w:rsidRPr="002E6FCC">
        <w:rPr>
          <w:rFonts w:ascii="Arial" w:hAnsi="Arial" w:cs="Arial"/>
          <w:sz w:val="24"/>
          <w:szCs w:val="24"/>
        </w:rPr>
        <w:t>a pályázati lehetőségek figyelemmel kísérése,</w:t>
      </w:r>
    </w:p>
    <w:p w14:paraId="5E1F3770" w14:textId="77777777" w:rsidR="00E521D7" w:rsidRPr="002E6FCC" w:rsidRDefault="00E521D7" w:rsidP="004021B2">
      <w:pPr>
        <w:pStyle w:val="Listaszerbekezds"/>
        <w:numPr>
          <w:ilvl w:val="0"/>
          <w:numId w:val="52"/>
        </w:numPr>
        <w:tabs>
          <w:tab w:val="left" w:pos="426"/>
        </w:tabs>
        <w:suppressAutoHyphens/>
        <w:jc w:val="both"/>
        <w:rPr>
          <w:rFonts w:ascii="Arial" w:hAnsi="Arial" w:cs="Arial"/>
          <w:sz w:val="24"/>
          <w:szCs w:val="24"/>
        </w:rPr>
      </w:pPr>
      <w:r w:rsidRPr="002E6FCC">
        <w:rPr>
          <w:rFonts w:ascii="Arial" w:hAnsi="Arial" w:cs="Arial"/>
          <w:sz w:val="24"/>
          <w:szCs w:val="24"/>
        </w:rPr>
        <w:t>a korábban megvalósult projektek éves fenntartási jelentéseinek, szakmai beszámolójának elkészítése,</w:t>
      </w:r>
    </w:p>
    <w:p w14:paraId="6E9EA7B7" w14:textId="77777777" w:rsidR="00E521D7" w:rsidRPr="002E6FCC" w:rsidRDefault="00E521D7" w:rsidP="004021B2">
      <w:pPr>
        <w:pStyle w:val="Listaszerbekezds"/>
        <w:numPr>
          <w:ilvl w:val="0"/>
          <w:numId w:val="52"/>
        </w:numPr>
        <w:tabs>
          <w:tab w:val="left" w:pos="426"/>
        </w:tabs>
        <w:suppressAutoHyphens/>
        <w:jc w:val="both"/>
        <w:rPr>
          <w:rFonts w:ascii="Arial" w:hAnsi="Arial" w:cs="Arial"/>
          <w:sz w:val="24"/>
          <w:szCs w:val="24"/>
        </w:rPr>
      </w:pPr>
      <w:r w:rsidRPr="002E6FCC">
        <w:rPr>
          <w:rFonts w:ascii="Arial" w:hAnsi="Arial" w:cs="Arial"/>
          <w:sz w:val="24"/>
          <w:szCs w:val="24"/>
        </w:rPr>
        <w:t>folyamatos kapcsolattartás a városban működő szakmai és civil szervezetekkel, intézményekkel,</w:t>
      </w:r>
    </w:p>
    <w:p w14:paraId="57950420" w14:textId="77777777" w:rsidR="00E521D7" w:rsidRPr="002E6FCC" w:rsidRDefault="00E521D7" w:rsidP="004021B2">
      <w:pPr>
        <w:pStyle w:val="Listaszerbekezds"/>
        <w:numPr>
          <w:ilvl w:val="0"/>
          <w:numId w:val="52"/>
        </w:numPr>
        <w:tabs>
          <w:tab w:val="left" w:pos="426"/>
        </w:tabs>
        <w:suppressAutoHyphens/>
        <w:jc w:val="both"/>
        <w:rPr>
          <w:rFonts w:ascii="Arial" w:hAnsi="Arial" w:cs="Arial"/>
          <w:sz w:val="24"/>
          <w:szCs w:val="24"/>
        </w:rPr>
      </w:pPr>
      <w:r w:rsidRPr="002E6FCC">
        <w:rPr>
          <w:rFonts w:ascii="Arial" w:hAnsi="Arial" w:cs="Arial"/>
          <w:sz w:val="24"/>
          <w:szCs w:val="24"/>
        </w:rPr>
        <w:t>a „Szociális Hét” és az „Egészség-hét” városi rendezvényeihez csatlakozva segítségnyújtás az intézményi programok szervezésében, lebonyolításában,</w:t>
      </w:r>
    </w:p>
    <w:p w14:paraId="0ACC2827" w14:textId="77777777" w:rsidR="00E521D7" w:rsidRPr="002E6FCC" w:rsidRDefault="00E521D7" w:rsidP="004021B2">
      <w:pPr>
        <w:pStyle w:val="Listaszerbekezds"/>
        <w:numPr>
          <w:ilvl w:val="0"/>
          <w:numId w:val="52"/>
        </w:numPr>
        <w:tabs>
          <w:tab w:val="left" w:pos="426"/>
        </w:tabs>
        <w:suppressAutoHyphens/>
        <w:jc w:val="both"/>
        <w:rPr>
          <w:rFonts w:ascii="Arial" w:hAnsi="Arial" w:cs="Arial"/>
          <w:sz w:val="24"/>
          <w:szCs w:val="24"/>
        </w:rPr>
      </w:pPr>
      <w:r w:rsidRPr="002E6FCC">
        <w:rPr>
          <w:rFonts w:ascii="Arial" w:hAnsi="Arial" w:cs="Arial"/>
          <w:sz w:val="24"/>
          <w:szCs w:val="24"/>
        </w:rPr>
        <w:t>az intézmény tevékenységeit, szolgáltatásait bemutató kiadványok tartalmának, a tájékoztató anyagok körének frissítése és bővítése,</w:t>
      </w:r>
    </w:p>
    <w:p w14:paraId="552D228E" w14:textId="77777777" w:rsidR="00E521D7" w:rsidRPr="002E6FCC" w:rsidRDefault="00E521D7" w:rsidP="004021B2">
      <w:pPr>
        <w:pStyle w:val="Listaszerbekezds"/>
        <w:numPr>
          <w:ilvl w:val="0"/>
          <w:numId w:val="52"/>
        </w:numPr>
        <w:tabs>
          <w:tab w:val="left" w:pos="426"/>
        </w:tabs>
        <w:suppressAutoHyphens/>
        <w:jc w:val="both"/>
        <w:rPr>
          <w:rFonts w:ascii="Arial" w:hAnsi="Arial" w:cs="Arial"/>
          <w:sz w:val="24"/>
          <w:szCs w:val="24"/>
        </w:rPr>
      </w:pPr>
      <w:r w:rsidRPr="002E6FCC">
        <w:rPr>
          <w:rFonts w:ascii="Arial" w:hAnsi="Arial" w:cs="Arial"/>
          <w:sz w:val="24"/>
          <w:szCs w:val="24"/>
        </w:rPr>
        <w:t xml:space="preserve">az intézményi szakkönyvtár </w:t>
      </w:r>
      <w:proofErr w:type="spellStart"/>
      <w:r w:rsidRPr="002E6FCC">
        <w:rPr>
          <w:rFonts w:ascii="Arial" w:hAnsi="Arial" w:cs="Arial"/>
          <w:sz w:val="24"/>
          <w:szCs w:val="24"/>
        </w:rPr>
        <w:t>anyagainak</w:t>
      </w:r>
      <w:proofErr w:type="spellEnd"/>
      <w:r w:rsidRPr="002E6FCC">
        <w:rPr>
          <w:rFonts w:ascii="Arial" w:hAnsi="Arial" w:cs="Arial"/>
          <w:sz w:val="24"/>
          <w:szCs w:val="24"/>
        </w:rPr>
        <w:t xml:space="preserve"> folyamatos frissítése, szakcikkek, tanulmányok gyűjtése a munkatársak szakmai ismereteinek bővítése céljából,</w:t>
      </w:r>
    </w:p>
    <w:p w14:paraId="3F9378E1" w14:textId="77777777" w:rsidR="00E521D7" w:rsidRPr="002E6FCC" w:rsidRDefault="00E521D7" w:rsidP="004021B2">
      <w:pPr>
        <w:pStyle w:val="Listaszerbekezds"/>
        <w:numPr>
          <w:ilvl w:val="0"/>
          <w:numId w:val="52"/>
        </w:numPr>
        <w:tabs>
          <w:tab w:val="left" w:pos="426"/>
        </w:tabs>
        <w:suppressAutoHyphens/>
        <w:jc w:val="both"/>
        <w:rPr>
          <w:rFonts w:ascii="Arial" w:hAnsi="Arial" w:cs="Arial"/>
          <w:sz w:val="24"/>
          <w:szCs w:val="24"/>
        </w:rPr>
      </w:pPr>
      <w:r w:rsidRPr="002E6FCC">
        <w:rPr>
          <w:rFonts w:ascii="Arial" w:hAnsi="Arial" w:cs="Arial"/>
          <w:sz w:val="24"/>
          <w:szCs w:val="24"/>
        </w:rPr>
        <w:t>szerepvállalás az intézmény életét, működését propagáló médiaanyagok összeállításában, a honlap naprakész információkkal való feltöltésében.</w:t>
      </w:r>
    </w:p>
    <w:bookmarkEnd w:id="66"/>
    <w:bookmarkEnd w:id="67"/>
    <w:bookmarkEnd w:id="68"/>
    <w:p w14:paraId="0FC9E133" w14:textId="747BB41D" w:rsidR="00C03366" w:rsidRPr="002E6FCC" w:rsidRDefault="00C03366" w:rsidP="00C03366">
      <w:pPr>
        <w:jc w:val="both"/>
        <w:rPr>
          <w:rFonts w:cs="Arial"/>
        </w:rPr>
      </w:pPr>
      <w:r w:rsidRPr="002E6FCC">
        <w:rPr>
          <w:rFonts w:cs="Arial"/>
        </w:rPr>
        <w:t xml:space="preserve">A </w:t>
      </w:r>
      <w:r w:rsidRPr="002E6FCC">
        <w:rPr>
          <w:rFonts w:cs="Arial"/>
          <w:b/>
        </w:rPr>
        <w:t>„Segítő kezek - összefogás az idősek otthoni biztonságáért”</w:t>
      </w:r>
      <w:r w:rsidRPr="002E6FCC">
        <w:rPr>
          <w:rFonts w:cs="Arial"/>
        </w:rPr>
        <w:t xml:space="preserve"> mintaprojekthez 2013-ban csatlakozott Szombathely városa az intézmény bevonásával. A projektben tevékenykedő munkatársak mintegy 3.000 fő 80 év feletti idős személyt kerestek fel, szükséglet- és igényfelmérés céljából.</w:t>
      </w:r>
    </w:p>
    <w:p w14:paraId="4ED12929" w14:textId="77777777" w:rsidR="00C03366" w:rsidRPr="002E6FCC" w:rsidRDefault="00C03366" w:rsidP="00C03366">
      <w:pPr>
        <w:tabs>
          <w:tab w:val="left" w:pos="6315"/>
        </w:tabs>
        <w:jc w:val="both"/>
        <w:rPr>
          <w:rFonts w:cs="Arial"/>
        </w:rPr>
      </w:pPr>
      <w:r w:rsidRPr="002E6FCC">
        <w:rPr>
          <w:rFonts w:cs="Arial"/>
        </w:rPr>
        <w:t xml:space="preserve">A program célja: </w:t>
      </w:r>
    </w:p>
    <w:p w14:paraId="4924D63F"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 xml:space="preserve">speciális jelzőrendszer kialakítása és a projekt céljainak megfelelő működtetése, </w:t>
      </w:r>
    </w:p>
    <w:p w14:paraId="253C0C40"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 xml:space="preserve">a célcsoport fizikai és mentális állapotának figyelemmel kísérése, </w:t>
      </w:r>
    </w:p>
    <w:p w14:paraId="0BAEB32B"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önálló életvitelük segítése információnyújtással, szolgáltatások biztosításával,</w:t>
      </w:r>
    </w:p>
    <w:p w14:paraId="481C29C6"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proofErr w:type="spellStart"/>
      <w:r w:rsidRPr="002E6FCC">
        <w:rPr>
          <w:rFonts w:ascii="Arial" w:hAnsi="Arial" w:cs="Arial"/>
          <w:sz w:val="24"/>
          <w:szCs w:val="24"/>
        </w:rPr>
        <w:t>szegregálódásuk</w:t>
      </w:r>
      <w:proofErr w:type="spellEnd"/>
      <w:r w:rsidRPr="002E6FCC">
        <w:rPr>
          <w:rFonts w:ascii="Arial" w:hAnsi="Arial" w:cs="Arial"/>
          <w:sz w:val="24"/>
          <w:szCs w:val="24"/>
        </w:rPr>
        <w:t xml:space="preserve"> elkerülésének elősegítése, </w:t>
      </w:r>
    </w:p>
    <w:p w14:paraId="7B7B70C2"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 xml:space="preserve">krízishelyzetek megelőzése, </w:t>
      </w:r>
    </w:p>
    <w:p w14:paraId="49A1CEE4"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a kialakult krízishelyzetek elhárítása, megoldása,</w:t>
      </w:r>
    </w:p>
    <w:p w14:paraId="5F8AE9F3"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a generációk közötti kapcsolat erősítése,</w:t>
      </w:r>
    </w:p>
    <w:p w14:paraId="6F3E0968"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az önkéntes munka minél szélesebb körben történő elterjesztése, a lakosság szemléletformálása,</w:t>
      </w:r>
    </w:p>
    <w:p w14:paraId="39FBDDD5" w14:textId="77777777" w:rsidR="00C03366" w:rsidRPr="002E6FCC" w:rsidRDefault="00C03366" w:rsidP="004021B2">
      <w:pPr>
        <w:pStyle w:val="Listaszerbekezds"/>
        <w:numPr>
          <w:ilvl w:val="0"/>
          <w:numId w:val="53"/>
        </w:numPr>
        <w:tabs>
          <w:tab w:val="left" w:pos="6315"/>
        </w:tabs>
        <w:spacing w:after="0" w:line="240" w:lineRule="auto"/>
        <w:contextualSpacing w:val="0"/>
        <w:jc w:val="both"/>
        <w:rPr>
          <w:rFonts w:ascii="Arial" w:hAnsi="Arial" w:cs="Arial"/>
          <w:sz w:val="24"/>
          <w:szCs w:val="24"/>
        </w:rPr>
      </w:pPr>
      <w:r w:rsidRPr="002E6FCC">
        <w:rPr>
          <w:rFonts w:ascii="Arial" w:hAnsi="Arial" w:cs="Arial"/>
          <w:sz w:val="24"/>
          <w:szCs w:val="24"/>
        </w:rPr>
        <w:t>az önkéntességre épülő innovatív program kidolgozása.</w:t>
      </w:r>
    </w:p>
    <w:p w14:paraId="7C6875F3" w14:textId="77777777" w:rsidR="00F54749" w:rsidRPr="002E6FCC" w:rsidRDefault="00F54749" w:rsidP="00F54749">
      <w:pPr>
        <w:tabs>
          <w:tab w:val="left" w:pos="435"/>
        </w:tabs>
        <w:ind w:left="75"/>
        <w:rPr>
          <w:rFonts w:cs="Arial"/>
          <w:b/>
          <w:sz w:val="16"/>
          <w:szCs w:val="16"/>
          <w:u w:val="single"/>
        </w:rPr>
      </w:pPr>
    </w:p>
    <w:p w14:paraId="002357BB" w14:textId="77777777" w:rsidR="00F54749" w:rsidRPr="002E6FCC" w:rsidRDefault="00F54749" w:rsidP="00F54749">
      <w:pPr>
        <w:jc w:val="both"/>
        <w:rPr>
          <w:rFonts w:cs="Arial"/>
          <w:shd w:val="clear" w:color="auto" w:fill="FFFFFF"/>
        </w:rPr>
      </w:pPr>
      <w:r w:rsidRPr="002E6FCC">
        <w:rPr>
          <w:rFonts w:cs="Arial"/>
          <w:shd w:val="clear" w:color="auto" w:fill="FFFFFF"/>
        </w:rPr>
        <w:t xml:space="preserve">A 2015 tavaszán útjára indított </w:t>
      </w:r>
      <w:r w:rsidRPr="002E6FCC">
        <w:rPr>
          <w:rFonts w:cs="Arial"/>
          <w:b/>
          <w:shd w:val="clear" w:color="auto" w:fill="FFFFFF"/>
        </w:rPr>
        <w:t>Segítő Kezek Infokommunikációs Modellprogramban</w:t>
      </w:r>
      <w:r w:rsidRPr="002E6FCC">
        <w:rPr>
          <w:rFonts w:cs="Arial"/>
          <w:shd w:val="clear" w:color="auto" w:fill="FFFFFF"/>
        </w:rPr>
        <w:t xml:space="preserve"> </w:t>
      </w:r>
      <w:r w:rsidRPr="002E6FCC">
        <w:rPr>
          <w:rFonts w:cs="Arial"/>
        </w:rPr>
        <w:t xml:space="preserve">Budapest V. kerülete, valamint Szombathely és Kisvárda vett részt. A modellprogram 2015 októberében indult, célja az idősek életének, mindennapjainak megkönnyítése az </w:t>
      </w:r>
      <w:proofErr w:type="spellStart"/>
      <w:r w:rsidRPr="002E6FCC">
        <w:rPr>
          <w:rFonts w:cs="Arial"/>
        </w:rPr>
        <w:t>infokommunikáció</w:t>
      </w:r>
      <w:proofErr w:type="spellEnd"/>
      <w:r w:rsidRPr="002E6FCC">
        <w:rPr>
          <w:rFonts w:cs="Arial"/>
        </w:rPr>
        <w:t xml:space="preserve"> eszközeivel. </w:t>
      </w:r>
      <w:r w:rsidRPr="002E6FCC">
        <w:rPr>
          <w:rFonts w:cs="Arial"/>
          <w:shd w:val="clear" w:color="auto" w:fill="FFFFFF"/>
        </w:rPr>
        <w:t xml:space="preserve">A kihelyezett eszközök mindennapos használata növeli az idősek otthoni biztonságát, ösztönzi a generációk közötti minél élénkebb kommunikációt és támogatja a családokat idősödő tagjaik ellátásában. </w:t>
      </w:r>
    </w:p>
    <w:p w14:paraId="66E95A8D" w14:textId="77777777" w:rsidR="00F54749" w:rsidRPr="002E6FCC" w:rsidRDefault="00F54749" w:rsidP="00F54749">
      <w:pPr>
        <w:jc w:val="both"/>
        <w:rPr>
          <w:rFonts w:cs="Arial"/>
          <w:shd w:val="clear" w:color="auto" w:fill="FFFFFF"/>
        </w:rPr>
      </w:pPr>
      <w:r w:rsidRPr="002E6FCC">
        <w:rPr>
          <w:rFonts w:cs="Arial"/>
          <w:shd w:val="clear" w:color="auto" w:fill="FFFFFF"/>
        </w:rPr>
        <w:t xml:space="preserve">A modellprogram szakmai megvalósítását Jeneiné dr. </w:t>
      </w:r>
      <w:proofErr w:type="spellStart"/>
      <w:r w:rsidRPr="002E6FCC">
        <w:rPr>
          <w:rFonts w:cs="Arial"/>
          <w:shd w:val="clear" w:color="auto" w:fill="FFFFFF"/>
        </w:rPr>
        <w:t>Rubovszky</w:t>
      </w:r>
      <w:proofErr w:type="spellEnd"/>
      <w:r w:rsidRPr="002E6FCC">
        <w:rPr>
          <w:rFonts w:cs="Arial"/>
          <w:shd w:val="clear" w:color="auto" w:fill="FFFFFF"/>
        </w:rPr>
        <w:t xml:space="preserve"> Csilla miniszteri biztos irányítja a Segítő Kezek az Aktív Évekért Közhasznú Nonprofit Kft. szakembergárdájának közreműködésével.</w:t>
      </w:r>
    </w:p>
    <w:p w14:paraId="2143C737" w14:textId="77777777" w:rsidR="00F54749" w:rsidRPr="002E6FCC" w:rsidRDefault="00F54749" w:rsidP="00F54749">
      <w:pPr>
        <w:jc w:val="both"/>
        <w:rPr>
          <w:rFonts w:cs="Arial"/>
        </w:rPr>
      </w:pPr>
      <w:r w:rsidRPr="002E6FCC">
        <w:rPr>
          <w:rFonts w:cs="Arial"/>
        </w:rPr>
        <w:t xml:space="preserve">A digitális eszközök beszerzése a projekt megvalósításához rendelkezésre álló forrásból, valamint Szombathely Megyei Jogú Város Önkormányzata által biztosított támogatásból valósult meg. </w:t>
      </w:r>
    </w:p>
    <w:p w14:paraId="403E51BC" w14:textId="77777777" w:rsidR="00F54749" w:rsidRPr="002E6FCC" w:rsidRDefault="00F54749" w:rsidP="00F54749">
      <w:pPr>
        <w:jc w:val="both"/>
        <w:rPr>
          <w:rFonts w:cs="Arial"/>
          <w:shd w:val="clear" w:color="auto" w:fill="FFFFFF"/>
        </w:rPr>
      </w:pPr>
      <w:r w:rsidRPr="002E6FCC">
        <w:rPr>
          <w:rFonts w:cs="Arial"/>
        </w:rPr>
        <w:lastRenderedPageBreak/>
        <w:t>Szombathelyen 15 fő 75 év feletti olyan idős ember vett részt a programban, akik házi segítségnyújtásban részesülnek. Közülük 5 fő kapott térítésmentesen csuklós vérnyomásmérővel összekapcsolt okos telefont, számítógépet internet-szolgáltatással és skype alkalmazással és egy vészjelző karperecet. 5 fő</w:t>
      </w:r>
      <w:r w:rsidRPr="002E6FCC">
        <w:rPr>
          <w:rFonts w:cs="Arial"/>
          <w:shd w:val="clear" w:color="auto" w:fill="FFFFFF"/>
        </w:rPr>
        <w:t xml:space="preserve"> kapott </w:t>
      </w:r>
      <w:r w:rsidRPr="002E6FCC">
        <w:rPr>
          <w:rFonts w:cs="Arial"/>
        </w:rPr>
        <w:t>számítógépet internet-szolgáltatással és skype alkalmazással</w:t>
      </w:r>
      <w:r w:rsidRPr="002E6FCC">
        <w:rPr>
          <w:rFonts w:cs="Arial"/>
          <w:shd w:val="clear" w:color="auto" w:fill="FFFFFF"/>
        </w:rPr>
        <w:t xml:space="preserve"> és 5 fő </w:t>
      </w:r>
      <w:r w:rsidRPr="002E6FCC">
        <w:rPr>
          <w:rFonts w:cs="Arial"/>
        </w:rPr>
        <w:t>vészjelző karperecet</w:t>
      </w:r>
      <w:r w:rsidRPr="002E6FCC">
        <w:rPr>
          <w:rFonts w:cs="Arial"/>
          <w:shd w:val="clear" w:color="auto" w:fill="FFFFFF"/>
        </w:rPr>
        <w:t xml:space="preserve">. </w:t>
      </w:r>
    </w:p>
    <w:p w14:paraId="31D28173" w14:textId="77777777" w:rsidR="00F54749" w:rsidRPr="002E6FCC" w:rsidRDefault="00F54749" w:rsidP="00F54749">
      <w:pPr>
        <w:rPr>
          <w:rFonts w:cs="Arial"/>
          <w:shd w:val="clear" w:color="auto" w:fill="FFFFFF"/>
        </w:rPr>
      </w:pPr>
      <w:r w:rsidRPr="002E6FCC">
        <w:rPr>
          <w:rFonts w:cs="Arial"/>
          <w:shd w:val="clear" w:color="auto" w:fill="FFFFFF"/>
        </w:rPr>
        <w:t>A vérnyomásmérő a mért adatot az okostelefon segítségével továbbítja egy központi szerverre, amely ha rendellenességet észlel, értesíti az ügyeletes szociális gondozót.</w:t>
      </w:r>
    </w:p>
    <w:p w14:paraId="73BCDEAF" w14:textId="77777777" w:rsidR="00F54749" w:rsidRPr="002E6FCC" w:rsidRDefault="00F54749" w:rsidP="00F54749">
      <w:pPr>
        <w:jc w:val="both"/>
        <w:rPr>
          <w:rFonts w:cs="Arial"/>
          <w:shd w:val="clear" w:color="auto" w:fill="FFFFFF"/>
        </w:rPr>
      </w:pPr>
      <w:r w:rsidRPr="002E6FCC">
        <w:rPr>
          <w:rFonts w:cs="Arial"/>
          <w:shd w:val="clear" w:color="auto" w:fill="FFFFFF"/>
        </w:rPr>
        <w:t>A vészjelző karperec méri az idős aktivitását, s amennyiben inaktivitást észlel az idős napi életritmusában, önmaga küld vészjelzést. A karperecen lévő segélyhívó gombbal vészhelyzet esetén az idős önmaga is tud segítséget kérni.</w:t>
      </w:r>
    </w:p>
    <w:p w14:paraId="2FB7CB79" w14:textId="77777777" w:rsidR="00F54749" w:rsidRPr="002E6FCC" w:rsidRDefault="00F54749" w:rsidP="00F54749">
      <w:pPr>
        <w:jc w:val="both"/>
        <w:rPr>
          <w:rFonts w:cs="Arial"/>
          <w:shd w:val="clear" w:color="auto" w:fill="FFFFFF"/>
        </w:rPr>
      </w:pPr>
      <w:r w:rsidRPr="002E6FCC">
        <w:rPr>
          <w:rFonts w:cs="Arial"/>
          <w:shd w:val="clear" w:color="auto" w:fill="FFFFFF"/>
        </w:rPr>
        <w:t>A riasztások a diszpécserközpontba futnak be, ahol tapasztalt szociális szakemberek fogadják a vészhívásokat, majd azonnal kapcsolatba lépnek az idősekkel, vagy szükség esetén szakszerű segítséget hívnak (pl. mentők, rendőrség).</w:t>
      </w:r>
    </w:p>
    <w:p w14:paraId="3905AA03" w14:textId="77777777" w:rsidR="00F54749" w:rsidRPr="002E6FCC" w:rsidRDefault="00F54749" w:rsidP="00F54749">
      <w:pPr>
        <w:jc w:val="both"/>
        <w:rPr>
          <w:rFonts w:cs="Arial"/>
        </w:rPr>
      </w:pPr>
      <w:r w:rsidRPr="002E6FCC">
        <w:rPr>
          <w:rFonts w:cs="Arial"/>
        </w:rPr>
        <w:t xml:space="preserve">A házi segítségnyújtásban részesülő idősek nagy része egyedül élő, ezért náluk a gondozási feladatokon túl nagyon fontos a magány enyhítése. Ezt a célt szolgálta a skype alkalmazás, melyen keresztül folyamatos kapcsolatot tarthattak a projektben részt vevő segítőkkel. </w:t>
      </w:r>
    </w:p>
    <w:p w14:paraId="295812C0" w14:textId="77777777" w:rsidR="00F54749" w:rsidRPr="002E6FCC" w:rsidRDefault="00F54749" w:rsidP="00F54749">
      <w:pPr>
        <w:jc w:val="both"/>
        <w:rPr>
          <w:rFonts w:cs="Arial"/>
        </w:rPr>
      </w:pPr>
      <w:r w:rsidRPr="002E6FCC">
        <w:rPr>
          <w:rFonts w:cs="Arial"/>
        </w:rPr>
        <w:t xml:space="preserve">A programban a humán erőforrást a Pálos Károly Szociális Szolgáltató Központ és Gyermekjóléti Szolgálat munkatársai, valamint 5 fő közfoglalkoztatott személy és 40 fő közösségi szolgálatot teljesítő diák alkotta. </w:t>
      </w:r>
      <w:r w:rsidRPr="002E6FCC">
        <w:rPr>
          <w:rFonts w:cs="Arial"/>
        </w:rPr>
        <w:tab/>
      </w:r>
    </w:p>
    <w:p w14:paraId="32D42B8A" w14:textId="77777777" w:rsidR="00F54749" w:rsidRPr="002E6FCC" w:rsidRDefault="00F54749" w:rsidP="00F54749">
      <w:pPr>
        <w:jc w:val="both"/>
        <w:rPr>
          <w:rFonts w:cs="Arial"/>
        </w:rPr>
      </w:pPr>
      <w:r w:rsidRPr="002E6FCC">
        <w:rPr>
          <w:rFonts w:cs="Arial"/>
        </w:rPr>
        <w:t xml:space="preserve">A diákok feladata a skype használatának megtanítása, segítése volt az idősek számára. </w:t>
      </w:r>
    </w:p>
    <w:p w14:paraId="1097142B" w14:textId="77777777" w:rsidR="00F54749" w:rsidRPr="002E6FCC" w:rsidRDefault="00F54749" w:rsidP="00F54749">
      <w:pPr>
        <w:jc w:val="both"/>
        <w:rPr>
          <w:rFonts w:cs="Arial"/>
        </w:rPr>
      </w:pPr>
      <w:r w:rsidRPr="002E6FCC">
        <w:rPr>
          <w:rFonts w:cs="Arial"/>
        </w:rPr>
        <w:t>Jelenlétük azért volt fontos, mert hidat építettek a generációk között, elősegítve a társadalmi szolidaritást, illetve a párbeszédet. A fiatalok számára az infokommunikációs eszközök, illetve az internet használata már a mindennapok részének tekinthető, így rendelkeznek az idősek tanításához, segítéséhez elengedhetetlenül szükséges praktikus tudással.</w:t>
      </w:r>
    </w:p>
    <w:p w14:paraId="7C7CB9CD" w14:textId="77777777" w:rsidR="006C0226" w:rsidRPr="002E6FCC" w:rsidRDefault="00F54749" w:rsidP="006C0226">
      <w:pPr>
        <w:jc w:val="both"/>
      </w:pPr>
      <w:r w:rsidRPr="002E6FCC">
        <w:t>A programba bevont 5 fő közfoglalkoztatott közül: 1 fő felsőfokú végzettségű informatikus, aki a program műszaki hátterének működését és folyamatos kontrollját biztosítja; valamint 4 fő közép- és felsőfokú szociális, ill. humán végzettségű segítő, akik időslátogatóként rendszeres kapcsolatot tartanak a programban résztvevőkkel.</w:t>
      </w:r>
    </w:p>
    <w:p w14:paraId="460528D2" w14:textId="57F0DAF1" w:rsidR="00F54749" w:rsidRPr="002E6FCC" w:rsidRDefault="00F54749" w:rsidP="006C0226">
      <w:pPr>
        <w:jc w:val="both"/>
      </w:pPr>
      <w:r w:rsidRPr="002E6FCC">
        <w:t xml:space="preserve">A 10 segélyhívó karóra nagy biztonságot nyújt az időseknek, akik szeretik, hogy könnyen kezelhető. 2018-ban 4 megszűntetés történt haláleset miatt, de rövid időn belül kiadásra kerültek e felszabadult készülékek. </w:t>
      </w:r>
    </w:p>
    <w:p w14:paraId="4EFBE392" w14:textId="77777777" w:rsidR="00F54749" w:rsidRPr="002E6FCC" w:rsidRDefault="00F54749" w:rsidP="00F54749">
      <w:pPr>
        <w:pStyle w:val="Standard"/>
        <w:rPr>
          <w:rFonts w:ascii="Arial" w:hAnsi="Arial"/>
        </w:rPr>
      </w:pPr>
      <w:r w:rsidRPr="002E6FCC">
        <w:rPr>
          <w:rFonts w:ascii="Arial" w:hAnsi="Arial"/>
        </w:rPr>
        <w:t>Az ellátást igénybe vevők közül:</w:t>
      </w:r>
    </w:p>
    <w:p w14:paraId="3056255E" w14:textId="77777777" w:rsidR="00F54749" w:rsidRPr="002E6FCC" w:rsidRDefault="00F54749" w:rsidP="004021B2">
      <w:pPr>
        <w:pStyle w:val="Standard"/>
        <w:widowControl/>
        <w:numPr>
          <w:ilvl w:val="0"/>
          <w:numId w:val="44"/>
        </w:numPr>
        <w:textAlignment w:val="baseline"/>
        <w:rPr>
          <w:rFonts w:ascii="Arial" w:hAnsi="Arial"/>
        </w:rPr>
      </w:pPr>
      <w:r w:rsidRPr="002E6FCC">
        <w:rPr>
          <w:rFonts w:ascii="Arial" w:hAnsi="Arial"/>
        </w:rPr>
        <w:t>Ágyhoz kötött beteg 3 személy,</w:t>
      </w:r>
    </w:p>
    <w:p w14:paraId="73E44C01" w14:textId="77777777" w:rsidR="00F54749" w:rsidRPr="002E6FCC" w:rsidRDefault="00F54749" w:rsidP="004021B2">
      <w:pPr>
        <w:pStyle w:val="Standard"/>
        <w:widowControl/>
        <w:numPr>
          <w:ilvl w:val="0"/>
          <w:numId w:val="44"/>
        </w:numPr>
        <w:textAlignment w:val="baseline"/>
        <w:rPr>
          <w:rFonts w:ascii="Arial" w:hAnsi="Arial"/>
        </w:rPr>
      </w:pPr>
      <w:r w:rsidRPr="002E6FCC">
        <w:rPr>
          <w:rFonts w:ascii="Arial" w:hAnsi="Arial"/>
        </w:rPr>
        <w:t>Lakáson belül segítséggel ellátja magát 6 személy,</w:t>
      </w:r>
    </w:p>
    <w:p w14:paraId="1844BFCC" w14:textId="77777777" w:rsidR="00F54749" w:rsidRPr="002E6FCC" w:rsidRDefault="00F54749" w:rsidP="004021B2">
      <w:pPr>
        <w:pStyle w:val="Standard"/>
        <w:widowControl/>
        <w:numPr>
          <w:ilvl w:val="0"/>
          <w:numId w:val="44"/>
        </w:numPr>
        <w:textAlignment w:val="baseline"/>
        <w:rPr>
          <w:rFonts w:ascii="Arial" w:hAnsi="Arial"/>
        </w:rPr>
      </w:pPr>
      <w:r w:rsidRPr="002E6FCC">
        <w:rPr>
          <w:rFonts w:ascii="Arial" w:hAnsi="Arial"/>
        </w:rPr>
        <w:t>Alkalmanként a lakását is elhagyni képes1 személy.</w:t>
      </w:r>
    </w:p>
    <w:p w14:paraId="207EAB49" w14:textId="77777777" w:rsidR="00F54749" w:rsidRPr="002E6FCC" w:rsidRDefault="00F54749" w:rsidP="00F54749">
      <w:pPr>
        <w:pStyle w:val="Standard"/>
        <w:jc w:val="both"/>
      </w:pPr>
      <w:r w:rsidRPr="002E6FCC">
        <w:rPr>
          <w:rFonts w:ascii="Arial" w:hAnsi="Arial"/>
        </w:rPr>
        <w:t>A diszpécserek rendszeres kapcsolatban álltak az ellátottakkal - órafeltöltés, karbantartás és állapotfigyelés tartozik a feladataik közé.</w:t>
      </w:r>
    </w:p>
    <w:p w14:paraId="367DCF82" w14:textId="77777777" w:rsidR="00F54749" w:rsidRPr="002E6FCC" w:rsidRDefault="00F54749" w:rsidP="00F54749">
      <w:pPr>
        <w:pStyle w:val="Standard"/>
        <w:jc w:val="both"/>
        <w:rPr>
          <w:rFonts w:ascii="Arial" w:hAnsi="Arial"/>
        </w:rPr>
      </w:pPr>
      <w:r w:rsidRPr="002E6FCC">
        <w:rPr>
          <w:rFonts w:ascii="Arial" w:hAnsi="Arial"/>
        </w:rPr>
        <w:t>A Skype használó időseknél olyan változás történt, hogy 2018. júliusától maguknak kellett vállalniuk az internet előfizetést, emiatt két fő nem igényelte a továbbiakban a szolgáltatást, anyagi okokra hivatkozva. Két idős személy esetében egészségi állapotuk romlása miatt került sor a programban való részvétel megszüntetésére, mivel képtelenné váltak az eszközök használatára.</w:t>
      </w:r>
    </w:p>
    <w:p w14:paraId="138E8CB7" w14:textId="77777777" w:rsidR="00F54749" w:rsidRPr="002E6FCC" w:rsidRDefault="00F54749" w:rsidP="00F54749">
      <w:pPr>
        <w:pStyle w:val="Standard"/>
        <w:jc w:val="both"/>
        <w:rPr>
          <w:rFonts w:ascii="Arial" w:hAnsi="Arial"/>
        </w:rPr>
      </w:pPr>
      <w:r w:rsidRPr="002E6FCC">
        <w:rPr>
          <w:rFonts w:ascii="Arial" w:hAnsi="Arial"/>
        </w:rPr>
        <w:t xml:space="preserve">Az újonnan felvettek nagyon lelkesen álltak neki a számítógépes ismeretek elsajátításának, volt, aki önállóan beiratkozott idősek számára indított tanfolyamra is. </w:t>
      </w:r>
    </w:p>
    <w:p w14:paraId="5EB8FDD4" w14:textId="77777777" w:rsidR="00F54749" w:rsidRPr="002E6FCC" w:rsidRDefault="00F54749" w:rsidP="00F54749">
      <w:pPr>
        <w:pStyle w:val="Standard"/>
        <w:jc w:val="both"/>
        <w:rPr>
          <w:rFonts w:ascii="Arial" w:hAnsi="Arial"/>
        </w:rPr>
      </w:pPr>
      <w:r w:rsidRPr="002E6FCC">
        <w:rPr>
          <w:rFonts w:ascii="Arial" w:hAnsi="Arial"/>
        </w:rPr>
        <w:t>A programban részt vevők rendszeresen használják böngészésre, más személyekkel való kapcsolattartásra a részükre biztosított számítógépet. Magányuk oldása aktivitásuk fenntartása is megvalósul ezáltal.</w:t>
      </w:r>
    </w:p>
    <w:p w14:paraId="50C19881" w14:textId="77777777" w:rsidR="00F54749" w:rsidRPr="002E6FCC" w:rsidRDefault="00F54749" w:rsidP="00F54749">
      <w:pPr>
        <w:rPr>
          <w:rFonts w:cs="Arial"/>
          <w:b/>
        </w:rPr>
      </w:pPr>
      <w:proofErr w:type="spellStart"/>
      <w:r w:rsidRPr="002E6FCC">
        <w:rPr>
          <w:rFonts w:cs="Arial"/>
          <w:b/>
        </w:rPr>
        <w:lastRenderedPageBreak/>
        <w:t>Age-friendly</w:t>
      </w:r>
      <w:proofErr w:type="spellEnd"/>
      <w:r w:rsidRPr="002E6FCC">
        <w:rPr>
          <w:rFonts w:cs="Arial"/>
          <w:b/>
        </w:rPr>
        <w:t xml:space="preserve"> </w:t>
      </w:r>
      <w:proofErr w:type="spellStart"/>
      <w:r w:rsidRPr="002E6FCC">
        <w:rPr>
          <w:rFonts w:cs="Arial"/>
          <w:b/>
        </w:rPr>
        <w:t>Region</w:t>
      </w:r>
      <w:proofErr w:type="spellEnd"/>
      <w:r w:rsidRPr="002E6FCC">
        <w:rPr>
          <w:rFonts w:cs="Arial"/>
          <w:b/>
        </w:rPr>
        <w:t xml:space="preserve"> – Idősbarát Régió</w:t>
      </w:r>
    </w:p>
    <w:p w14:paraId="2E04649B" w14:textId="77777777" w:rsidR="00F54749" w:rsidRPr="002E6FCC" w:rsidRDefault="00F54749" w:rsidP="00F54749">
      <w:pPr>
        <w:jc w:val="both"/>
        <w:rPr>
          <w:rFonts w:cs="Arial"/>
        </w:rPr>
      </w:pPr>
      <w:r w:rsidRPr="002E6FCC">
        <w:rPr>
          <w:rFonts w:cs="Arial"/>
        </w:rPr>
        <w:t>A projekt az osztrák-magyar határon átnyúló együttműködés az időskori magas életminőség biztosítása érdekében.</w:t>
      </w:r>
    </w:p>
    <w:p w14:paraId="79945CAE" w14:textId="77777777" w:rsidR="00F54749" w:rsidRPr="002E6FCC" w:rsidRDefault="00F54749" w:rsidP="00F54749">
      <w:pPr>
        <w:pStyle w:val="NormlWeb"/>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Az időskor és ezzel összefüggésben a növekvő ápolási, gondozási szükségletek egyre nagyobb kihívás társadalmunk számára. A meglévő megoldási alternatívák erősségei – mint a hozzátartozók odaadó támogatása vagy a gondoskodást biztosító kapacitások folyamatos emelése – már nem képesek tovább fokozni az idősek életminőségét. Ezt felismerve az Egészségügyi Világszervezet (WHO) 2010</w:t>
      </w:r>
      <w:r w:rsidRPr="002E6FCC">
        <w:rPr>
          <w:rFonts w:ascii="Arial" w:eastAsia="Calibri" w:hAnsi="Arial" w:cs="Arial"/>
          <w:lang w:eastAsia="en-US"/>
        </w:rPr>
        <w:noBreakHyphen/>
        <w:t xml:space="preserve">ben elindította az </w:t>
      </w:r>
      <w:proofErr w:type="spellStart"/>
      <w:r w:rsidRPr="002E6FCC">
        <w:rPr>
          <w:rFonts w:ascii="Arial" w:eastAsia="Calibri" w:hAnsi="Arial" w:cs="Arial"/>
          <w:lang w:eastAsia="en-US"/>
        </w:rPr>
        <w:t>Age-friendly</w:t>
      </w:r>
      <w:proofErr w:type="spellEnd"/>
      <w:r w:rsidRPr="002E6FCC">
        <w:rPr>
          <w:rFonts w:ascii="Arial" w:eastAsia="Calibri" w:hAnsi="Arial" w:cs="Arial"/>
          <w:lang w:eastAsia="en-US"/>
        </w:rPr>
        <w:t xml:space="preserve"> World (Idősbarát Világ) kezdeményezést, amely szerint minden városnak és régiónak olyan nagyszerű élettérré kell válnia, ahol érdemes megöregedni. A Magyarország és Ausztria határ menti térségeiben működő szociális ellátó szervezetek ehhez az elképzeléshez kapcsolódva egy közös pályázaton nyertek támogatást az Európai Unió </w:t>
      </w:r>
      <w:proofErr w:type="spellStart"/>
      <w:r w:rsidRPr="002E6FCC">
        <w:rPr>
          <w:rFonts w:ascii="Arial" w:eastAsia="Calibri" w:hAnsi="Arial" w:cs="Arial"/>
          <w:lang w:eastAsia="en-US"/>
        </w:rPr>
        <w:t>Interreg</w:t>
      </w:r>
      <w:proofErr w:type="spellEnd"/>
      <w:r w:rsidRPr="002E6FCC">
        <w:rPr>
          <w:rFonts w:ascii="Arial" w:eastAsia="Calibri" w:hAnsi="Arial" w:cs="Arial"/>
          <w:lang w:eastAsia="en-US"/>
        </w:rPr>
        <w:t xml:space="preserve"> programjában. </w:t>
      </w:r>
    </w:p>
    <w:p w14:paraId="4BB47F43" w14:textId="77777777" w:rsidR="00F54749" w:rsidRPr="002E6FCC" w:rsidRDefault="00F54749" w:rsidP="00F54749">
      <w:pPr>
        <w:pStyle w:val="NormlWeb"/>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A projektben magyar részről</w:t>
      </w:r>
    </w:p>
    <w:p w14:paraId="66831783" w14:textId="77777777" w:rsidR="00F54749" w:rsidRPr="002E6FCC" w:rsidRDefault="00F54749" w:rsidP="004021B2">
      <w:pPr>
        <w:pStyle w:val="NormlWeb"/>
        <w:numPr>
          <w:ilvl w:val="0"/>
          <w:numId w:val="42"/>
        </w:numPr>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a győri Egyesített Egészségügyi és Szociális Intézmény,</w:t>
      </w:r>
    </w:p>
    <w:p w14:paraId="4E29E530" w14:textId="77777777" w:rsidR="00F54749" w:rsidRPr="002E6FCC" w:rsidRDefault="00F54749" w:rsidP="004021B2">
      <w:pPr>
        <w:pStyle w:val="NormlWeb"/>
        <w:numPr>
          <w:ilvl w:val="0"/>
          <w:numId w:val="42"/>
        </w:numPr>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a szombathelyi Pálos Károly Szociális Szolgáltató Központ és Gyermekjóléti Szolgálat, valamint</w:t>
      </w:r>
    </w:p>
    <w:p w14:paraId="384A5228" w14:textId="77777777" w:rsidR="00F54749" w:rsidRPr="002E6FCC" w:rsidRDefault="00F54749" w:rsidP="004021B2">
      <w:pPr>
        <w:pStyle w:val="NormlWeb"/>
        <w:numPr>
          <w:ilvl w:val="0"/>
          <w:numId w:val="42"/>
        </w:numPr>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a Zalaegerszegi Gondozási Központ,</w:t>
      </w:r>
    </w:p>
    <w:p w14:paraId="163E9BB4" w14:textId="77777777" w:rsidR="00F54749" w:rsidRPr="002E6FCC" w:rsidRDefault="00F54749" w:rsidP="00F54749">
      <w:pPr>
        <w:pStyle w:val="NormlWeb"/>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osztrák oldalról</w:t>
      </w:r>
    </w:p>
    <w:p w14:paraId="7AE813B1" w14:textId="77777777" w:rsidR="00F54749" w:rsidRPr="002E6FCC" w:rsidRDefault="00F54749" w:rsidP="004021B2">
      <w:pPr>
        <w:pStyle w:val="NormlWeb"/>
        <w:numPr>
          <w:ilvl w:val="0"/>
          <w:numId w:val="43"/>
        </w:numPr>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 xml:space="preserve">a bécsi </w:t>
      </w:r>
      <w:proofErr w:type="spellStart"/>
      <w:r w:rsidRPr="002E6FCC">
        <w:rPr>
          <w:rFonts w:ascii="Arial" w:eastAsia="Calibri" w:hAnsi="Arial" w:cs="Arial"/>
          <w:lang w:eastAsia="en-US"/>
        </w:rPr>
        <w:t>Europäisches</w:t>
      </w:r>
      <w:proofErr w:type="spellEnd"/>
      <w:r w:rsidRPr="002E6FCC">
        <w:rPr>
          <w:rFonts w:ascii="Arial" w:eastAsia="Calibri" w:hAnsi="Arial" w:cs="Arial"/>
          <w:lang w:eastAsia="en-US"/>
        </w:rPr>
        <w:t xml:space="preserve"> </w:t>
      </w:r>
      <w:proofErr w:type="spellStart"/>
      <w:r w:rsidRPr="002E6FCC">
        <w:rPr>
          <w:rFonts w:ascii="Arial" w:eastAsia="Calibri" w:hAnsi="Arial" w:cs="Arial"/>
          <w:lang w:eastAsia="en-US"/>
        </w:rPr>
        <w:t>Zentrumfür</w:t>
      </w:r>
      <w:proofErr w:type="spellEnd"/>
      <w:r w:rsidRPr="002E6FCC">
        <w:rPr>
          <w:rFonts w:ascii="Arial" w:eastAsia="Calibri" w:hAnsi="Arial" w:cs="Arial"/>
          <w:lang w:eastAsia="en-US"/>
        </w:rPr>
        <w:t xml:space="preserve"> </w:t>
      </w:r>
      <w:proofErr w:type="spellStart"/>
      <w:r w:rsidRPr="002E6FCC">
        <w:rPr>
          <w:rFonts w:ascii="Arial" w:eastAsia="Calibri" w:hAnsi="Arial" w:cs="Arial"/>
          <w:lang w:eastAsia="en-US"/>
        </w:rPr>
        <w:t>Wohlfahrtspolitik</w:t>
      </w:r>
      <w:proofErr w:type="spellEnd"/>
      <w:r w:rsidRPr="002E6FCC">
        <w:rPr>
          <w:rFonts w:ascii="Arial" w:eastAsia="Calibri" w:hAnsi="Arial" w:cs="Arial"/>
          <w:lang w:eastAsia="en-US"/>
        </w:rPr>
        <w:t xml:space="preserve"> und </w:t>
      </w:r>
      <w:proofErr w:type="spellStart"/>
      <w:r w:rsidRPr="002E6FCC">
        <w:rPr>
          <w:rFonts w:ascii="Arial" w:eastAsia="Calibri" w:hAnsi="Arial" w:cs="Arial"/>
          <w:lang w:eastAsia="en-US"/>
        </w:rPr>
        <w:t>Sozialforschung</w:t>
      </w:r>
      <w:proofErr w:type="spellEnd"/>
      <w:r w:rsidRPr="002E6FCC">
        <w:rPr>
          <w:rFonts w:ascii="Arial" w:eastAsia="Calibri" w:hAnsi="Arial" w:cs="Arial"/>
          <w:lang w:eastAsia="en-US"/>
        </w:rPr>
        <w:t>, illetve</w:t>
      </w:r>
    </w:p>
    <w:p w14:paraId="34485C32" w14:textId="77777777" w:rsidR="00F54749" w:rsidRPr="002E6FCC" w:rsidRDefault="00F54749" w:rsidP="004021B2">
      <w:pPr>
        <w:pStyle w:val="NormlWeb"/>
        <w:numPr>
          <w:ilvl w:val="0"/>
          <w:numId w:val="43"/>
        </w:numPr>
        <w:spacing w:before="0" w:beforeAutospacing="0" w:after="0" w:afterAutospacing="0"/>
        <w:jc w:val="both"/>
        <w:rPr>
          <w:rFonts w:ascii="Arial" w:eastAsia="Calibri" w:hAnsi="Arial" w:cs="Arial"/>
          <w:lang w:eastAsia="en-US"/>
        </w:rPr>
      </w:pPr>
      <w:r w:rsidRPr="002E6FCC">
        <w:rPr>
          <w:rFonts w:ascii="Arial" w:eastAsia="Calibri" w:hAnsi="Arial" w:cs="Arial"/>
          <w:lang w:eastAsia="en-US"/>
        </w:rPr>
        <w:t xml:space="preserve">a </w:t>
      </w:r>
      <w:proofErr w:type="spellStart"/>
      <w:r w:rsidRPr="002E6FCC">
        <w:rPr>
          <w:rFonts w:ascii="Arial" w:eastAsia="Calibri" w:hAnsi="Arial" w:cs="Arial"/>
          <w:lang w:eastAsia="en-US"/>
        </w:rPr>
        <w:t>gleisdorfi</w:t>
      </w:r>
      <w:proofErr w:type="spellEnd"/>
      <w:r w:rsidRPr="002E6FCC">
        <w:rPr>
          <w:rFonts w:ascii="Arial" w:eastAsia="Calibri" w:hAnsi="Arial" w:cs="Arial"/>
          <w:lang w:eastAsia="en-US"/>
        </w:rPr>
        <w:t xml:space="preserve"> </w:t>
      </w:r>
      <w:proofErr w:type="spellStart"/>
      <w:r w:rsidRPr="002E6FCC">
        <w:rPr>
          <w:rFonts w:ascii="Arial" w:eastAsia="Calibri" w:hAnsi="Arial" w:cs="Arial"/>
          <w:lang w:eastAsia="en-US"/>
        </w:rPr>
        <w:t>Chance</w:t>
      </w:r>
      <w:proofErr w:type="spellEnd"/>
      <w:r w:rsidRPr="002E6FCC">
        <w:rPr>
          <w:rFonts w:ascii="Arial" w:eastAsia="Calibri" w:hAnsi="Arial" w:cs="Arial"/>
          <w:lang w:eastAsia="en-US"/>
        </w:rPr>
        <w:t xml:space="preserve"> B - </w:t>
      </w:r>
      <w:proofErr w:type="spellStart"/>
      <w:r w:rsidRPr="002E6FCC">
        <w:rPr>
          <w:rFonts w:ascii="Arial" w:eastAsia="Calibri" w:hAnsi="Arial" w:cs="Arial"/>
          <w:lang w:eastAsia="en-US"/>
        </w:rPr>
        <w:t>Sozialbetriebs</w:t>
      </w:r>
      <w:proofErr w:type="spellEnd"/>
      <w:r w:rsidRPr="002E6FCC">
        <w:rPr>
          <w:rFonts w:ascii="Arial" w:eastAsia="Calibri" w:hAnsi="Arial" w:cs="Arial"/>
          <w:lang w:eastAsia="en-US"/>
        </w:rPr>
        <w:t>-GmbH vesz részt.</w:t>
      </w:r>
    </w:p>
    <w:p w14:paraId="5705BD69" w14:textId="77777777" w:rsidR="00F54749" w:rsidRPr="002E6FCC" w:rsidRDefault="00F54749" w:rsidP="00F54749">
      <w:pPr>
        <w:jc w:val="both"/>
        <w:rPr>
          <w:rFonts w:cs="Arial"/>
          <w:sz w:val="16"/>
          <w:szCs w:val="16"/>
        </w:rPr>
      </w:pPr>
    </w:p>
    <w:p w14:paraId="1240376B" w14:textId="77777777" w:rsidR="00F54749" w:rsidRPr="002E6FCC" w:rsidRDefault="00F54749" w:rsidP="00F54749">
      <w:pPr>
        <w:jc w:val="both"/>
        <w:rPr>
          <w:rFonts w:cs="Arial"/>
        </w:rPr>
      </w:pPr>
      <w:r w:rsidRPr="002E6FCC">
        <w:rPr>
          <w:rFonts w:cs="Arial"/>
        </w:rPr>
        <w:t xml:space="preserve">Az </w:t>
      </w:r>
      <w:proofErr w:type="spellStart"/>
      <w:r w:rsidRPr="002E6FCC">
        <w:rPr>
          <w:rFonts w:cs="Arial"/>
        </w:rPr>
        <w:t>Age-friendly</w:t>
      </w:r>
      <w:proofErr w:type="spellEnd"/>
      <w:r w:rsidRPr="002E6FCC">
        <w:rPr>
          <w:rFonts w:cs="Arial"/>
        </w:rPr>
        <w:t xml:space="preserve"> </w:t>
      </w:r>
      <w:proofErr w:type="spellStart"/>
      <w:r w:rsidRPr="002E6FCC">
        <w:rPr>
          <w:rFonts w:cs="Arial"/>
        </w:rPr>
        <w:t>Region</w:t>
      </w:r>
      <w:proofErr w:type="spellEnd"/>
      <w:r w:rsidRPr="002E6FCC">
        <w:rPr>
          <w:rFonts w:cs="Arial"/>
          <w:b/>
        </w:rPr>
        <w:t xml:space="preserve"> </w:t>
      </w:r>
      <w:r w:rsidRPr="002E6FCC">
        <w:rPr>
          <w:rFonts w:cs="Arial"/>
        </w:rPr>
        <w:t xml:space="preserve">(Idősbarát Régió) nevet viselő projekt kiemelt célja, hogy olyan intézkedéseket és módszertanokat dolgozzanak ki a megvalósításban részt vevő szervezetek, melynek segítségével a két ország szomszédos régióiban lakó idősek és hozzátartozóik magas színvonalú életkörülmények között, a lehető legtovább önállóan a megszokott környezetükben maradhassanak. A határon átnyúló együttműködés lehetővé teszi, hogy a két ország tudását és tapasztalatait alapul véve közös modellt dolgozzanak ki. </w:t>
      </w:r>
    </w:p>
    <w:p w14:paraId="449AC848" w14:textId="77777777" w:rsidR="00F54749" w:rsidRPr="002E6FCC" w:rsidRDefault="00F54749" w:rsidP="00F54749">
      <w:pPr>
        <w:jc w:val="both"/>
        <w:rPr>
          <w:rFonts w:cs="Arial"/>
        </w:rPr>
      </w:pPr>
      <w:r w:rsidRPr="002E6FCC">
        <w:rPr>
          <w:rFonts w:cs="Arial"/>
        </w:rPr>
        <w:t>Több mint 200 fős kísérleti projektek keretében 6 esetmenedzser fog segíteni új módszertani ötletekkel abban, hogy kialakítsák a helyi szükségleteken alapuló ellátási koncepciókat, melyek az egyén élet-, és lakóhelyzetéhez igazodnak és a meglévő források segítségével a szolgáltatások hatékonyabb kihasználását jelentik.</w:t>
      </w:r>
    </w:p>
    <w:p w14:paraId="010245C8" w14:textId="77777777" w:rsidR="00F54749" w:rsidRPr="002E6FCC" w:rsidRDefault="00F54749" w:rsidP="00F54749">
      <w:pPr>
        <w:jc w:val="both"/>
        <w:rPr>
          <w:rFonts w:cs="Arial"/>
        </w:rPr>
      </w:pPr>
      <w:r w:rsidRPr="002E6FCC">
        <w:rPr>
          <w:rFonts w:cs="Arial"/>
        </w:rPr>
        <w:t xml:space="preserve">A közösen kiválasztott kutató-elemzőpartner az új szolgáltatások hatását tudományos standardok szerint fogja kiértékelni, külön kiemelve a két ország különbözőségeiből adódó tanulási lehetőségeket. A két ország szociális és egészségügyi stratégiái már jó ideje arra irányulnak, hogy az idős emberek a saját otthonukban szükségleteiknek megfelelő, a szolgáltatást biztosítók által hatékonyabban összehangolt támogatást kapjanak regionális szinten. Az </w:t>
      </w:r>
      <w:proofErr w:type="spellStart"/>
      <w:r w:rsidRPr="002E6FCC">
        <w:rPr>
          <w:rFonts w:cs="Arial"/>
        </w:rPr>
        <w:t>Age-friendly</w:t>
      </w:r>
      <w:proofErr w:type="spellEnd"/>
      <w:r w:rsidRPr="002E6FCC">
        <w:rPr>
          <w:rFonts w:cs="Arial"/>
        </w:rPr>
        <w:t xml:space="preserve"> </w:t>
      </w:r>
      <w:proofErr w:type="spellStart"/>
      <w:r w:rsidRPr="002E6FCC">
        <w:rPr>
          <w:rFonts w:cs="Arial"/>
        </w:rPr>
        <w:t>Region</w:t>
      </w:r>
      <w:proofErr w:type="spellEnd"/>
      <w:r w:rsidRPr="002E6FCC">
        <w:rPr>
          <w:rFonts w:cs="Arial"/>
        </w:rPr>
        <w:t xml:space="preserve"> egy fontos mérföldkő lesz ennek a célnak az elérésében és elsőként hoz létre bilaterális együttműködést Ausztria és Magyarország között ezen a szakterületen.</w:t>
      </w:r>
    </w:p>
    <w:p w14:paraId="4F3BB20B" w14:textId="77777777" w:rsidR="00F54749" w:rsidRPr="002E6FCC" w:rsidRDefault="00F54749" w:rsidP="00F54749">
      <w:pPr>
        <w:jc w:val="both"/>
        <w:rPr>
          <w:rFonts w:cs="Arial"/>
        </w:rPr>
      </w:pPr>
      <w:r w:rsidRPr="002E6FCC">
        <w:rPr>
          <w:rFonts w:cs="Arial"/>
        </w:rPr>
        <w:t xml:space="preserve">Az </w:t>
      </w:r>
      <w:proofErr w:type="spellStart"/>
      <w:r w:rsidRPr="002E6FCC">
        <w:rPr>
          <w:rFonts w:cs="Arial"/>
        </w:rPr>
        <w:t>Age-friendly</w:t>
      </w:r>
      <w:proofErr w:type="spellEnd"/>
      <w:r w:rsidRPr="002E6FCC">
        <w:rPr>
          <w:rFonts w:cs="Arial"/>
        </w:rPr>
        <w:t xml:space="preserve"> </w:t>
      </w:r>
      <w:proofErr w:type="spellStart"/>
      <w:r w:rsidRPr="002E6FCC">
        <w:rPr>
          <w:rFonts w:cs="Arial"/>
        </w:rPr>
        <w:t>Region</w:t>
      </w:r>
      <w:proofErr w:type="spellEnd"/>
      <w:r w:rsidRPr="002E6FCC">
        <w:rPr>
          <w:rFonts w:cs="Arial"/>
        </w:rPr>
        <w:t xml:space="preserve"> projekt célja továbbá, hogy megfelelő és összehangolt kommunikációs stratégia alkalmazásával növelje az általános társadalmi tudatosságot az időskorra vonatkozóan. Jóllehet mindenki tudja, hogy az idősödés folyamata törvényszerű, az esetek meghatározó hányadában valamilyen mértékű ápolási, gondozási szükségletek megjelenésével jár, ugyanakkor a többség mégsem vonja le a megfelelő következtetéseket ebből a felismerésből, nem készül tudatosan erre a változásra, és ez társadalmi jelenségként figyelhető meg. </w:t>
      </w:r>
    </w:p>
    <w:p w14:paraId="402A262A" w14:textId="77777777" w:rsidR="00F54749" w:rsidRPr="002E6FCC" w:rsidRDefault="00F54749" w:rsidP="00F54749">
      <w:pPr>
        <w:jc w:val="both"/>
        <w:rPr>
          <w:rFonts w:cs="Arial"/>
          <w:sz w:val="16"/>
          <w:szCs w:val="16"/>
        </w:rPr>
      </w:pPr>
    </w:p>
    <w:p w14:paraId="2C06FA37" w14:textId="77777777" w:rsidR="00F54749" w:rsidRPr="002E6FCC" w:rsidRDefault="00F54749" w:rsidP="00F54749">
      <w:pPr>
        <w:jc w:val="both"/>
        <w:rPr>
          <w:rFonts w:cs="Arial"/>
          <w:i/>
        </w:rPr>
      </w:pPr>
      <w:r w:rsidRPr="002E6FCC">
        <w:rPr>
          <w:rFonts w:cs="Arial"/>
        </w:rPr>
        <w:t xml:space="preserve">A szociális szervezetek és a lakosság mellett ugyanilyen jelentőségű, hogy a döntéshozók figyelmét még inkább ráirányítsák a probléma jelentőségére. Ehhez </w:t>
      </w:r>
      <w:r w:rsidRPr="002E6FCC">
        <w:rPr>
          <w:rFonts w:cs="Arial"/>
        </w:rPr>
        <w:lastRenderedPageBreak/>
        <w:t xml:space="preserve">konkrét tények is szükségesek, melyek alátámasztják az új ötletek pozitív hatásait. A jelen projekt ezeket a tényeket tárja fel és mutatja be szakmai kiadványok és rövidfilmek formájában a szakemberek és az állami szféra számára. </w:t>
      </w:r>
    </w:p>
    <w:p w14:paraId="22B9EB78" w14:textId="77777777" w:rsidR="00F54749" w:rsidRPr="002E6FCC" w:rsidRDefault="00F54749" w:rsidP="00F54749">
      <w:pPr>
        <w:jc w:val="both"/>
        <w:rPr>
          <w:rFonts w:cs="Arial"/>
        </w:rPr>
      </w:pPr>
      <w:r w:rsidRPr="002E6FCC">
        <w:rPr>
          <w:rFonts w:cs="Arial"/>
        </w:rPr>
        <w:t xml:space="preserve">Az </w:t>
      </w:r>
      <w:proofErr w:type="spellStart"/>
      <w:r w:rsidRPr="002E6FCC">
        <w:rPr>
          <w:rFonts w:cs="Arial"/>
        </w:rPr>
        <w:t>Age-friendly</w:t>
      </w:r>
      <w:proofErr w:type="spellEnd"/>
      <w:r w:rsidRPr="002E6FCC">
        <w:rPr>
          <w:rFonts w:cs="Arial"/>
        </w:rPr>
        <w:t xml:space="preserve"> </w:t>
      </w:r>
      <w:proofErr w:type="spellStart"/>
      <w:r w:rsidRPr="002E6FCC">
        <w:rPr>
          <w:rFonts w:cs="Arial"/>
        </w:rPr>
        <w:t>Region</w:t>
      </w:r>
      <w:proofErr w:type="spellEnd"/>
      <w:r w:rsidRPr="002E6FCC">
        <w:rPr>
          <w:rFonts w:cs="Arial"/>
        </w:rPr>
        <w:t xml:space="preserve"> projekt az előkészítő tevékenységekkel együtt 3 év időtartamban 2019. december 31-ig fog megvalósulni. Elszámolható költsége több mint 415 millió forint (1.349.220,36 Euro).</w:t>
      </w:r>
    </w:p>
    <w:p w14:paraId="518B2C1D" w14:textId="77777777" w:rsidR="00F54749" w:rsidRPr="002E6FCC" w:rsidRDefault="00F54749" w:rsidP="00F54749">
      <w:pPr>
        <w:jc w:val="both"/>
        <w:rPr>
          <w:rFonts w:cs="Arial"/>
        </w:rPr>
      </w:pPr>
      <w:r w:rsidRPr="002E6FCC">
        <w:rPr>
          <w:rFonts w:cs="Arial"/>
        </w:rPr>
        <w:t>A Szombathelyen megvalósuló programelemek összköltsége 130.000 Euro (~ 40 millió Ft), melynek 85%-át az Európai Unió, 10%-át a Magyar Állam, 5% önerőt Szombathely Megyei Jogú Város biztosította.</w:t>
      </w:r>
    </w:p>
    <w:p w14:paraId="63284659" w14:textId="77777777" w:rsidR="00F54749" w:rsidRPr="002E6FCC" w:rsidRDefault="00F54749" w:rsidP="00F54749">
      <w:pPr>
        <w:jc w:val="both"/>
        <w:rPr>
          <w:rFonts w:cs="Arial"/>
        </w:rPr>
      </w:pPr>
      <w:r w:rsidRPr="002E6FCC">
        <w:rPr>
          <w:rFonts w:cs="Arial"/>
        </w:rPr>
        <w:t xml:space="preserve">A projekt keretében a résztvevő partnerek megvizsgálják az adott terület </w:t>
      </w:r>
      <w:proofErr w:type="spellStart"/>
      <w:r w:rsidRPr="002E6FCC">
        <w:rPr>
          <w:rFonts w:cs="Arial"/>
        </w:rPr>
        <w:t>szociodemográfiai</w:t>
      </w:r>
      <w:proofErr w:type="spellEnd"/>
      <w:r w:rsidRPr="002E6FCC">
        <w:rPr>
          <w:rFonts w:cs="Arial"/>
        </w:rPr>
        <w:t xml:space="preserve"> jellemzőit, továbbá a szociális és egészségügyi ellátórendszer felépítését, működését. Elvégeznek az érinett idős korosztály körében egy szükségletfelmérést. </w:t>
      </w:r>
    </w:p>
    <w:p w14:paraId="1B1FC12A" w14:textId="77777777" w:rsidR="00F54749" w:rsidRPr="002E6FCC" w:rsidRDefault="00F54749" w:rsidP="00F54749">
      <w:pPr>
        <w:jc w:val="both"/>
        <w:rPr>
          <w:rFonts w:cs="Arial"/>
        </w:rPr>
      </w:pPr>
      <w:r w:rsidRPr="002E6FCC">
        <w:rPr>
          <w:rFonts w:cs="Arial"/>
        </w:rPr>
        <w:t xml:space="preserve">E kettőt összevetve kidolgoznak, kifejlesztenek egy olyan modellt, amely választ ad az idősek azon legalapvetőbb szükségletére, hogy minél tovább saját otthonukban élhessenek. </w:t>
      </w:r>
    </w:p>
    <w:p w14:paraId="2C423343" w14:textId="77777777" w:rsidR="00F54749" w:rsidRPr="002E6FCC" w:rsidRDefault="00F54749" w:rsidP="00F54749">
      <w:pPr>
        <w:jc w:val="both"/>
        <w:rPr>
          <w:rFonts w:cs="Arial"/>
        </w:rPr>
      </w:pPr>
      <w:r w:rsidRPr="002E6FCC">
        <w:rPr>
          <w:rFonts w:cs="Arial"/>
        </w:rPr>
        <w:t>A modell kidolgozásához és működtetéséhez elengedhetetlen a hatékony szakmaközi együttműködés, valamint az időseket segítő, ápoló hozzátartozók és önkéntesek felkészítése, támogatása. A célok megvalósítását workshopok és tapasztalatcserék is segítik.</w:t>
      </w:r>
    </w:p>
    <w:p w14:paraId="16469ED2" w14:textId="77777777" w:rsidR="00845322" w:rsidRPr="002E6FCC" w:rsidRDefault="00845322" w:rsidP="00F54749">
      <w:pPr>
        <w:jc w:val="both"/>
        <w:rPr>
          <w:rFonts w:cs="Arial"/>
          <w:sz w:val="16"/>
          <w:szCs w:val="16"/>
        </w:rPr>
      </w:pPr>
    </w:p>
    <w:p w14:paraId="783A4FBF" w14:textId="77777777" w:rsidR="00F72A2C" w:rsidRPr="00E84119" w:rsidRDefault="00F72A2C" w:rsidP="00E84119">
      <w:pPr>
        <w:tabs>
          <w:tab w:val="left" w:pos="435"/>
        </w:tabs>
        <w:ind w:left="75"/>
        <w:rPr>
          <w:rFonts w:cs="Arial"/>
          <w:b/>
          <w:i/>
          <w:color w:val="000000"/>
          <w:u w:val="single"/>
        </w:rPr>
      </w:pPr>
      <w:r w:rsidRPr="00E84119">
        <w:rPr>
          <w:rFonts w:cs="Arial"/>
          <w:b/>
          <w:i/>
          <w:color w:val="000000"/>
          <w:u w:val="single"/>
        </w:rPr>
        <w:t>Átmeneti elhelyezést nyújtó intézmény</w:t>
      </w:r>
    </w:p>
    <w:p w14:paraId="70123CDB" w14:textId="77777777" w:rsidR="00F72A2C" w:rsidRPr="00791446" w:rsidRDefault="00F72A2C" w:rsidP="009357D5">
      <w:pPr>
        <w:tabs>
          <w:tab w:val="left" w:pos="435"/>
        </w:tabs>
        <w:ind w:left="75"/>
        <w:rPr>
          <w:rFonts w:cs="Arial"/>
          <w:color w:val="000000"/>
          <w:sz w:val="16"/>
          <w:szCs w:val="16"/>
        </w:rPr>
      </w:pPr>
    </w:p>
    <w:p w14:paraId="06B5A21C" w14:textId="77777777" w:rsidR="00A36491" w:rsidRPr="00A36491" w:rsidRDefault="009357D5" w:rsidP="00A36491">
      <w:pPr>
        <w:jc w:val="both"/>
        <w:rPr>
          <w:rFonts w:cs="Arial"/>
          <w:b/>
          <w:i/>
          <w:color w:val="000000"/>
          <w:u w:val="single"/>
        </w:rPr>
      </w:pPr>
      <w:bookmarkStart w:id="69" w:name="_Toc182236483"/>
      <w:bookmarkStart w:id="70" w:name="_Toc256600748"/>
      <w:r w:rsidRPr="00A36491">
        <w:rPr>
          <w:rFonts w:cs="Arial"/>
          <w:b/>
          <w:color w:val="000000"/>
          <w:u w:val="single"/>
        </w:rPr>
        <w:t>Időskorúak Gondozóháza</w:t>
      </w:r>
      <w:bookmarkEnd w:id="69"/>
      <w:bookmarkEnd w:id="70"/>
      <w:r w:rsidRPr="00A36491">
        <w:rPr>
          <w:rFonts w:cs="Arial"/>
          <w:b/>
          <w:color w:val="000000"/>
          <w:u w:val="single"/>
        </w:rPr>
        <w:t xml:space="preserve"> </w:t>
      </w:r>
      <w:bookmarkStart w:id="71" w:name="_Toc182236482"/>
      <w:bookmarkStart w:id="72" w:name="_Toc256592320"/>
      <w:bookmarkStart w:id="73" w:name="_Toc256597923"/>
      <w:bookmarkStart w:id="74" w:name="_Toc256600747"/>
      <w:r w:rsidR="00A36491" w:rsidRPr="00A36491">
        <w:rPr>
          <w:rFonts w:cs="Arial"/>
          <w:b/>
          <w:color w:val="000000"/>
          <w:u w:val="single"/>
        </w:rPr>
        <w:t xml:space="preserve"> </w:t>
      </w:r>
      <w:bookmarkEnd w:id="71"/>
      <w:bookmarkEnd w:id="72"/>
      <w:bookmarkEnd w:id="73"/>
      <w:bookmarkEnd w:id="74"/>
    </w:p>
    <w:p w14:paraId="0118CC17" w14:textId="77777777" w:rsidR="009357D5" w:rsidRPr="00791446" w:rsidRDefault="009357D5" w:rsidP="009357D5">
      <w:pPr>
        <w:rPr>
          <w:rFonts w:cs="Arial"/>
          <w:b/>
          <w:color w:val="000000"/>
          <w:sz w:val="16"/>
          <w:szCs w:val="16"/>
        </w:rPr>
      </w:pPr>
      <w:r w:rsidRPr="007B3E8F">
        <w:rPr>
          <w:rFonts w:cs="Arial"/>
          <w:strike/>
          <w:color w:val="000000"/>
        </w:rPr>
        <w:t xml:space="preserve"> </w:t>
      </w:r>
    </w:p>
    <w:p w14:paraId="2F5A3F83" w14:textId="77777777" w:rsidR="009357D5" w:rsidRPr="007B3E8F" w:rsidRDefault="009357D5" w:rsidP="009357D5">
      <w:pPr>
        <w:pStyle w:val="Szvegtrzs"/>
        <w:rPr>
          <w:rFonts w:cs="Arial"/>
          <w:color w:val="000000"/>
          <w:szCs w:val="24"/>
        </w:rPr>
      </w:pPr>
      <w:r w:rsidRPr="007B3E8F">
        <w:rPr>
          <w:rFonts w:cs="Arial"/>
          <w:color w:val="000000"/>
          <w:szCs w:val="24"/>
        </w:rPr>
        <w:t xml:space="preserve">A Pálos Károly Szociális Szolgáltató Központ és Gyermekjóléti Szolgálat a szakosított ellátás keretén belül Szombathely, Pozsony u. 47. szám alatt 17 férőhellyel átmeneti ellátást biztosít azoknak a 18. életévüket betöltött személyeknek, akik betegségük vagy más ok miatt önmagukról nem képesek gondoskodni, illetve állandó felügyeletre szorulnak. Az ellátottak olyan 24 órás, folyamatos ápolást-gondozást igényelnek, amit a területi idősellátó rendszer már nem tud felvállalni. Az intézményben a szociális gondozás valamennyi eleme alkalmazásra kerül. </w:t>
      </w:r>
    </w:p>
    <w:p w14:paraId="34433E10" w14:textId="77777777" w:rsidR="009357D5" w:rsidRPr="007B3E8F" w:rsidRDefault="009357D5" w:rsidP="009357D5">
      <w:pPr>
        <w:pStyle w:val="Szvegtrzs"/>
        <w:rPr>
          <w:rFonts w:cs="Arial"/>
          <w:color w:val="000000"/>
          <w:szCs w:val="24"/>
        </w:rPr>
      </w:pPr>
      <w:r w:rsidRPr="007B3E8F">
        <w:rPr>
          <w:rFonts w:cs="Arial"/>
          <w:color w:val="000000"/>
          <w:szCs w:val="24"/>
        </w:rPr>
        <w:t xml:space="preserve">Alapfeladat a gondozottak állapotának szinten tartása, javítása, idejük tartalommal való kitöltése és ügyeik intézése. Az ápolás és gondozás mindig személyre szabott, és az állapotnak megfelelő mértékű. Fontos feladat emellett a mentális gondozás, programok biztosítása, a szellemi leépülés megakadályozása. </w:t>
      </w:r>
    </w:p>
    <w:p w14:paraId="12B0B702" w14:textId="77777777" w:rsidR="009357D5" w:rsidRPr="00E84119" w:rsidRDefault="009357D5" w:rsidP="009357D5">
      <w:pPr>
        <w:jc w:val="both"/>
        <w:rPr>
          <w:rFonts w:cs="Arial"/>
          <w:color w:val="000000"/>
          <w:sz w:val="16"/>
          <w:szCs w:val="16"/>
        </w:rPr>
      </w:pPr>
      <w:r w:rsidRPr="007B3E8F">
        <w:rPr>
          <w:rFonts w:cs="Arial"/>
          <w:color w:val="000000"/>
        </w:rPr>
        <w:t xml:space="preserve"> </w:t>
      </w:r>
    </w:p>
    <w:p w14:paraId="206972A0" w14:textId="55279F4C" w:rsidR="009357D5" w:rsidRPr="007B3E8F" w:rsidRDefault="009357D5" w:rsidP="009357D5">
      <w:pPr>
        <w:jc w:val="both"/>
        <w:rPr>
          <w:rFonts w:cs="Arial"/>
          <w:color w:val="000000"/>
        </w:rPr>
      </w:pPr>
      <w:r w:rsidRPr="007B3E8F">
        <w:rPr>
          <w:rFonts w:cs="Arial"/>
          <w:color w:val="000000"/>
        </w:rPr>
        <w:t xml:space="preserve">A gondozottak egészségi állapotának megőrzését, javítását az intézmény orvosa, mentálhigiénés szakembere és egy </w:t>
      </w:r>
      <w:proofErr w:type="spellStart"/>
      <w:r w:rsidR="00791446">
        <w:rPr>
          <w:rFonts w:cs="Arial"/>
          <w:color w:val="000000"/>
        </w:rPr>
        <w:t>gyógy</w:t>
      </w:r>
      <w:r w:rsidR="00791446" w:rsidRPr="007B3E8F">
        <w:rPr>
          <w:rFonts w:cs="Arial"/>
          <w:color w:val="000000"/>
        </w:rPr>
        <w:t>masszőr</w:t>
      </w:r>
      <w:proofErr w:type="spellEnd"/>
      <w:r w:rsidRPr="007B3E8F">
        <w:rPr>
          <w:rFonts w:cs="Arial"/>
          <w:color w:val="000000"/>
        </w:rPr>
        <w:t xml:space="preserve"> segíti.</w:t>
      </w:r>
    </w:p>
    <w:p w14:paraId="085F2A60" w14:textId="77777777" w:rsidR="009357D5" w:rsidRPr="00791446" w:rsidRDefault="009357D5" w:rsidP="009357D5">
      <w:pPr>
        <w:jc w:val="both"/>
        <w:rPr>
          <w:rFonts w:cs="Arial"/>
          <w:color w:val="000000"/>
          <w:sz w:val="16"/>
          <w:szCs w:val="16"/>
        </w:rPr>
      </w:pPr>
      <w:r w:rsidRPr="007B3E8F">
        <w:rPr>
          <w:rFonts w:cs="Arial"/>
          <w:color w:val="000000"/>
        </w:rPr>
        <w:t xml:space="preserve"> </w:t>
      </w:r>
    </w:p>
    <w:p w14:paraId="5E0349B8" w14:textId="77777777" w:rsidR="001F515F" w:rsidRPr="002E6FCC" w:rsidRDefault="009357D5" w:rsidP="009357D5">
      <w:pPr>
        <w:pStyle w:val="Szvegtrzs"/>
        <w:rPr>
          <w:rFonts w:cs="Arial"/>
          <w:bCs/>
          <w:szCs w:val="24"/>
        </w:rPr>
      </w:pPr>
      <w:r w:rsidRPr="007B3E8F">
        <w:rPr>
          <w:rFonts w:cs="Arial"/>
          <w:bCs/>
          <w:color w:val="000000"/>
          <w:szCs w:val="24"/>
        </w:rPr>
        <w:t>A Gondozóház ideiglenes működési engedélye a tárgyi feltételek hiánya miatt.</w:t>
      </w:r>
      <w:r w:rsidRPr="00934439">
        <w:rPr>
          <w:rFonts w:cs="Arial"/>
          <w:bCs/>
          <w:strike/>
          <w:color w:val="000000"/>
          <w:szCs w:val="24"/>
        </w:rPr>
        <w:t>2016.</w:t>
      </w:r>
      <w:r w:rsidRPr="007B3E8F">
        <w:rPr>
          <w:rFonts w:cs="Arial"/>
          <w:bCs/>
          <w:color w:val="000000"/>
          <w:szCs w:val="24"/>
        </w:rPr>
        <w:t xml:space="preserve"> </w:t>
      </w:r>
      <w:r w:rsidR="00934439" w:rsidRPr="002E6FCC">
        <w:rPr>
          <w:rFonts w:cs="Arial"/>
          <w:bCs/>
          <w:szCs w:val="24"/>
        </w:rPr>
        <w:t xml:space="preserve">2020. </w:t>
      </w:r>
      <w:r w:rsidRPr="002E6FCC">
        <w:rPr>
          <w:rFonts w:cs="Arial"/>
          <w:bCs/>
          <w:szCs w:val="24"/>
        </w:rPr>
        <w:t xml:space="preserve">december 31-ig szól. </w:t>
      </w:r>
    </w:p>
    <w:p w14:paraId="23EDDD01" w14:textId="77777777" w:rsidR="001F515F" w:rsidRPr="002E6FCC" w:rsidRDefault="001F515F" w:rsidP="001F515F">
      <w:pPr>
        <w:shd w:val="clear" w:color="auto" w:fill="FFFFFF"/>
        <w:jc w:val="both"/>
        <w:rPr>
          <w:rFonts w:cs="Arial"/>
        </w:rPr>
      </w:pPr>
      <w:r w:rsidRPr="002E6FCC">
        <w:rPr>
          <w:rFonts w:cs="Arial"/>
        </w:rPr>
        <w:t>2016. júliusában az alábbi tartalommal egészült ki az 1993. évi III. törvény a szociális igazgatásról és szociális ellátásokról:  „138.§ …(4)  Átmeneti elhelyezést nyújtó intézmény 2022. december 31-éig működhet.”</w:t>
      </w:r>
    </w:p>
    <w:p w14:paraId="77442C0D" w14:textId="77777777" w:rsidR="001F515F" w:rsidRPr="002E6FCC" w:rsidRDefault="001F515F" w:rsidP="001F515F">
      <w:pPr>
        <w:shd w:val="clear" w:color="auto" w:fill="FFFFFF"/>
        <w:jc w:val="both"/>
        <w:rPr>
          <w:rFonts w:cs="Arial"/>
        </w:rPr>
      </w:pPr>
      <w:r w:rsidRPr="002E6FCC">
        <w:rPr>
          <w:rFonts w:cs="Arial"/>
        </w:rPr>
        <w:t>A jogalkotói törekvés szerint tehát 2023-tól megszűnnek az idősek átmeneti elhelyezését biztosító intézmények (Időskorúak Gondozóháza), melynek indokoltsága már évek óta jól érzékelhető. A gondozóházi funkció iránti igény és szükséglet fokozatosan megszűnt. Az intézményi adatok szerint az Időskorúak Gondozóházában történő elhelyezésnek indoka a legtöbb esetben az idős személy egészségi állapotának visszafordíthatatlan és tartós megromlása, a kikerülés leggyakoribb oka pedig a tartós bentlakásos intézményi elhelyezés, illetve elhalálozás.</w:t>
      </w:r>
    </w:p>
    <w:p w14:paraId="2F1DC3D0" w14:textId="77777777" w:rsidR="001F515F" w:rsidRPr="006C0226" w:rsidRDefault="001F515F" w:rsidP="009357D5">
      <w:pPr>
        <w:pStyle w:val="Szvegtrzs"/>
        <w:rPr>
          <w:rFonts w:cs="Arial"/>
          <w:bCs/>
          <w:color w:val="000000"/>
          <w:sz w:val="16"/>
          <w:szCs w:val="16"/>
        </w:rPr>
      </w:pPr>
    </w:p>
    <w:p w14:paraId="2309C487" w14:textId="2DCA56F6" w:rsidR="00934439" w:rsidRPr="002E6FCC" w:rsidRDefault="00524CEC" w:rsidP="00524CEC">
      <w:pPr>
        <w:jc w:val="both"/>
        <w:rPr>
          <w:rFonts w:cs="Arial"/>
        </w:rPr>
      </w:pPr>
      <w:r w:rsidRPr="002E6FCC">
        <w:rPr>
          <w:rFonts w:cs="Arial"/>
          <w:bCs/>
        </w:rPr>
        <w:t xml:space="preserve">2018-ban 25 fő vette igénybe a gondozóház szolgáltatásait. </w:t>
      </w:r>
      <w:bookmarkStart w:id="75" w:name="_Toc182234338"/>
      <w:bookmarkStart w:id="76" w:name="_Toc182236494"/>
      <w:bookmarkStart w:id="77" w:name="_Toc256592326"/>
      <w:bookmarkStart w:id="78" w:name="_Toc256597929"/>
      <w:bookmarkStart w:id="79" w:name="_Toc256600759"/>
      <w:r w:rsidR="00934439" w:rsidRPr="002E6FCC">
        <w:rPr>
          <w:rFonts w:cs="Arial"/>
        </w:rPr>
        <w:t>Az ellátotti létszám évről évre csökken, melynek oka a megszűnések számának, ezzel együtt a felvételek számának csökkenése. A várakozók száma viszont erőteljes növekedést mutat: 2016-ban: 20 fő, 2017-ben 48 fő, 2018-ban 62 fő várakozott elhelyezésre.</w:t>
      </w:r>
    </w:p>
    <w:p w14:paraId="373E16C2" w14:textId="77777777" w:rsidR="00524CEC" w:rsidRPr="002E6FCC" w:rsidRDefault="00524CEC" w:rsidP="00934439">
      <w:pPr>
        <w:jc w:val="center"/>
        <w:rPr>
          <w:rFonts w:cs="Arial"/>
          <w:b/>
          <w:sz w:val="16"/>
          <w:szCs w:val="16"/>
        </w:rPr>
      </w:pPr>
    </w:p>
    <w:p w14:paraId="48C532B4" w14:textId="2759B33E" w:rsidR="00934439" w:rsidRPr="002E6FCC" w:rsidRDefault="00934439" w:rsidP="00934439">
      <w:pPr>
        <w:jc w:val="center"/>
        <w:rPr>
          <w:rFonts w:cs="Arial"/>
          <w:b/>
        </w:rPr>
      </w:pPr>
      <w:r w:rsidRPr="002E6FCC">
        <w:rPr>
          <w:rFonts w:cs="Arial"/>
          <w:b/>
        </w:rPr>
        <w:t>Az ellátásból kikerültek megoszlása a kikerülés oka szerint</w:t>
      </w:r>
    </w:p>
    <w:tbl>
      <w:tblPr>
        <w:tblW w:w="5000" w:type="pct"/>
        <w:jc w:val="center"/>
        <w:tblBorders>
          <w:top w:val="double" w:sz="2" w:space="0" w:color="000000"/>
          <w:left w:val="double" w:sz="2" w:space="0" w:color="000000"/>
          <w:bottom w:val="double" w:sz="2" w:space="0" w:color="000000"/>
          <w:right w:val="double" w:sz="2" w:space="0" w:color="000000"/>
          <w:insideH w:val="single" w:sz="4" w:space="0" w:color="000000"/>
          <w:insideV w:val="single" w:sz="4" w:space="0" w:color="000000"/>
        </w:tblBorders>
        <w:tblLook w:val="04A0" w:firstRow="1" w:lastRow="0" w:firstColumn="1" w:lastColumn="0" w:noHBand="0" w:noVBand="1"/>
      </w:tblPr>
      <w:tblGrid>
        <w:gridCol w:w="3694"/>
        <w:gridCol w:w="1340"/>
        <w:gridCol w:w="1340"/>
        <w:gridCol w:w="1340"/>
        <w:gridCol w:w="1340"/>
      </w:tblGrid>
      <w:tr w:rsidR="00934439" w:rsidRPr="002E6FCC" w14:paraId="07CF7A75" w14:textId="77777777" w:rsidTr="0017398D">
        <w:trPr>
          <w:trHeight w:val="362"/>
          <w:jc w:val="center"/>
        </w:trPr>
        <w:tc>
          <w:tcPr>
            <w:tcW w:w="2040" w:type="pct"/>
            <w:tcBorders>
              <w:top w:val="double" w:sz="2" w:space="0" w:color="000000"/>
              <w:left w:val="double" w:sz="2" w:space="0" w:color="000000"/>
              <w:bottom w:val="single" w:sz="4" w:space="0" w:color="000000"/>
              <w:right w:val="single" w:sz="4" w:space="0" w:color="000000"/>
            </w:tcBorders>
            <w:vAlign w:val="center"/>
            <w:hideMark/>
          </w:tcPr>
          <w:p w14:paraId="5036FE0E" w14:textId="77777777" w:rsidR="00934439" w:rsidRPr="002E6FCC" w:rsidRDefault="00934439" w:rsidP="00934439">
            <w:pPr>
              <w:snapToGrid w:val="0"/>
              <w:rPr>
                <w:rFonts w:cs="Arial"/>
                <w:b/>
              </w:rPr>
            </w:pPr>
            <w:r w:rsidRPr="002E6FCC">
              <w:rPr>
                <w:rFonts w:cs="Arial"/>
                <w:b/>
              </w:rPr>
              <w:t>Kikerülés okai</w:t>
            </w:r>
          </w:p>
        </w:tc>
        <w:tc>
          <w:tcPr>
            <w:tcW w:w="740" w:type="pct"/>
            <w:tcBorders>
              <w:top w:val="double" w:sz="2" w:space="0" w:color="000000"/>
              <w:left w:val="single" w:sz="4" w:space="0" w:color="000000"/>
              <w:bottom w:val="single" w:sz="4" w:space="0" w:color="000000"/>
              <w:right w:val="single" w:sz="4" w:space="0" w:color="000000"/>
            </w:tcBorders>
            <w:hideMark/>
          </w:tcPr>
          <w:p w14:paraId="68BD30AE" w14:textId="77777777" w:rsidR="00934439" w:rsidRPr="002E6FCC" w:rsidRDefault="00934439" w:rsidP="00934439">
            <w:pPr>
              <w:snapToGrid w:val="0"/>
              <w:jc w:val="center"/>
              <w:rPr>
                <w:rFonts w:cs="Arial"/>
                <w:b/>
              </w:rPr>
            </w:pPr>
            <w:r w:rsidRPr="002E6FCC">
              <w:rPr>
                <w:rFonts w:cs="Arial"/>
                <w:b/>
              </w:rPr>
              <w:t>2015</w:t>
            </w:r>
          </w:p>
          <w:p w14:paraId="3D017BFF" w14:textId="77777777" w:rsidR="00934439" w:rsidRPr="002E6FCC" w:rsidRDefault="00934439" w:rsidP="00934439">
            <w:pPr>
              <w:snapToGrid w:val="0"/>
              <w:jc w:val="center"/>
              <w:rPr>
                <w:rFonts w:cs="Arial"/>
                <w:b/>
              </w:rPr>
            </w:pPr>
            <w:r w:rsidRPr="002E6FCC">
              <w:rPr>
                <w:rFonts w:cs="Arial"/>
                <w:b/>
              </w:rPr>
              <w:t>(fő)</w:t>
            </w:r>
          </w:p>
        </w:tc>
        <w:tc>
          <w:tcPr>
            <w:tcW w:w="740" w:type="pct"/>
            <w:tcBorders>
              <w:top w:val="double" w:sz="2" w:space="0" w:color="000000"/>
              <w:left w:val="single" w:sz="4" w:space="0" w:color="000000"/>
              <w:bottom w:val="single" w:sz="4" w:space="0" w:color="000000"/>
              <w:right w:val="single" w:sz="4" w:space="0" w:color="000000"/>
            </w:tcBorders>
            <w:hideMark/>
          </w:tcPr>
          <w:p w14:paraId="7CFEB7FB" w14:textId="77777777" w:rsidR="00934439" w:rsidRPr="002E6FCC" w:rsidRDefault="00934439" w:rsidP="00934439">
            <w:pPr>
              <w:snapToGrid w:val="0"/>
              <w:jc w:val="center"/>
              <w:rPr>
                <w:rFonts w:cs="Arial"/>
                <w:b/>
              </w:rPr>
            </w:pPr>
            <w:r w:rsidRPr="002E6FCC">
              <w:rPr>
                <w:rFonts w:cs="Arial"/>
                <w:b/>
              </w:rPr>
              <w:t>2016.</w:t>
            </w:r>
          </w:p>
          <w:p w14:paraId="52E509ED" w14:textId="77777777" w:rsidR="00934439" w:rsidRPr="002E6FCC" w:rsidRDefault="00934439" w:rsidP="00934439">
            <w:pPr>
              <w:snapToGrid w:val="0"/>
              <w:jc w:val="center"/>
              <w:rPr>
                <w:rFonts w:cs="Arial"/>
                <w:b/>
              </w:rPr>
            </w:pPr>
            <w:r w:rsidRPr="002E6FCC">
              <w:rPr>
                <w:rFonts w:cs="Arial"/>
                <w:b/>
              </w:rPr>
              <w:t>(fő)</w:t>
            </w:r>
          </w:p>
        </w:tc>
        <w:tc>
          <w:tcPr>
            <w:tcW w:w="740" w:type="pct"/>
            <w:tcBorders>
              <w:top w:val="double" w:sz="2" w:space="0" w:color="000000"/>
              <w:left w:val="single" w:sz="4" w:space="0" w:color="000000"/>
              <w:bottom w:val="single" w:sz="4" w:space="0" w:color="000000"/>
              <w:right w:val="single" w:sz="4" w:space="0" w:color="000000"/>
            </w:tcBorders>
            <w:hideMark/>
          </w:tcPr>
          <w:p w14:paraId="37BA98BF" w14:textId="77777777" w:rsidR="00934439" w:rsidRPr="002E6FCC" w:rsidRDefault="00934439" w:rsidP="00934439">
            <w:pPr>
              <w:snapToGrid w:val="0"/>
              <w:jc w:val="center"/>
              <w:rPr>
                <w:rFonts w:cs="Arial"/>
                <w:b/>
              </w:rPr>
            </w:pPr>
            <w:r w:rsidRPr="002E6FCC">
              <w:rPr>
                <w:rFonts w:cs="Arial"/>
                <w:b/>
              </w:rPr>
              <w:t>2017.</w:t>
            </w:r>
          </w:p>
          <w:p w14:paraId="0C82B473" w14:textId="77777777" w:rsidR="00934439" w:rsidRPr="002E6FCC" w:rsidRDefault="00934439" w:rsidP="00934439">
            <w:pPr>
              <w:snapToGrid w:val="0"/>
              <w:jc w:val="center"/>
              <w:rPr>
                <w:rFonts w:cs="Arial"/>
                <w:b/>
              </w:rPr>
            </w:pPr>
            <w:r w:rsidRPr="002E6FCC">
              <w:rPr>
                <w:rFonts w:cs="Arial"/>
                <w:b/>
              </w:rPr>
              <w:t>(fő)</w:t>
            </w:r>
          </w:p>
        </w:tc>
        <w:tc>
          <w:tcPr>
            <w:tcW w:w="740" w:type="pct"/>
            <w:tcBorders>
              <w:top w:val="double" w:sz="2" w:space="0" w:color="000000"/>
              <w:left w:val="single" w:sz="4" w:space="0" w:color="000000"/>
              <w:bottom w:val="single" w:sz="4" w:space="0" w:color="000000"/>
              <w:right w:val="double" w:sz="2" w:space="0" w:color="000000"/>
            </w:tcBorders>
            <w:hideMark/>
          </w:tcPr>
          <w:p w14:paraId="0D516A2F" w14:textId="77777777" w:rsidR="00934439" w:rsidRPr="002E6FCC" w:rsidRDefault="00934439" w:rsidP="00934439">
            <w:pPr>
              <w:snapToGrid w:val="0"/>
              <w:jc w:val="center"/>
              <w:rPr>
                <w:rFonts w:cs="Arial"/>
                <w:b/>
              </w:rPr>
            </w:pPr>
            <w:r w:rsidRPr="002E6FCC">
              <w:rPr>
                <w:rFonts w:cs="Arial"/>
                <w:b/>
              </w:rPr>
              <w:t>2018.</w:t>
            </w:r>
          </w:p>
          <w:p w14:paraId="07634EB7" w14:textId="77777777" w:rsidR="00934439" w:rsidRPr="002E6FCC" w:rsidRDefault="00934439" w:rsidP="00934439">
            <w:pPr>
              <w:snapToGrid w:val="0"/>
              <w:jc w:val="center"/>
              <w:rPr>
                <w:rFonts w:cs="Arial"/>
                <w:b/>
              </w:rPr>
            </w:pPr>
            <w:r w:rsidRPr="002E6FCC">
              <w:rPr>
                <w:rFonts w:cs="Arial"/>
                <w:b/>
              </w:rPr>
              <w:t>(fő)</w:t>
            </w:r>
          </w:p>
        </w:tc>
      </w:tr>
      <w:tr w:rsidR="00934439" w:rsidRPr="002E6FCC" w14:paraId="5C12A670" w14:textId="77777777" w:rsidTr="0017398D">
        <w:trPr>
          <w:trHeight w:val="393"/>
          <w:jc w:val="center"/>
        </w:trPr>
        <w:tc>
          <w:tcPr>
            <w:tcW w:w="2040" w:type="pct"/>
            <w:tcBorders>
              <w:top w:val="single" w:sz="4" w:space="0" w:color="000000"/>
              <w:left w:val="double" w:sz="2" w:space="0" w:color="000000"/>
              <w:bottom w:val="single" w:sz="4" w:space="0" w:color="000000"/>
              <w:right w:val="single" w:sz="4" w:space="0" w:color="000000"/>
            </w:tcBorders>
            <w:vAlign w:val="center"/>
            <w:hideMark/>
          </w:tcPr>
          <w:p w14:paraId="3D9981EB" w14:textId="77777777" w:rsidR="00934439" w:rsidRPr="002E6FCC" w:rsidRDefault="00934439" w:rsidP="00934439">
            <w:pPr>
              <w:snapToGrid w:val="0"/>
              <w:rPr>
                <w:rFonts w:cs="Arial"/>
              </w:rPr>
            </w:pPr>
            <w:r w:rsidRPr="002E6FCC">
              <w:rPr>
                <w:rFonts w:cs="Arial"/>
              </w:rPr>
              <w:t>Idősek otthonába került</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519DCAD" w14:textId="77777777" w:rsidR="00934439" w:rsidRPr="002E6FCC" w:rsidRDefault="00934439" w:rsidP="00934439">
            <w:pPr>
              <w:snapToGrid w:val="0"/>
              <w:ind w:right="451"/>
              <w:jc w:val="right"/>
              <w:rPr>
                <w:rFonts w:cs="Arial"/>
              </w:rPr>
            </w:pPr>
            <w:r w:rsidRPr="002E6FCC">
              <w:rPr>
                <w:rFonts w:cs="Arial"/>
              </w:rPr>
              <w:t>2</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C33BD8E" w14:textId="77777777" w:rsidR="00934439" w:rsidRPr="002E6FCC" w:rsidRDefault="00934439" w:rsidP="00934439">
            <w:pPr>
              <w:snapToGrid w:val="0"/>
              <w:ind w:right="451"/>
              <w:jc w:val="right"/>
              <w:rPr>
                <w:rFonts w:cs="Arial"/>
              </w:rPr>
            </w:pPr>
            <w:r w:rsidRPr="002E6FCC">
              <w:rPr>
                <w:rFonts w:cs="Arial"/>
              </w:rPr>
              <w:t>8</w:t>
            </w:r>
          </w:p>
        </w:tc>
        <w:tc>
          <w:tcPr>
            <w:tcW w:w="740" w:type="pct"/>
            <w:tcBorders>
              <w:top w:val="single" w:sz="4" w:space="0" w:color="000000"/>
              <w:left w:val="single" w:sz="4" w:space="0" w:color="000000"/>
              <w:bottom w:val="single" w:sz="4" w:space="0" w:color="000000"/>
              <w:right w:val="single" w:sz="4" w:space="0" w:color="000000"/>
            </w:tcBorders>
            <w:hideMark/>
          </w:tcPr>
          <w:p w14:paraId="37FBA8DC" w14:textId="77777777" w:rsidR="00934439" w:rsidRPr="002E6FCC" w:rsidRDefault="00934439" w:rsidP="00934439">
            <w:pPr>
              <w:snapToGrid w:val="0"/>
              <w:ind w:right="451"/>
              <w:jc w:val="right"/>
              <w:rPr>
                <w:rFonts w:cs="Arial"/>
              </w:rPr>
            </w:pPr>
            <w:r w:rsidRPr="002E6FCC">
              <w:rPr>
                <w:rFonts w:cs="Arial"/>
              </w:rPr>
              <w:t>1</w:t>
            </w:r>
          </w:p>
        </w:tc>
        <w:tc>
          <w:tcPr>
            <w:tcW w:w="740" w:type="pct"/>
            <w:tcBorders>
              <w:top w:val="single" w:sz="4" w:space="0" w:color="000000"/>
              <w:left w:val="single" w:sz="4" w:space="0" w:color="000000"/>
              <w:bottom w:val="single" w:sz="4" w:space="0" w:color="000000"/>
              <w:right w:val="double" w:sz="2" w:space="0" w:color="000000"/>
            </w:tcBorders>
            <w:hideMark/>
          </w:tcPr>
          <w:p w14:paraId="4C89C335" w14:textId="77777777" w:rsidR="00934439" w:rsidRPr="002E6FCC" w:rsidRDefault="00934439" w:rsidP="00934439">
            <w:pPr>
              <w:snapToGrid w:val="0"/>
              <w:ind w:right="451"/>
              <w:jc w:val="right"/>
              <w:rPr>
                <w:rFonts w:cs="Arial"/>
              </w:rPr>
            </w:pPr>
            <w:r w:rsidRPr="002E6FCC">
              <w:rPr>
                <w:rFonts w:cs="Arial"/>
              </w:rPr>
              <w:t>3</w:t>
            </w:r>
          </w:p>
        </w:tc>
      </w:tr>
      <w:tr w:rsidR="00934439" w:rsidRPr="002E6FCC" w14:paraId="0683E58D" w14:textId="77777777" w:rsidTr="0017398D">
        <w:trPr>
          <w:trHeight w:val="393"/>
          <w:jc w:val="center"/>
        </w:trPr>
        <w:tc>
          <w:tcPr>
            <w:tcW w:w="2040" w:type="pct"/>
            <w:tcBorders>
              <w:top w:val="single" w:sz="4" w:space="0" w:color="000000"/>
              <w:left w:val="double" w:sz="2" w:space="0" w:color="000000"/>
              <w:bottom w:val="single" w:sz="4" w:space="0" w:color="000000"/>
              <w:right w:val="single" w:sz="4" w:space="0" w:color="000000"/>
            </w:tcBorders>
            <w:vAlign w:val="center"/>
            <w:hideMark/>
          </w:tcPr>
          <w:p w14:paraId="5287FCE4" w14:textId="77777777" w:rsidR="00934439" w:rsidRPr="002E6FCC" w:rsidRDefault="00934439" w:rsidP="00934439">
            <w:pPr>
              <w:snapToGrid w:val="0"/>
              <w:rPr>
                <w:rFonts w:cs="Arial"/>
              </w:rPr>
            </w:pPr>
            <w:r w:rsidRPr="002E6FCC">
              <w:rPr>
                <w:rFonts w:cs="Arial"/>
              </w:rPr>
              <w:t>Elhunyt</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45FD8760" w14:textId="77777777" w:rsidR="00934439" w:rsidRPr="002E6FCC" w:rsidRDefault="00934439" w:rsidP="00934439">
            <w:pPr>
              <w:snapToGrid w:val="0"/>
              <w:ind w:right="451"/>
              <w:jc w:val="right"/>
              <w:rPr>
                <w:rFonts w:cs="Arial"/>
              </w:rPr>
            </w:pPr>
            <w:r w:rsidRPr="002E6FCC">
              <w:rPr>
                <w:rFonts w:cs="Arial"/>
              </w:rPr>
              <w:t>16</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A3F51D5" w14:textId="77777777" w:rsidR="00934439" w:rsidRPr="002E6FCC" w:rsidRDefault="00934439" w:rsidP="00934439">
            <w:pPr>
              <w:snapToGrid w:val="0"/>
              <w:ind w:right="451"/>
              <w:jc w:val="right"/>
              <w:rPr>
                <w:rFonts w:cs="Arial"/>
              </w:rPr>
            </w:pPr>
            <w:r w:rsidRPr="002E6FCC">
              <w:rPr>
                <w:rFonts w:cs="Arial"/>
              </w:rPr>
              <w:t>20</w:t>
            </w:r>
          </w:p>
        </w:tc>
        <w:tc>
          <w:tcPr>
            <w:tcW w:w="740" w:type="pct"/>
            <w:tcBorders>
              <w:top w:val="single" w:sz="4" w:space="0" w:color="000000"/>
              <w:left w:val="single" w:sz="4" w:space="0" w:color="000000"/>
              <w:bottom w:val="single" w:sz="4" w:space="0" w:color="000000"/>
              <w:right w:val="single" w:sz="4" w:space="0" w:color="000000"/>
            </w:tcBorders>
            <w:hideMark/>
          </w:tcPr>
          <w:p w14:paraId="5A3317B1" w14:textId="77777777" w:rsidR="00934439" w:rsidRPr="002E6FCC" w:rsidRDefault="00934439" w:rsidP="00934439">
            <w:pPr>
              <w:snapToGrid w:val="0"/>
              <w:ind w:right="451"/>
              <w:jc w:val="right"/>
              <w:rPr>
                <w:rFonts w:cs="Arial"/>
              </w:rPr>
            </w:pPr>
            <w:r w:rsidRPr="002E6FCC">
              <w:rPr>
                <w:rFonts w:cs="Arial"/>
              </w:rPr>
              <w:t>11</w:t>
            </w:r>
          </w:p>
        </w:tc>
        <w:tc>
          <w:tcPr>
            <w:tcW w:w="740" w:type="pct"/>
            <w:tcBorders>
              <w:top w:val="single" w:sz="4" w:space="0" w:color="000000"/>
              <w:left w:val="single" w:sz="4" w:space="0" w:color="000000"/>
              <w:bottom w:val="single" w:sz="4" w:space="0" w:color="000000"/>
              <w:right w:val="double" w:sz="2" w:space="0" w:color="000000"/>
            </w:tcBorders>
            <w:hideMark/>
          </w:tcPr>
          <w:p w14:paraId="7520CDCB" w14:textId="77777777" w:rsidR="00934439" w:rsidRPr="002E6FCC" w:rsidRDefault="00934439" w:rsidP="00934439">
            <w:pPr>
              <w:snapToGrid w:val="0"/>
              <w:ind w:right="451"/>
              <w:jc w:val="right"/>
              <w:rPr>
                <w:rFonts w:cs="Arial"/>
              </w:rPr>
            </w:pPr>
            <w:r w:rsidRPr="002E6FCC">
              <w:rPr>
                <w:rFonts w:cs="Arial"/>
              </w:rPr>
              <w:t>5</w:t>
            </w:r>
          </w:p>
        </w:tc>
      </w:tr>
      <w:tr w:rsidR="00934439" w:rsidRPr="002E6FCC" w14:paraId="3005181F" w14:textId="77777777" w:rsidTr="0017398D">
        <w:trPr>
          <w:trHeight w:val="393"/>
          <w:jc w:val="center"/>
        </w:trPr>
        <w:tc>
          <w:tcPr>
            <w:tcW w:w="2040" w:type="pct"/>
            <w:tcBorders>
              <w:top w:val="single" w:sz="4" w:space="0" w:color="000000"/>
              <w:left w:val="double" w:sz="2" w:space="0" w:color="000000"/>
              <w:bottom w:val="single" w:sz="4" w:space="0" w:color="000000"/>
              <w:right w:val="single" w:sz="4" w:space="0" w:color="000000"/>
            </w:tcBorders>
            <w:vAlign w:val="center"/>
            <w:hideMark/>
          </w:tcPr>
          <w:p w14:paraId="0D0A0EFE" w14:textId="77777777" w:rsidR="00934439" w:rsidRPr="002E6FCC" w:rsidRDefault="00934439" w:rsidP="00934439">
            <w:pPr>
              <w:snapToGrid w:val="0"/>
              <w:rPr>
                <w:rFonts w:cs="Arial"/>
              </w:rPr>
            </w:pPr>
            <w:r w:rsidRPr="002E6FCC">
              <w:rPr>
                <w:rFonts w:cs="Arial"/>
              </w:rPr>
              <w:t>Otthonába távozott</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55EDE5A9" w14:textId="77777777" w:rsidR="00934439" w:rsidRPr="002E6FCC" w:rsidRDefault="00934439" w:rsidP="00934439">
            <w:pPr>
              <w:snapToGrid w:val="0"/>
              <w:ind w:right="451"/>
              <w:jc w:val="right"/>
              <w:rPr>
                <w:rFonts w:cs="Arial"/>
              </w:rPr>
            </w:pPr>
            <w:r w:rsidRPr="002E6FCC">
              <w:rPr>
                <w:rFonts w:cs="Arial"/>
              </w:rPr>
              <w:t>2</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29077DC" w14:textId="77777777" w:rsidR="00934439" w:rsidRPr="002E6FCC" w:rsidRDefault="00934439" w:rsidP="00934439">
            <w:pPr>
              <w:snapToGrid w:val="0"/>
              <w:ind w:right="451"/>
              <w:jc w:val="right"/>
              <w:rPr>
                <w:rFonts w:cs="Arial"/>
              </w:rPr>
            </w:pPr>
            <w:r w:rsidRPr="002E6FCC">
              <w:rPr>
                <w:rFonts w:cs="Arial"/>
              </w:rPr>
              <w:t>6</w:t>
            </w:r>
          </w:p>
        </w:tc>
        <w:tc>
          <w:tcPr>
            <w:tcW w:w="740" w:type="pct"/>
            <w:tcBorders>
              <w:top w:val="single" w:sz="4" w:space="0" w:color="000000"/>
              <w:left w:val="single" w:sz="4" w:space="0" w:color="000000"/>
              <w:bottom w:val="single" w:sz="4" w:space="0" w:color="000000"/>
              <w:right w:val="single" w:sz="4" w:space="0" w:color="000000"/>
            </w:tcBorders>
            <w:hideMark/>
          </w:tcPr>
          <w:p w14:paraId="1B53093E" w14:textId="77777777" w:rsidR="00934439" w:rsidRPr="002E6FCC" w:rsidRDefault="00934439" w:rsidP="00934439">
            <w:pPr>
              <w:snapToGrid w:val="0"/>
              <w:ind w:right="451"/>
              <w:jc w:val="right"/>
              <w:rPr>
                <w:rFonts w:cs="Arial"/>
              </w:rPr>
            </w:pPr>
            <w:r w:rsidRPr="002E6FCC">
              <w:rPr>
                <w:rFonts w:cs="Arial"/>
              </w:rPr>
              <w:t>2</w:t>
            </w:r>
          </w:p>
        </w:tc>
        <w:tc>
          <w:tcPr>
            <w:tcW w:w="740" w:type="pct"/>
            <w:tcBorders>
              <w:top w:val="single" w:sz="4" w:space="0" w:color="000000"/>
              <w:left w:val="single" w:sz="4" w:space="0" w:color="000000"/>
              <w:bottom w:val="single" w:sz="4" w:space="0" w:color="000000"/>
              <w:right w:val="double" w:sz="2" w:space="0" w:color="000000"/>
            </w:tcBorders>
            <w:hideMark/>
          </w:tcPr>
          <w:p w14:paraId="5B964C97" w14:textId="77777777" w:rsidR="00934439" w:rsidRPr="002E6FCC" w:rsidRDefault="00934439" w:rsidP="00934439">
            <w:pPr>
              <w:snapToGrid w:val="0"/>
              <w:ind w:right="451"/>
              <w:jc w:val="right"/>
              <w:rPr>
                <w:rFonts w:cs="Arial"/>
              </w:rPr>
            </w:pPr>
            <w:r w:rsidRPr="002E6FCC">
              <w:rPr>
                <w:rFonts w:cs="Arial"/>
              </w:rPr>
              <w:t>1</w:t>
            </w:r>
          </w:p>
        </w:tc>
      </w:tr>
      <w:tr w:rsidR="00934439" w:rsidRPr="002E6FCC" w14:paraId="43C72290" w14:textId="77777777" w:rsidTr="0017398D">
        <w:trPr>
          <w:trHeight w:val="393"/>
          <w:jc w:val="center"/>
        </w:trPr>
        <w:tc>
          <w:tcPr>
            <w:tcW w:w="2040" w:type="pct"/>
            <w:tcBorders>
              <w:top w:val="single" w:sz="4" w:space="0" w:color="000000"/>
              <w:left w:val="double" w:sz="2" w:space="0" w:color="000000"/>
              <w:bottom w:val="single" w:sz="4" w:space="0" w:color="000000"/>
              <w:right w:val="single" w:sz="4" w:space="0" w:color="000000"/>
            </w:tcBorders>
            <w:vAlign w:val="center"/>
            <w:hideMark/>
          </w:tcPr>
          <w:p w14:paraId="4E7B19E1" w14:textId="77777777" w:rsidR="00934439" w:rsidRPr="002E6FCC" w:rsidRDefault="00934439" w:rsidP="00934439">
            <w:pPr>
              <w:snapToGrid w:val="0"/>
              <w:rPr>
                <w:rFonts w:cs="Arial"/>
              </w:rPr>
            </w:pPr>
            <w:r w:rsidRPr="002E6FCC">
              <w:rPr>
                <w:rFonts w:cs="Arial"/>
              </w:rPr>
              <w:t>Ápolási osztályra került</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639CA48D" w14:textId="77777777" w:rsidR="00934439" w:rsidRPr="002E6FCC" w:rsidRDefault="00934439" w:rsidP="00934439">
            <w:pPr>
              <w:snapToGrid w:val="0"/>
              <w:ind w:right="451"/>
              <w:jc w:val="right"/>
              <w:rPr>
                <w:rFonts w:cs="Arial"/>
              </w:rPr>
            </w:pPr>
            <w:r w:rsidRPr="002E6FCC">
              <w:rPr>
                <w:rFonts w:cs="Arial"/>
              </w:rPr>
              <w:t>-</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0B61B0EF" w14:textId="77777777" w:rsidR="00934439" w:rsidRPr="002E6FCC" w:rsidRDefault="00934439" w:rsidP="00934439">
            <w:pPr>
              <w:snapToGrid w:val="0"/>
              <w:ind w:right="451"/>
              <w:jc w:val="right"/>
              <w:rPr>
                <w:rFonts w:cs="Arial"/>
              </w:rPr>
            </w:pPr>
            <w:r w:rsidRPr="002E6FCC">
              <w:rPr>
                <w:rFonts w:cs="Arial"/>
              </w:rPr>
              <w:t>2</w:t>
            </w:r>
          </w:p>
        </w:tc>
        <w:tc>
          <w:tcPr>
            <w:tcW w:w="740" w:type="pct"/>
            <w:tcBorders>
              <w:top w:val="single" w:sz="4" w:space="0" w:color="000000"/>
              <w:left w:val="single" w:sz="4" w:space="0" w:color="000000"/>
              <w:bottom w:val="single" w:sz="4" w:space="0" w:color="000000"/>
              <w:right w:val="single" w:sz="4" w:space="0" w:color="000000"/>
            </w:tcBorders>
            <w:hideMark/>
          </w:tcPr>
          <w:p w14:paraId="3DCD7008" w14:textId="77777777" w:rsidR="00934439" w:rsidRPr="002E6FCC" w:rsidRDefault="00934439" w:rsidP="00934439">
            <w:pPr>
              <w:snapToGrid w:val="0"/>
              <w:ind w:right="451"/>
              <w:jc w:val="right"/>
              <w:rPr>
                <w:rFonts w:cs="Arial"/>
              </w:rPr>
            </w:pPr>
            <w:r w:rsidRPr="002E6FCC">
              <w:rPr>
                <w:rFonts w:cs="Arial"/>
              </w:rPr>
              <w:t>-</w:t>
            </w:r>
          </w:p>
        </w:tc>
        <w:tc>
          <w:tcPr>
            <w:tcW w:w="740" w:type="pct"/>
            <w:tcBorders>
              <w:top w:val="single" w:sz="4" w:space="0" w:color="000000"/>
              <w:left w:val="single" w:sz="4" w:space="0" w:color="000000"/>
              <w:bottom w:val="single" w:sz="4" w:space="0" w:color="000000"/>
              <w:right w:val="double" w:sz="2" w:space="0" w:color="000000"/>
            </w:tcBorders>
          </w:tcPr>
          <w:p w14:paraId="0D4FA705" w14:textId="77777777" w:rsidR="00934439" w:rsidRPr="002E6FCC" w:rsidRDefault="00934439" w:rsidP="00934439">
            <w:pPr>
              <w:snapToGrid w:val="0"/>
              <w:ind w:right="451"/>
              <w:jc w:val="right"/>
              <w:rPr>
                <w:rFonts w:cs="Arial"/>
              </w:rPr>
            </w:pPr>
          </w:p>
        </w:tc>
      </w:tr>
      <w:tr w:rsidR="00934439" w:rsidRPr="002E6FCC" w14:paraId="7B77B65F" w14:textId="77777777" w:rsidTr="0017398D">
        <w:trPr>
          <w:trHeight w:val="393"/>
          <w:jc w:val="center"/>
        </w:trPr>
        <w:tc>
          <w:tcPr>
            <w:tcW w:w="2040" w:type="pct"/>
            <w:tcBorders>
              <w:top w:val="single" w:sz="4" w:space="0" w:color="000000"/>
              <w:left w:val="double" w:sz="2" w:space="0" w:color="000000"/>
              <w:bottom w:val="single" w:sz="4" w:space="0" w:color="000000"/>
              <w:right w:val="single" w:sz="4" w:space="0" w:color="000000"/>
            </w:tcBorders>
            <w:vAlign w:val="center"/>
            <w:hideMark/>
          </w:tcPr>
          <w:p w14:paraId="4985CD8C" w14:textId="77777777" w:rsidR="00934439" w:rsidRPr="002E6FCC" w:rsidRDefault="00934439" w:rsidP="00934439">
            <w:pPr>
              <w:snapToGrid w:val="0"/>
              <w:rPr>
                <w:rFonts w:cs="Arial"/>
              </w:rPr>
            </w:pPr>
            <w:r w:rsidRPr="002E6FCC">
              <w:rPr>
                <w:rFonts w:cs="Arial"/>
              </w:rPr>
              <w:t>Kórházba került</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2D2B4888" w14:textId="77777777" w:rsidR="00934439" w:rsidRPr="002E6FCC" w:rsidRDefault="00934439" w:rsidP="00934439">
            <w:pPr>
              <w:ind w:right="451"/>
              <w:jc w:val="right"/>
              <w:rPr>
                <w:rFonts w:cs="Arial"/>
              </w:rPr>
            </w:pPr>
            <w:r w:rsidRPr="002E6FCC">
              <w:rPr>
                <w:rFonts w:cs="Arial"/>
              </w:rPr>
              <w:t>-</w:t>
            </w:r>
          </w:p>
        </w:tc>
        <w:tc>
          <w:tcPr>
            <w:tcW w:w="740" w:type="pct"/>
            <w:tcBorders>
              <w:top w:val="single" w:sz="4" w:space="0" w:color="000000"/>
              <w:left w:val="single" w:sz="4" w:space="0" w:color="000000"/>
              <w:bottom w:val="single" w:sz="4" w:space="0" w:color="000000"/>
              <w:right w:val="single" w:sz="4" w:space="0" w:color="000000"/>
            </w:tcBorders>
            <w:vAlign w:val="center"/>
            <w:hideMark/>
          </w:tcPr>
          <w:p w14:paraId="708A469F" w14:textId="77777777" w:rsidR="00934439" w:rsidRPr="002E6FCC" w:rsidRDefault="00934439" w:rsidP="00934439">
            <w:pPr>
              <w:ind w:right="451"/>
              <w:jc w:val="right"/>
              <w:rPr>
                <w:rFonts w:cs="Arial"/>
              </w:rPr>
            </w:pPr>
            <w:r w:rsidRPr="002E6FCC">
              <w:rPr>
                <w:rFonts w:cs="Arial"/>
              </w:rPr>
              <w:t>-</w:t>
            </w:r>
          </w:p>
        </w:tc>
        <w:tc>
          <w:tcPr>
            <w:tcW w:w="740" w:type="pct"/>
            <w:tcBorders>
              <w:top w:val="single" w:sz="4" w:space="0" w:color="000000"/>
              <w:left w:val="single" w:sz="4" w:space="0" w:color="000000"/>
              <w:bottom w:val="single" w:sz="4" w:space="0" w:color="000000"/>
              <w:right w:val="single" w:sz="4" w:space="0" w:color="000000"/>
            </w:tcBorders>
            <w:hideMark/>
          </w:tcPr>
          <w:p w14:paraId="03C42AF7" w14:textId="77777777" w:rsidR="00934439" w:rsidRPr="002E6FCC" w:rsidRDefault="00934439" w:rsidP="00934439">
            <w:pPr>
              <w:ind w:right="451"/>
              <w:jc w:val="right"/>
              <w:rPr>
                <w:rFonts w:cs="Arial"/>
              </w:rPr>
            </w:pPr>
            <w:r w:rsidRPr="002E6FCC">
              <w:rPr>
                <w:rFonts w:cs="Arial"/>
              </w:rPr>
              <w:t>-</w:t>
            </w:r>
          </w:p>
        </w:tc>
        <w:tc>
          <w:tcPr>
            <w:tcW w:w="740" w:type="pct"/>
            <w:tcBorders>
              <w:top w:val="single" w:sz="4" w:space="0" w:color="000000"/>
              <w:left w:val="single" w:sz="4" w:space="0" w:color="000000"/>
              <w:bottom w:val="single" w:sz="4" w:space="0" w:color="000000"/>
              <w:right w:val="double" w:sz="2" w:space="0" w:color="000000"/>
            </w:tcBorders>
          </w:tcPr>
          <w:p w14:paraId="17B0FA1C" w14:textId="77777777" w:rsidR="00934439" w:rsidRPr="002E6FCC" w:rsidRDefault="00934439" w:rsidP="00934439">
            <w:pPr>
              <w:ind w:right="451"/>
              <w:jc w:val="right"/>
              <w:rPr>
                <w:rFonts w:cs="Arial"/>
              </w:rPr>
            </w:pPr>
          </w:p>
        </w:tc>
      </w:tr>
      <w:tr w:rsidR="00934439" w:rsidRPr="002E6FCC" w14:paraId="0B38EC5A" w14:textId="77777777" w:rsidTr="0017398D">
        <w:trPr>
          <w:trHeight w:val="393"/>
          <w:jc w:val="center"/>
        </w:trPr>
        <w:tc>
          <w:tcPr>
            <w:tcW w:w="2040" w:type="pct"/>
            <w:tcBorders>
              <w:top w:val="single" w:sz="4" w:space="0" w:color="000000"/>
              <w:left w:val="double" w:sz="2" w:space="0" w:color="000000"/>
              <w:bottom w:val="double" w:sz="2" w:space="0" w:color="000000"/>
              <w:right w:val="single" w:sz="4" w:space="0" w:color="000000"/>
            </w:tcBorders>
            <w:vAlign w:val="center"/>
            <w:hideMark/>
          </w:tcPr>
          <w:p w14:paraId="3A9C4F2D" w14:textId="77777777" w:rsidR="00934439" w:rsidRPr="002E6FCC" w:rsidRDefault="00934439" w:rsidP="00934439">
            <w:pPr>
              <w:snapToGrid w:val="0"/>
              <w:rPr>
                <w:rFonts w:cs="Arial"/>
                <w:b/>
              </w:rPr>
            </w:pPr>
            <w:r w:rsidRPr="002E6FCC">
              <w:rPr>
                <w:rFonts w:cs="Arial"/>
                <w:b/>
              </w:rPr>
              <w:t>Összesen:</w:t>
            </w:r>
          </w:p>
        </w:tc>
        <w:tc>
          <w:tcPr>
            <w:tcW w:w="740" w:type="pct"/>
            <w:tcBorders>
              <w:top w:val="single" w:sz="4" w:space="0" w:color="000000"/>
              <w:left w:val="single" w:sz="4" w:space="0" w:color="000000"/>
              <w:bottom w:val="double" w:sz="2" w:space="0" w:color="000000"/>
              <w:right w:val="single" w:sz="4" w:space="0" w:color="000000"/>
            </w:tcBorders>
            <w:vAlign w:val="center"/>
            <w:hideMark/>
          </w:tcPr>
          <w:p w14:paraId="19964425" w14:textId="77777777" w:rsidR="00934439" w:rsidRPr="002E6FCC" w:rsidRDefault="00934439" w:rsidP="00934439">
            <w:pPr>
              <w:snapToGrid w:val="0"/>
              <w:ind w:right="451"/>
              <w:jc w:val="right"/>
              <w:rPr>
                <w:rFonts w:cs="Arial"/>
                <w:b/>
              </w:rPr>
            </w:pPr>
            <w:r w:rsidRPr="002E6FCC">
              <w:rPr>
                <w:rFonts w:cs="Arial"/>
                <w:b/>
              </w:rPr>
              <w:t>20</w:t>
            </w:r>
          </w:p>
        </w:tc>
        <w:tc>
          <w:tcPr>
            <w:tcW w:w="740" w:type="pct"/>
            <w:tcBorders>
              <w:top w:val="single" w:sz="4" w:space="0" w:color="000000"/>
              <w:left w:val="single" w:sz="4" w:space="0" w:color="000000"/>
              <w:bottom w:val="double" w:sz="2" w:space="0" w:color="000000"/>
              <w:right w:val="single" w:sz="4" w:space="0" w:color="000000"/>
            </w:tcBorders>
            <w:vAlign w:val="center"/>
            <w:hideMark/>
          </w:tcPr>
          <w:p w14:paraId="34C10E44" w14:textId="77777777" w:rsidR="00934439" w:rsidRPr="002E6FCC" w:rsidRDefault="00934439" w:rsidP="00934439">
            <w:pPr>
              <w:snapToGrid w:val="0"/>
              <w:ind w:right="451"/>
              <w:jc w:val="right"/>
              <w:rPr>
                <w:rFonts w:cs="Arial"/>
                <w:b/>
              </w:rPr>
            </w:pPr>
            <w:r w:rsidRPr="002E6FCC">
              <w:rPr>
                <w:rFonts w:cs="Arial"/>
                <w:b/>
              </w:rPr>
              <w:t>36</w:t>
            </w:r>
          </w:p>
        </w:tc>
        <w:tc>
          <w:tcPr>
            <w:tcW w:w="740" w:type="pct"/>
            <w:tcBorders>
              <w:top w:val="single" w:sz="4" w:space="0" w:color="000000"/>
              <w:left w:val="single" w:sz="4" w:space="0" w:color="000000"/>
              <w:bottom w:val="double" w:sz="2" w:space="0" w:color="000000"/>
              <w:right w:val="single" w:sz="4" w:space="0" w:color="000000"/>
            </w:tcBorders>
            <w:hideMark/>
          </w:tcPr>
          <w:p w14:paraId="6D4D23D6" w14:textId="77777777" w:rsidR="00934439" w:rsidRPr="002E6FCC" w:rsidRDefault="00934439" w:rsidP="00934439">
            <w:pPr>
              <w:snapToGrid w:val="0"/>
              <w:ind w:right="451"/>
              <w:jc w:val="right"/>
              <w:rPr>
                <w:rFonts w:cs="Arial"/>
                <w:b/>
              </w:rPr>
            </w:pPr>
            <w:r w:rsidRPr="002E6FCC">
              <w:rPr>
                <w:rFonts w:cs="Arial"/>
                <w:b/>
              </w:rPr>
              <w:t>14</w:t>
            </w:r>
          </w:p>
        </w:tc>
        <w:tc>
          <w:tcPr>
            <w:tcW w:w="740" w:type="pct"/>
            <w:tcBorders>
              <w:top w:val="single" w:sz="4" w:space="0" w:color="000000"/>
              <w:left w:val="single" w:sz="4" w:space="0" w:color="000000"/>
              <w:bottom w:val="double" w:sz="2" w:space="0" w:color="000000"/>
              <w:right w:val="double" w:sz="2" w:space="0" w:color="000000"/>
            </w:tcBorders>
            <w:hideMark/>
          </w:tcPr>
          <w:p w14:paraId="4364C07A" w14:textId="77777777" w:rsidR="00934439" w:rsidRPr="002E6FCC" w:rsidRDefault="00934439" w:rsidP="00934439">
            <w:pPr>
              <w:snapToGrid w:val="0"/>
              <w:ind w:right="451"/>
              <w:jc w:val="right"/>
              <w:rPr>
                <w:rFonts w:cs="Arial"/>
                <w:b/>
              </w:rPr>
            </w:pPr>
            <w:r w:rsidRPr="002E6FCC">
              <w:rPr>
                <w:rFonts w:cs="Arial"/>
                <w:b/>
              </w:rPr>
              <w:t>9</w:t>
            </w:r>
          </w:p>
        </w:tc>
      </w:tr>
    </w:tbl>
    <w:p w14:paraId="21CFFEFB" w14:textId="77777777" w:rsidR="00934439" w:rsidRPr="002E6FCC" w:rsidRDefault="00934439" w:rsidP="00934439">
      <w:pPr>
        <w:jc w:val="both"/>
        <w:rPr>
          <w:rFonts w:cs="Arial"/>
          <w:sz w:val="16"/>
          <w:szCs w:val="16"/>
          <w:lang w:eastAsia="ar-SA"/>
        </w:rPr>
      </w:pPr>
    </w:p>
    <w:p w14:paraId="4375A532" w14:textId="77777777" w:rsidR="00934439" w:rsidRPr="002E6FCC" w:rsidRDefault="00934439" w:rsidP="00934439">
      <w:pPr>
        <w:jc w:val="both"/>
        <w:rPr>
          <w:rFonts w:cs="Arial"/>
        </w:rPr>
      </w:pPr>
      <w:r w:rsidRPr="002E6FCC">
        <w:rPr>
          <w:rFonts w:cs="Arial"/>
        </w:rPr>
        <w:t xml:space="preserve">A megszűnés okai között változatlanul legmagasabb az elhalálozás miatti, mely az </w:t>
      </w:r>
      <w:proofErr w:type="spellStart"/>
      <w:r w:rsidRPr="002E6FCC">
        <w:rPr>
          <w:rFonts w:cs="Arial"/>
        </w:rPr>
        <w:t>igénybevevők</w:t>
      </w:r>
      <w:proofErr w:type="spellEnd"/>
      <w:r w:rsidRPr="002E6FCC">
        <w:rPr>
          <w:rFonts w:cs="Arial"/>
        </w:rPr>
        <w:t xml:space="preserve"> magas életkorából és rossz egészségi állapotából ered. Az előző évihez képest többen nyertek tartós bentlakásos intézményi elhelyezést, 1 fő egészségi állapota oly mértékben javult, hogy otthonába távozott.</w:t>
      </w:r>
    </w:p>
    <w:p w14:paraId="134F49FB" w14:textId="77777777" w:rsidR="00934439" w:rsidRPr="002E6FCC" w:rsidRDefault="00934439" w:rsidP="00934439">
      <w:pPr>
        <w:jc w:val="both"/>
        <w:rPr>
          <w:rFonts w:cs="Arial"/>
          <w:b/>
          <w:sz w:val="16"/>
          <w:szCs w:val="16"/>
        </w:rPr>
      </w:pPr>
    </w:p>
    <w:p w14:paraId="70A774E3" w14:textId="77777777" w:rsidR="00934439" w:rsidRPr="002E6FCC" w:rsidRDefault="00934439" w:rsidP="00934439">
      <w:pPr>
        <w:jc w:val="both"/>
        <w:rPr>
          <w:rFonts w:cs="Arial"/>
        </w:rPr>
      </w:pPr>
      <w:r w:rsidRPr="002E6FCC">
        <w:rPr>
          <w:rFonts w:cs="Arial"/>
        </w:rPr>
        <w:t xml:space="preserve">Életkor szerint a korábbi évekhez hasonlóan továbbra is a 80 év feletti korosztály képviseltette magát a legmagasabb arányban (64%), változatlanuk jellemző a női ellátottak magas aránya. 2018-ban az </w:t>
      </w:r>
      <w:proofErr w:type="spellStart"/>
      <w:r w:rsidRPr="002E6FCC">
        <w:rPr>
          <w:rFonts w:cs="Arial"/>
        </w:rPr>
        <w:t>igénybevevők</w:t>
      </w:r>
      <w:proofErr w:type="spellEnd"/>
      <w:r w:rsidRPr="002E6FCC">
        <w:rPr>
          <w:rFonts w:cs="Arial"/>
        </w:rPr>
        <w:t xml:space="preserve"> háromnegyede nő volt.</w:t>
      </w:r>
    </w:p>
    <w:p w14:paraId="633C14A9" w14:textId="77777777" w:rsidR="00934439" w:rsidRPr="002E6FCC" w:rsidRDefault="00934439" w:rsidP="00934439">
      <w:pPr>
        <w:jc w:val="both"/>
        <w:rPr>
          <w:rFonts w:cs="Arial"/>
        </w:rPr>
      </w:pPr>
    </w:p>
    <w:p w14:paraId="12F17C53" w14:textId="246CC40F" w:rsidR="00934439" w:rsidRPr="002E6FCC" w:rsidRDefault="00934439" w:rsidP="006C0226">
      <w:pPr>
        <w:jc w:val="center"/>
        <w:rPr>
          <w:rFonts w:cs="Arial"/>
        </w:rPr>
      </w:pPr>
      <w:r w:rsidRPr="002E6FCC">
        <w:rPr>
          <w:noProof/>
        </w:rPr>
        <w:drawing>
          <wp:inline distT="0" distB="0" distL="0" distR="0" wp14:anchorId="64CA80CC" wp14:editId="442265F1">
            <wp:extent cx="4830859" cy="2895316"/>
            <wp:effectExtent l="0" t="0" r="8255" b="63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3573" cy="2902936"/>
                    </a:xfrm>
                    <a:prstGeom prst="rect">
                      <a:avLst/>
                    </a:prstGeom>
                    <a:noFill/>
                    <a:ln>
                      <a:noFill/>
                    </a:ln>
                  </pic:spPr>
                </pic:pic>
              </a:graphicData>
            </a:graphic>
          </wp:inline>
        </w:drawing>
      </w:r>
    </w:p>
    <w:p w14:paraId="553B4954" w14:textId="77777777" w:rsidR="00934439" w:rsidRPr="002E6FCC" w:rsidRDefault="00934439" w:rsidP="00934439">
      <w:pPr>
        <w:jc w:val="both"/>
        <w:rPr>
          <w:rFonts w:cs="Arial"/>
          <w:sz w:val="16"/>
          <w:szCs w:val="16"/>
        </w:rPr>
      </w:pPr>
    </w:p>
    <w:p w14:paraId="5E78F8CD" w14:textId="77777777" w:rsidR="00934439" w:rsidRPr="002E6FCC" w:rsidRDefault="00934439" w:rsidP="00934439">
      <w:pPr>
        <w:jc w:val="both"/>
        <w:rPr>
          <w:rFonts w:cs="Arial"/>
        </w:rPr>
      </w:pPr>
      <w:r w:rsidRPr="002E6FCC">
        <w:rPr>
          <w:rFonts w:cs="Arial"/>
        </w:rPr>
        <w:t>Évről évre folyamatosan emelkedik az ágyhoz kötött, önmaga ellátására nem képes idősek száma. 2018-ban ismét emelkedett a teljes ellátást és a nagyfokú segítséget igénylők aránya és nem részesült ellátásban olyan személy, aki csak egészen minimális segítségre szorult volna.</w:t>
      </w:r>
    </w:p>
    <w:p w14:paraId="0DD308AA" w14:textId="77777777" w:rsidR="00E84119" w:rsidRPr="002E6FCC" w:rsidRDefault="00E84119" w:rsidP="00934439">
      <w:pPr>
        <w:jc w:val="both"/>
        <w:rPr>
          <w:rFonts w:cs="Arial"/>
        </w:rPr>
      </w:pPr>
    </w:p>
    <w:p w14:paraId="740008F1" w14:textId="77777777" w:rsidR="00E84119" w:rsidRPr="002E6FCC" w:rsidRDefault="00E84119" w:rsidP="00934439">
      <w:pPr>
        <w:jc w:val="both"/>
        <w:rPr>
          <w:rFonts w:cs="Arial"/>
        </w:rPr>
      </w:pPr>
    </w:p>
    <w:p w14:paraId="406405AE" w14:textId="77777777" w:rsidR="00E84119" w:rsidRPr="002E6FCC" w:rsidRDefault="00E84119" w:rsidP="00934439">
      <w:pPr>
        <w:jc w:val="both"/>
        <w:rPr>
          <w:rFonts w:cs="Arial"/>
        </w:rPr>
      </w:pPr>
    </w:p>
    <w:p w14:paraId="61EDAFC8" w14:textId="77777777" w:rsidR="00934439" w:rsidRPr="002E6FCC" w:rsidRDefault="00934439" w:rsidP="00934439">
      <w:pPr>
        <w:jc w:val="center"/>
        <w:rPr>
          <w:rFonts w:cs="Arial"/>
          <w:b/>
        </w:rPr>
      </w:pPr>
      <w:r w:rsidRPr="002E6FCC">
        <w:rPr>
          <w:rFonts w:cs="Arial"/>
          <w:b/>
        </w:rPr>
        <w:lastRenderedPageBreak/>
        <w:t>Az igénybevétel időtartamának alakulása</w:t>
      </w:r>
    </w:p>
    <w:tbl>
      <w:tblPr>
        <w:tblW w:w="4228" w:type="pct"/>
        <w:jc w:val="center"/>
        <w:tblBorders>
          <w:top w:val="double" w:sz="2" w:space="0" w:color="000000"/>
          <w:left w:val="double" w:sz="2" w:space="0" w:color="000000"/>
          <w:bottom w:val="double" w:sz="2" w:space="0" w:color="000000"/>
          <w:right w:val="double" w:sz="2" w:space="0" w:color="000000"/>
          <w:insideH w:val="single" w:sz="4" w:space="0" w:color="000000"/>
          <w:insideV w:val="single" w:sz="4" w:space="0" w:color="000000"/>
        </w:tblBorders>
        <w:tblLook w:val="04A0" w:firstRow="1" w:lastRow="0" w:firstColumn="1" w:lastColumn="0" w:noHBand="0" w:noVBand="1"/>
      </w:tblPr>
      <w:tblGrid>
        <w:gridCol w:w="3494"/>
        <w:gridCol w:w="1389"/>
        <w:gridCol w:w="1387"/>
        <w:gridCol w:w="1386"/>
      </w:tblGrid>
      <w:tr w:rsidR="00934439" w:rsidRPr="002E6FCC" w14:paraId="36D27B7E" w14:textId="77777777" w:rsidTr="0017398D">
        <w:trPr>
          <w:jc w:val="center"/>
        </w:trPr>
        <w:tc>
          <w:tcPr>
            <w:tcW w:w="2282" w:type="pct"/>
            <w:tcBorders>
              <w:top w:val="double" w:sz="2" w:space="0" w:color="000000"/>
              <w:left w:val="double" w:sz="2" w:space="0" w:color="000000"/>
              <w:bottom w:val="single" w:sz="4" w:space="0" w:color="000000"/>
              <w:right w:val="single" w:sz="4" w:space="0" w:color="000000"/>
            </w:tcBorders>
            <w:vAlign w:val="center"/>
            <w:hideMark/>
          </w:tcPr>
          <w:p w14:paraId="767D674A" w14:textId="77777777" w:rsidR="00934439" w:rsidRPr="002E6FCC" w:rsidRDefault="00934439" w:rsidP="00934439">
            <w:pPr>
              <w:snapToGrid w:val="0"/>
              <w:jc w:val="center"/>
              <w:rPr>
                <w:rFonts w:cs="Arial"/>
                <w:b/>
                <w:sz w:val="22"/>
                <w:szCs w:val="22"/>
              </w:rPr>
            </w:pPr>
            <w:r w:rsidRPr="002E6FCC">
              <w:rPr>
                <w:rFonts w:cs="Arial"/>
                <w:b/>
                <w:sz w:val="22"/>
                <w:szCs w:val="22"/>
              </w:rPr>
              <w:t xml:space="preserve">Gondozóházban </w:t>
            </w:r>
          </w:p>
          <w:p w14:paraId="43F087B4" w14:textId="77777777" w:rsidR="00934439" w:rsidRPr="002E6FCC" w:rsidRDefault="00934439" w:rsidP="00934439">
            <w:pPr>
              <w:snapToGrid w:val="0"/>
              <w:jc w:val="center"/>
              <w:rPr>
                <w:rFonts w:cs="Arial"/>
                <w:b/>
                <w:sz w:val="22"/>
                <w:szCs w:val="22"/>
              </w:rPr>
            </w:pPr>
            <w:r w:rsidRPr="002E6FCC">
              <w:rPr>
                <w:rFonts w:cs="Arial"/>
                <w:b/>
                <w:sz w:val="22"/>
                <w:szCs w:val="22"/>
              </w:rPr>
              <w:t>eltöltött idő</w:t>
            </w:r>
          </w:p>
        </w:tc>
        <w:tc>
          <w:tcPr>
            <w:tcW w:w="907" w:type="pct"/>
            <w:tcBorders>
              <w:top w:val="double" w:sz="2" w:space="0" w:color="000000"/>
              <w:left w:val="single" w:sz="4" w:space="0" w:color="000000"/>
              <w:bottom w:val="single" w:sz="4" w:space="0" w:color="000000"/>
              <w:right w:val="single" w:sz="4" w:space="0" w:color="000000"/>
            </w:tcBorders>
            <w:hideMark/>
          </w:tcPr>
          <w:p w14:paraId="7D92EE1C" w14:textId="77777777" w:rsidR="00934439" w:rsidRPr="002E6FCC" w:rsidRDefault="00934439" w:rsidP="00934439">
            <w:pPr>
              <w:jc w:val="center"/>
              <w:rPr>
                <w:rFonts w:cs="Arial"/>
                <w:b/>
                <w:sz w:val="22"/>
                <w:szCs w:val="22"/>
              </w:rPr>
            </w:pPr>
            <w:r w:rsidRPr="002E6FCC">
              <w:rPr>
                <w:rFonts w:cs="Arial"/>
                <w:b/>
                <w:sz w:val="22"/>
                <w:szCs w:val="22"/>
              </w:rPr>
              <w:t>2016.</w:t>
            </w:r>
          </w:p>
          <w:p w14:paraId="08C5B3B1" w14:textId="77777777" w:rsidR="00934439" w:rsidRPr="002E6FCC" w:rsidRDefault="00934439" w:rsidP="00934439">
            <w:pPr>
              <w:jc w:val="center"/>
              <w:rPr>
                <w:rFonts w:cs="Arial"/>
                <w:b/>
                <w:sz w:val="22"/>
                <w:szCs w:val="22"/>
              </w:rPr>
            </w:pPr>
            <w:r w:rsidRPr="002E6FCC">
              <w:rPr>
                <w:rFonts w:cs="Arial"/>
                <w:b/>
                <w:sz w:val="22"/>
                <w:szCs w:val="22"/>
              </w:rPr>
              <w:t>(fő)</w:t>
            </w:r>
          </w:p>
        </w:tc>
        <w:tc>
          <w:tcPr>
            <w:tcW w:w="906" w:type="pct"/>
            <w:tcBorders>
              <w:top w:val="double" w:sz="2" w:space="0" w:color="000000"/>
              <w:left w:val="single" w:sz="4" w:space="0" w:color="000000"/>
              <w:bottom w:val="single" w:sz="4" w:space="0" w:color="000000"/>
              <w:right w:val="single" w:sz="4" w:space="0" w:color="000000"/>
            </w:tcBorders>
            <w:hideMark/>
          </w:tcPr>
          <w:p w14:paraId="238B492C" w14:textId="77777777" w:rsidR="00934439" w:rsidRPr="002E6FCC" w:rsidRDefault="00934439" w:rsidP="00934439">
            <w:pPr>
              <w:jc w:val="center"/>
              <w:rPr>
                <w:rFonts w:cs="Arial"/>
                <w:b/>
                <w:sz w:val="22"/>
                <w:szCs w:val="22"/>
              </w:rPr>
            </w:pPr>
            <w:r w:rsidRPr="002E6FCC">
              <w:rPr>
                <w:rFonts w:cs="Arial"/>
                <w:b/>
                <w:sz w:val="22"/>
                <w:szCs w:val="22"/>
              </w:rPr>
              <w:t>2017.</w:t>
            </w:r>
          </w:p>
          <w:p w14:paraId="3182D57B" w14:textId="77777777" w:rsidR="00934439" w:rsidRPr="002E6FCC" w:rsidRDefault="00934439" w:rsidP="00934439">
            <w:pPr>
              <w:jc w:val="center"/>
              <w:rPr>
                <w:rFonts w:cs="Arial"/>
                <w:b/>
                <w:sz w:val="22"/>
                <w:szCs w:val="22"/>
              </w:rPr>
            </w:pPr>
            <w:r w:rsidRPr="002E6FCC">
              <w:rPr>
                <w:rFonts w:cs="Arial"/>
                <w:b/>
                <w:sz w:val="22"/>
                <w:szCs w:val="22"/>
              </w:rPr>
              <w:t>(fő)</w:t>
            </w:r>
          </w:p>
        </w:tc>
        <w:tc>
          <w:tcPr>
            <w:tcW w:w="906" w:type="pct"/>
            <w:tcBorders>
              <w:top w:val="double" w:sz="2" w:space="0" w:color="000000"/>
              <w:left w:val="single" w:sz="4" w:space="0" w:color="000000"/>
              <w:bottom w:val="single" w:sz="4" w:space="0" w:color="000000"/>
              <w:right w:val="double" w:sz="2" w:space="0" w:color="000000"/>
            </w:tcBorders>
            <w:hideMark/>
          </w:tcPr>
          <w:p w14:paraId="0344A7E1" w14:textId="77777777" w:rsidR="00934439" w:rsidRPr="002E6FCC" w:rsidRDefault="00934439" w:rsidP="00934439">
            <w:pPr>
              <w:jc w:val="center"/>
              <w:rPr>
                <w:rFonts w:cs="Arial"/>
                <w:b/>
                <w:sz w:val="22"/>
                <w:szCs w:val="22"/>
              </w:rPr>
            </w:pPr>
            <w:r w:rsidRPr="002E6FCC">
              <w:rPr>
                <w:rFonts w:cs="Arial"/>
                <w:b/>
                <w:sz w:val="22"/>
                <w:szCs w:val="22"/>
              </w:rPr>
              <w:t>2018.</w:t>
            </w:r>
          </w:p>
          <w:p w14:paraId="7BE90E32" w14:textId="77777777" w:rsidR="00934439" w:rsidRPr="002E6FCC" w:rsidRDefault="00934439" w:rsidP="00934439">
            <w:pPr>
              <w:jc w:val="center"/>
              <w:rPr>
                <w:rFonts w:cs="Arial"/>
                <w:b/>
                <w:sz w:val="22"/>
                <w:szCs w:val="22"/>
              </w:rPr>
            </w:pPr>
            <w:r w:rsidRPr="002E6FCC">
              <w:rPr>
                <w:rFonts w:cs="Arial"/>
                <w:b/>
                <w:sz w:val="22"/>
                <w:szCs w:val="22"/>
              </w:rPr>
              <w:t>(fő)</w:t>
            </w:r>
          </w:p>
        </w:tc>
      </w:tr>
      <w:tr w:rsidR="00934439" w:rsidRPr="002E6FCC" w14:paraId="076BD960"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43D86DC2" w14:textId="77777777" w:rsidR="00934439" w:rsidRPr="002E6FCC" w:rsidRDefault="00934439" w:rsidP="00934439">
            <w:pPr>
              <w:snapToGrid w:val="0"/>
              <w:jc w:val="center"/>
              <w:rPr>
                <w:rFonts w:cs="Arial"/>
                <w:sz w:val="22"/>
                <w:szCs w:val="22"/>
              </w:rPr>
            </w:pPr>
            <w:r w:rsidRPr="002E6FCC">
              <w:rPr>
                <w:rFonts w:cs="Arial"/>
                <w:sz w:val="22"/>
                <w:szCs w:val="22"/>
              </w:rPr>
              <w:t>1 hónapnál kevesebb</w:t>
            </w:r>
          </w:p>
        </w:tc>
        <w:tc>
          <w:tcPr>
            <w:tcW w:w="907" w:type="pct"/>
            <w:tcBorders>
              <w:top w:val="single" w:sz="4" w:space="0" w:color="000000"/>
              <w:left w:val="single" w:sz="4" w:space="0" w:color="000000"/>
              <w:bottom w:val="single" w:sz="4" w:space="0" w:color="000000"/>
              <w:right w:val="single" w:sz="4" w:space="0" w:color="000000"/>
            </w:tcBorders>
            <w:hideMark/>
          </w:tcPr>
          <w:p w14:paraId="60F79546" w14:textId="77777777" w:rsidR="00934439" w:rsidRPr="002E6FCC" w:rsidRDefault="00934439" w:rsidP="00934439">
            <w:pPr>
              <w:snapToGrid w:val="0"/>
              <w:ind w:right="483"/>
              <w:jc w:val="right"/>
              <w:rPr>
                <w:rFonts w:cs="Arial"/>
                <w:sz w:val="22"/>
                <w:szCs w:val="22"/>
              </w:rPr>
            </w:pPr>
            <w:r w:rsidRPr="002E6FCC">
              <w:rPr>
                <w:rFonts w:cs="Arial"/>
                <w:sz w:val="22"/>
                <w:szCs w:val="22"/>
              </w:rPr>
              <w:t>8</w:t>
            </w:r>
          </w:p>
        </w:tc>
        <w:tc>
          <w:tcPr>
            <w:tcW w:w="906" w:type="pct"/>
            <w:tcBorders>
              <w:top w:val="single" w:sz="4" w:space="0" w:color="000000"/>
              <w:left w:val="single" w:sz="4" w:space="0" w:color="000000"/>
              <w:bottom w:val="single" w:sz="4" w:space="0" w:color="000000"/>
              <w:right w:val="single" w:sz="4" w:space="0" w:color="000000"/>
            </w:tcBorders>
            <w:hideMark/>
          </w:tcPr>
          <w:p w14:paraId="15268A8E"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c>
          <w:tcPr>
            <w:tcW w:w="906" w:type="pct"/>
            <w:tcBorders>
              <w:top w:val="single" w:sz="4" w:space="0" w:color="000000"/>
              <w:left w:val="single" w:sz="4" w:space="0" w:color="000000"/>
              <w:bottom w:val="single" w:sz="4" w:space="0" w:color="000000"/>
              <w:right w:val="double" w:sz="2" w:space="0" w:color="000000"/>
            </w:tcBorders>
            <w:hideMark/>
          </w:tcPr>
          <w:p w14:paraId="029E2130"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r>
      <w:tr w:rsidR="00934439" w:rsidRPr="002E6FCC" w14:paraId="2A6663D2"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4F7EEE6D" w14:textId="77777777" w:rsidR="00934439" w:rsidRPr="002E6FCC" w:rsidRDefault="00934439" w:rsidP="00934439">
            <w:pPr>
              <w:snapToGrid w:val="0"/>
              <w:jc w:val="center"/>
              <w:rPr>
                <w:rFonts w:cs="Arial"/>
                <w:sz w:val="22"/>
                <w:szCs w:val="22"/>
              </w:rPr>
            </w:pPr>
            <w:r w:rsidRPr="002E6FCC">
              <w:rPr>
                <w:rFonts w:cs="Arial"/>
                <w:sz w:val="22"/>
                <w:szCs w:val="22"/>
              </w:rPr>
              <w:t>1 hónap</w:t>
            </w:r>
          </w:p>
        </w:tc>
        <w:tc>
          <w:tcPr>
            <w:tcW w:w="907" w:type="pct"/>
            <w:tcBorders>
              <w:top w:val="single" w:sz="4" w:space="0" w:color="000000"/>
              <w:left w:val="single" w:sz="4" w:space="0" w:color="000000"/>
              <w:bottom w:val="single" w:sz="4" w:space="0" w:color="000000"/>
              <w:right w:val="single" w:sz="4" w:space="0" w:color="000000"/>
            </w:tcBorders>
            <w:hideMark/>
          </w:tcPr>
          <w:p w14:paraId="538D9F0F" w14:textId="77777777" w:rsidR="00934439" w:rsidRPr="002E6FCC" w:rsidRDefault="00934439" w:rsidP="00934439">
            <w:pPr>
              <w:snapToGrid w:val="0"/>
              <w:ind w:right="483"/>
              <w:jc w:val="right"/>
              <w:rPr>
                <w:rFonts w:cs="Arial"/>
                <w:sz w:val="22"/>
                <w:szCs w:val="22"/>
              </w:rPr>
            </w:pPr>
            <w:r w:rsidRPr="002E6FCC">
              <w:rPr>
                <w:rFonts w:cs="Arial"/>
                <w:sz w:val="22"/>
                <w:szCs w:val="22"/>
              </w:rPr>
              <w:t>2</w:t>
            </w:r>
          </w:p>
        </w:tc>
        <w:tc>
          <w:tcPr>
            <w:tcW w:w="906" w:type="pct"/>
            <w:tcBorders>
              <w:top w:val="single" w:sz="4" w:space="0" w:color="000000"/>
              <w:left w:val="single" w:sz="4" w:space="0" w:color="000000"/>
              <w:bottom w:val="single" w:sz="4" w:space="0" w:color="000000"/>
              <w:right w:val="single" w:sz="4" w:space="0" w:color="000000"/>
            </w:tcBorders>
            <w:hideMark/>
          </w:tcPr>
          <w:p w14:paraId="7B1BDA56"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c>
          <w:tcPr>
            <w:tcW w:w="906" w:type="pct"/>
            <w:tcBorders>
              <w:top w:val="single" w:sz="4" w:space="0" w:color="000000"/>
              <w:left w:val="single" w:sz="4" w:space="0" w:color="000000"/>
              <w:bottom w:val="single" w:sz="4" w:space="0" w:color="000000"/>
              <w:right w:val="double" w:sz="2" w:space="0" w:color="000000"/>
            </w:tcBorders>
            <w:hideMark/>
          </w:tcPr>
          <w:p w14:paraId="769417EA" w14:textId="77777777" w:rsidR="00934439" w:rsidRPr="002E6FCC" w:rsidRDefault="00934439" w:rsidP="00934439">
            <w:pPr>
              <w:snapToGrid w:val="0"/>
              <w:ind w:right="483"/>
              <w:jc w:val="right"/>
              <w:rPr>
                <w:rFonts w:cs="Arial"/>
                <w:sz w:val="22"/>
                <w:szCs w:val="22"/>
              </w:rPr>
            </w:pPr>
            <w:r w:rsidRPr="002E6FCC">
              <w:rPr>
                <w:rFonts w:cs="Arial"/>
                <w:sz w:val="22"/>
                <w:szCs w:val="22"/>
              </w:rPr>
              <w:t>2</w:t>
            </w:r>
          </w:p>
        </w:tc>
      </w:tr>
      <w:tr w:rsidR="00934439" w:rsidRPr="002E6FCC" w14:paraId="723D5CD7"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351033D9" w14:textId="77777777" w:rsidR="00934439" w:rsidRPr="002E6FCC" w:rsidRDefault="00934439" w:rsidP="00934439">
            <w:pPr>
              <w:snapToGrid w:val="0"/>
              <w:jc w:val="center"/>
              <w:rPr>
                <w:rFonts w:cs="Arial"/>
                <w:sz w:val="22"/>
                <w:szCs w:val="22"/>
              </w:rPr>
            </w:pPr>
            <w:r w:rsidRPr="002E6FCC">
              <w:rPr>
                <w:rFonts w:cs="Arial"/>
                <w:sz w:val="22"/>
                <w:szCs w:val="22"/>
              </w:rPr>
              <w:t>2 hónap</w:t>
            </w:r>
          </w:p>
        </w:tc>
        <w:tc>
          <w:tcPr>
            <w:tcW w:w="907" w:type="pct"/>
            <w:tcBorders>
              <w:top w:val="single" w:sz="4" w:space="0" w:color="000000"/>
              <w:left w:val="single" w:sz="4" w:space="0" w:color="000000"/>
              <w:bottom w:val="single" w:sz="4" w:space="0" w:color="000000"/>
              <w:right w:val="single" w:sz="4" w:space="0" w:color="000000"/>
            </w:tcBorders>
            <w:hideMark/>
          </w:tcPr>
          <w:p w14:paraId="49A1ED63" w14:textId="77777777" w:rsidR="00934439" w:rsidRPr="002E6FCC" w:rsidRDefault="00934439" w:rsidP="00934439">
            <w:pPr>
              <w:snapToGrid w:val="0"/>
              <w:ind w:right="483"/>
              <w:jc w:val="right"/>
              <w:rPr>
                <w:rFonts w:cs="Arial"/>
                <w:sz w:val="22"/>
                <w:szCs w:val="22"/>
              </w:rPr>
            </w:pPr>
            <w:r w:rsidRPr="002E6FCC">
              <w:rPr>
                <w:rFonts w:cs="Arial"/>
                <w:sz w:val="22"/>
                <w:szCs w:val="22"/>
              </w:rPr>
              <w:t>6</w:t>
            </w:r>
          </w:p>
        </w:tc>
        <w:tc>
          <w:tcPr>
            <w:tcW w:w="906" w:type="pct"/>
            <w:tcBorders>
              <w:top w:val="single" w:sz="4" w:space="0" w:color="000000"/>
              <w:left w:val="single" w:sz="4" w:space="0" w:color="000000"/>
              <w:bottom w:val="single" w:sz="4" w:space="0" w:color="000000"/>
              <w:right w:val="single" w:sz="4" w:space="0" w:color="000000"/>
            </w:tcBorders>
            <w:hideMark/>
          </w:tcPr>
          <w:p w14:paraId="641CDBD5"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c>
          <w:tcPr>
            <w:tcW w:w="906" w:type="pct"/>
            <w:tcBorders>
              <w:top w:val="single" w:sz="4" w:space="0" w:color="000000"/>
              <w:left w:val="single" w:sz="4" w:space="0" w:color="000000"/>
              <w:bottom w:val="single" w:sz="4" w:space="0" w:color="000000"/>
              <w:right w:val="double" w:sz="2" w:space="0" w:color="000000"/>
            </w:tcBorders>
            <w:hideMark/>
          </w:tcPr>
          <w:p w14:paraId="422A77A9"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r>
      <w:tr w:rsidR="00934439" w:rsidRPr="002E6FCC" w14:paraId="576A6B2D"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371FAB21" w14:textId="77777777" w:rsidR="00934439" w:rsidRPr="002E6FCC" w:rsidRDefault="00934439" w:rsidP="00934439">
            <w:pPr>
              <w:snapToGrid w:val="0"/>
              <w:jc w:val="center"/>
              <w:rPr>
                <w:rFonts w:cs="Arial"/>
                <w:sz w:val="22"/>
                <w:szCs w:val="22"/>
              </w:rPr>
            </w:pPr>
            <w:r w:rsidRPr="002E6FCC">
              <w:rPr>
                <w:rFonts w:cs="Arial"/>
                <w:sz w:val="22"/>
                <w:szCs w:val="22"/>
              </w:rPr>
              <w:t>3 hónap</w:t>
            </w:r>
          </w:p>
        </w:tc>
        <w:tc>
          <w:tcPr>
            <w:tcW w:w="907" w:type="pct"/>
            <w:tcBorders>
              <w:top w:val="single" w:sz="4" w:space="0" w:color="000000"/>
              <w:left w:val="single" w:sz="4" w:space="0" w:color="000000"/>
              <w:bottom w:val="single" w:sz="4" w:space="0" w:color="000000"/>
              <w:right w:val="single" w:sz="4" w:space="0" w:color="000000"/>
            </w:tcBorders>
            <w:hideMark/>
          </w:tcPr>
          <w:p w14:paraId="54F4D0C0" w14:textId="77777777" w:rsidR="00934439" w:rsidRPr="002E6FCC" w:rsidRDefault="00934439" w:rsidP="00934439">
            <w:pPr>
              <w:snapToGrid w:val="0"/>
              <w:ind w:right="483"/>
              <w:jc w:val="right"/>
              <w:rPr>
                <w:rFonts w:cs="Arial"/>
                <w:sz w:val="22"/>
                <w:szCs w:val="22"/>
              </w:rPr>
            </w:pPr>
            <w:r w:rsidRPr="002E6FCC">
              <w:rPr>
                <w:rFonts w:cs="Arial"/>
                <w:sz w:val="22"/>
                <w:szCs w:val="22"/>
              </w:rPr>
              <w:t>8</w:t>
            </w:r>
          </w:p>
        </w:tc>
        <w:tc>
          <w:tcPr>
            <w:tcW w:w="906" w:type="pct"/>
            <w:tcBorders>
              <w:top w:val="single" w:sz="4" w:space="0" w:color="000000"/>
              <w:left w:val="single" w:sz="4" w:space="0" w:color="000000"/>
              <w:bottom w:val="single" w:sz="4" w:space="0" w:color="000000"/>
              <w:right w:val="single" w:sz="4" w:space="0" w:color="000000"/>
            </w:tcBorders>
            <w:hideMark/>
          </w:tcPr>
          <w:p w14:paraId="4EF945B1"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double" w:sz="2" w:space="0" w:color="000000"/>
            </w:tcBorders>
            <w:hideMark/>
          </w:tcPr>
          <w:p w14:paraId="4BF37F60"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r>
      <w:tr w:rsidR="00934439" w:rsidRPr="002E6FCC" w14:paraId="33A0F21C"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289E8D5E" w14:textId="77777777" w:rsidR="00934439" w:rsidRPr="002E6FCC" w:rsidRDefault="00934439" w:rsidP="00934439">
            <w:pPr>
              <w:snapToGrid w:val="0"/>
              <w:jc w:val="center"/>
              <w:rPr>
                <w:rFonts w:cs="Arial"/>
                <w:sz w:val="22"/>
                <w:szCs w:val="22"/>
              </w:rPr>
            </w:pPr>
            <w:r w:rsidRPr="002E6FCC">
              <w:rPr>
                <w:rFonts w:cs="Arial"/>
                <w:sz w:val="22"/>
                <w:szCs w:val="22"/>
              </w:rPr>
              <w:t>4 hónap</w:t>
            </w:r>
          </w:p>
        </w:tc>
        <w:tc>
          <w:tcPr>
            <w:tcW w:w="907" w:type="pct"/>
            <w:tcBorders>
              <w:top w:val="single" w:sz="4" w:space="0" w:color="000000"/>
              <w:left w:val="single" w:sz="4" w:space="0" w:color="000000"/>
              <w:bottom w:val="single" w:sz="4" w:space="0" w:color="000000"/>
              <w:right w:val="single" w:sz="4" w:space="0" w:color="000000"/>
            </w:tcBorders>
            <w:hideMark/>
          </w:tcPr>
          <w:p w14:paraId="65A217D4" w14:textId="77777777" w:rsidR="00934439" w:rsidRPr="002E6FCC" w:rsidRDefault="00934439" w:rsidP="00934439">
            <w:pPr>
              <w:snapToGrid w:val="0"/>
              <w:ind w:right="483"/>
              <w:jc w:val="right"/>
              <w:rPr>
                <w:rFonts w:cs="Arial"/>
                <w:sz w:val="22"/>
                <w:szCs w:val="22"/>
              </w:rPr>
            </w:pPr>
            <w:r w:rsidRPr="002E6FCC">
              <w:rPr>
                <w:rFonts w:cs="Arial"/>
                <w:sz w:val="22"/>
                <w:szCs w:val="22"/>
              </w:rPr>
              <w:t>4</w:t>
            </w:r>
          </w:p>
        </w:tc>
        <w:tc>
          <w:tcPr>
            <w:tcW w:w="906" w:type="pct"/>
            <w:tcBorders>
              <w:top w:val="single" w:sz="4" w:space="0" w:color="000000"/>
              <w:left w:val="single" w:sz="4" w:space="0" w:color="000000"/>
              <w:bottom w:val="single" w:sz="4" w:space="0" w:color="000000"/>
              <w:right w:val="single" w:sz="4" w:space="0" w:color="000000"/>
            </w:tcBorders>
            <w:hideMark/>
          </w:tcPr>
          <w:p w14:paraId="16790133" w14:textId="77777777" w:rsidR="00934439" w:rsidRPr="002E6FCC" w:rsidRDefault="00934439" w:rsidP="00934439">
            <w:pPr>
              <w:snapToGrid w:val="0"/>
              <w:ind w:right="483"/>
              <w:jc w:val="right"/>
              <w:rPr>
                <w:rFonts w:cs="Arial"/>
                <w:sz w:val="22"/>
                <w:szCs w:val="22"/>
              </w:rPr>
            </w:pPr>
            <w:r w:rsidRPr="002E6FCC">
              <w:rPr>
                <w:rFonts w:cs="Arial"/>
                <w:sz w:val="22"/>
                <w:szCs w:val="22"/>
              </w:rPr>
              <w:t>4</w:t>
            </w:r>
          </w:p>
        </w:tc>
        <w:tc>
          <w:tcPr>
            <w:tcW w:w="906" w:type="pct"/>
            <w:tcBorders>
              <w:top w:val="single" w:sz="4" w:space="0" w:color="000000"/>
              <w:left w:val="single" w:sz="4" w:space="0" w:color="000000"/>
              <w:bottom w:val="single" w:sz="4" w:space="0" w:color="000000"/>
              <w:right w:val="double" w:sz="2" w:space="0" w:color="000000"/>
            </w:tcBorders>
            <w:hideMark/>
          </w:tcPr>
          <w:p w14:paraId="3B2FCB8F" w14:textId="77777777" w:rsidR="00934439" w:rsidRPr="002E6FCC" w:rsidRDefault="00934439" w:rsidP="00934439">
            <w:pPr>
              <w:snapToGrid w:val="0"/>
              <w:ind w:right="483"/>
              <w:jc w:val="right"/>
              <w:rPr>
                <w:rFonts w:cs="Arial"/>
                <w:sz w:val="22"/>
                <w:szCs w:val="22"/>
              </w:rPr>
            </w:pPr>
            <w:r w:rsidRPr="002E6FCC">
              <w:rPr>
                <w:rFonts w:cs="Arial"/>
                <w:sz w:val="22"/>
                <w:szCs w:val="22"/>
              </w:rPr>
              <w:t>2</w:t>
            </w:r>
          </w:p>
        </w:tc>
      </w:tr>
      <w:tr w:rsidR="00934439" w:rsidRPr="002E6FCC" w14:paraId="437773D6"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4074E8C0" w14:textId="77777777" w:rsidR="00934439" w:rsidRPr="002E6FCC" w:rsidRDefault="00934439" w:rsidP="00934439">
            <w:pPr>
              <w:snapToGrid w:val="0"/>
              <w:jc w:val="center"/>
              <w:rPr>
                <w:rFonts w:cs="Arial"/>
                <w:sz w:val="22"/>
                <w:szCs w:val="22"/>
              </w:rPr>
            </w:pPr>
            <w:r w:rsidRPr="002E6FCC">
              <w:rPr>
                <w:rFonts w:cs="Arial"/>
                <w:sz w:val="22"/>
                <w:szCs w:val="22"/>
              </w:rPr>
              <w:t>5 hónap</w:t>
            </w:r>
          </w:p>
        </w:tc>
        <w:tc>
          <w:tcPr>
            <w:tcW w:w="907" w:type="pct"/>
            <w:tcBorders>
              <w:top w:val="single" w:sz="4" w:space="0" w:color="000000"/>
              <w:left w:val="single" w:sz="4" w:space="0" w:color="000000"/>
              <w:bottom w:val="single" w:sz="4" w:space="0" w:color="000000"/>
              <w:right w:val="single" w:sz="4" w:space="0" w:color="000000"/>
            </w:tcBorders>
            <w:hideMark/>
          </w:tcPr>
          <w:p w14:paraId="6011D9A7" w14:textId="77777777" w:rsidR="00934439" w:rsidRPr="002E6FCC" w:rsidRDefault="00934439" w:rsidP="00934439">
            <w:pPr>
              <w:snapToGrid w:val="0"/>
              <w:ind w:right="483"/>
              <w:jc w:val="right"/>
              <w:rPr>
                <w:rFonts w:cs="Arial"/>
                <w:sz w:val="22"/>
                <w:szCs w:val="22"/>
              </w:rPr>
            </w:pPr>
            <w:r w:rsidRPr="002E6FCC">
              <w:rPr>
                <w:rFonts w:cs="Arial"/>
                <w:sz w:val="22"/>
                <w:szCs w:val="22"/>
              </w:rPr>
              <w:t>6</w:t>
            </w:r>
          </w:p>
        </w:tc>
        <w:tc>
          <w:tcPr>
            <w:tcW w:w="906" w:type="pct"/>
            <w:tcBorders>
              <w:top w:val="single" w:sz="4" w:space="0" w:color="000000"/>
              <w:left w:val="single" w:sz="4" w:space="0" w:color="000000"/>
              <w:bottom w:val="single" w:sz="4" w:space="0" w:color="000000"/>
              <w:right w:val="single" w:sz="4" w:space="0" w:color="000000"/>
            </w:tcBorders>
            <w:hideMark/>
          </w:tcPr>
          <w:p w14:paraId="27D7B595"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double" w:sz="2" w:space="0" w:color="000000"/>
            </w:tcBorders>
            <w:hideMark/>
          </w:tcPr>
          <w:p w14:paraId="195DEDC6"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r>
      <w:tr w:rsidR="00934439" w:rsidRPr="002E6FCC" w14:paraId="0DB4DBFF"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58A3A757" w14:textId="77777777" w:rsidR="00934439" w:rsidRPr="002E6FCC" w:rsidRDefault="00934439" w:rsidP="00934439">
            <w:pPr>
              <w:snapToGrid w:val="0"/>
              <w:jc w:val="center"/>
              <w:rPr>
                <w:rFonts w:cs="Arial"/>
                <w:sz w:val="22"/>
                <w:szCs w:val="22"/>
              </w:rPr>
            </w:pPr>
            <w:r w:rsidRPr="002E6FCC">
              <w:rPr>
                <w:rFonts w:cs="Arial"/>
                <w:sz w:val="22"/>
                <w:szCs w:val="22"/>
              </w:rPr>
              <w:t>6 hónap</w:t>
            </w:r>
          </w:p>
        </w:tc>
        <w:tc>
          <w:tcPr>
            <w:tcW w:w="907" w:type="pct"/>
            <w:tcBorders>
              <w:top w:val="single" w:sz="4" w:space="0" w:color="000000"/>
              <w:left w:val="single" w:sz="4" w:space="0" w:color="000000"/>
              <w:bottom w:val="single" w:sz="4" w:space="0" w:color="000000"/>
              <w:right w:val="single" w:sz="4" w:space="0" w:color="000000"/>
            </w:tcBorders>
            <w:hideMark/>
          </w:tcPr>
          <w:p w14:paraId="1957A334"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single" w:sz="4" w:space="0" w:color="000000"/>
            </w:tcBorders>
            <w:hideMark/>
          </w:tcPr>
          <w:p w14:paraId="521CB943"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double" w:sz="2" w:space="0" w:color="000000"/>
            </w:tcBorders>
            <w:hideMark/>
          </w:tcPr>
          <w:p w14:paraId="32FC2219"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r>
      <w:tr w:rsidR="00934439" w:rsidRPr="002E6FCC" w14:paraId="5CB89A02"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6E6880FA" w14:textId="77777777" w:rsidR="00934439" w:rsidRPr="002E6FCC" w:rsidRDefault="00934439" w:rsidP="00934439">
            <w:pPr>
              <w:snapToGrid w:val="0"/>
              <w:jc w:val="center"/>
              <w:rPr>
                <w:rFonts w:cs="Arial"/>
                <w:sz w:val="22"/>
                <w:szCs w:val="22"/>
              </w:rPr>
            </w:pPr>
            <w:r w:rsidRPr="002E6FCC">
              <w:rPr>
                <w:rFonts w:cs="Arial"/>
                <w:sz w:val="22"/>
                <w:szCs w:val="22"/>
              </w:rPr>
              <w:t>7 hónap</w:t>
            </w:r>
          </w:p>
        </w:tc>
        <w:tc>
          <w:tcPr>
            <w:tcW w:w="907" w:type="pct"/>
            <w:tcBorders>
              <w:top w:val="single" w:sz="4" w:space="0" w:color="000000"/>
              <w:left w:val="single" w:sz="4" w:space="0" w:color="000000"/>
              <w:bottom w:val="single" w:sz="4" w:space="0" w:color="000000"/>
              <w:right w:val="single" w:sz="4" w:space="0" w:color="000000"/>
            </w:tcBorders>
            <w:hideMark/>
          </w:tcPr>
          <w:p w14:paraId="3A28F1A1"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single" w:sz="4" w:space="0" w:color="000000"/>
            </w:tcBorders>
            <w:hideMark/>
          </w:tcPr>
          <w:p w14:paraId="4FCA7C3D"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c>
          <w:tcPr>
            <w:tcW w:w="906" w:type="pct"/>
            <w:tcBorders>
              <w:top w:val="single" w:sz="4" w:space="0" w:color="000000"/>
              <w:left w:val="single" w:sz="4" w:space="0" w:color="000000"/>
              <w:bottom w:val="single" w:sz="4" w:space="0" w:color="000000"/>
              <w:right w:val="double" w:sz="2" w:space="0" w:color="000000"/>
            </w:tcBorders>
            <w:hideMark/>
          </w:tcPr>
          <w:p w14:paraId="260D0654"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r>
      <w:tr w:rsidR="00934439" w:rsidRPr="002E6FCC" w14:paraId="1E403AC1"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30F9223C" w14:textId="77777777" w:rsidR="00934439" w:rsidRPr="002E6FCC" w:rsidRDefault="00934439" w:rsidP="00934439">
            <w:pPr>
              <w:snapToGrid w:val="0"/>
              <w:jc w:val="center"/>
              <w:rPr>
                <w:rFonts w:cs="Arial"/>
                <w:sz w:val="22"/>
                <w:szCs w:val="22"/>
              </w:rPr>
            </w:pPr>
            <w:r w:rsidRPr="002E6FCC">
              <w:rPr>
                <w:rFonts w:cs="Arial"/>
                <w:sz w:val="22"/>
                <w:szCs w:val="22"/>
              </w:rPr>
              <w:t>8 hónap</w:t>
            </w:r>
          </w:p>
        </w:tc>
        <w:tc>
          <w:tcPr>
            <w:tcW w:w="907" w:type="pct"/>
            <w:tcBorders>
              <w:top w:val="single" w:sz="4" w:space="0" w:color="000000"/>
              <w:left w:val="single" w:sz="4" w:space="0" w:color="000000"/>
              <w:bottom w:val="single" w:sz="4" w:space="0" w:color="000000"/>
              <w:right w:val="single" w:sz="4" w:space="0" w:color="000000"/>
            </w:tcBorders>
            <w:hideMark/>
          </w:tcPr>
          <w:p w14:paraId="60A313AA"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c>
          <w:tcPr>
            <w:tcW w:w="906" w:type="pct"/>
            <w:tcBorders>
              <w:top w:val="single" w:sz="4" w:space="0" w:color="000000"/>
              <w:left w:val="single" w:sz="4" w:space="0" w:color="000000"/>
              <w:bottom w:val="single" w:sz="4" w:space="0" w:color="000000"/>
              <w:right w:val="single" w:sz="4" w:space="0" w:color="000000"/>
            </w:tcBorders>
            <w:hideMark/>
          </w:tcPr>
          <w:p w14:paraId="6B363F9D"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double" w:sz="2" w:space="0" w:color="000000"/>
            </w:tcBorders>
            <w:hideMark/>
          </w:tcPr>
          <w:p w14:paraId="1B336897"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r>
      <w:tr w:rsidR="00934439" w:rsidRPr="002E6FCC" w14:paraId="1C78B7B7"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211AC60C" w14:textId="77777777" w:rsidR="00934439" w:rsidRPr="002E6FCC" w:rsidRDefault="00934439" w:rsidP="00934439">
            <w:pPr>
              <w:snapToGrid w:val="0"/>
              <w:jc w:val="center"/>
              <w:rPr>
                <w:rFonts w:cs="Arial"/>
                <w:sz w:val="22"/>
                <w:szCs w:val="22"/>
              </w:rPr>
            </w:pPr>
            <w:r w:rsidRPr="002E6FCC">
              <w:rPr>
                <w:rFonts w:cs="Arial"/>
                <w:sz w:val="22"/>
                <w:szCs w:val="22"/>
              </w:rPr>
              <w:t>9 hónap</w:t>
            </w:r>
          </w:p>
        </w:tc>
        <w:tc>
          <w:tcPr>
            <w:tcW w:w="907" w:type="pct"/>
            <w:tcBorders>
              <w:top w:val="single" w:sz="4" w:space="0" w:color="000000"/>
              <w:left w:val="single" w:sz="4" w:space="0" w:color="000000"/>
              <w:bottom w:val="single" w:sz="4" w:space="0" w:color="000000"/>
              <w:right w:val="single" w:sz="4" w:space="0" w:color="000000"/>
            </w:tcBorders>
            <w:hideMark/>
          </w:tcPr>
          <w:p w14:paraId="1B2C7C39" w14:textId="77777777" w:rsidR="00934439" w:rsidRPr="002E6FCC" w:rsidRDefault="00934439" w:rsidP="00934439">
            <w:pPr>
              <w:snapToGrid w:val="0"/>
              <w:ind w:right="483"/>
              <w:jc w:val="right"/>
              <w:rPr>
                <w:rFonts w:cs="Arial"/>
                <w:sz w:val="22"/>
                <w:szCs w:val="22"/>
              </w:rPr>
            </w:pPr>
            <w:r w:rsidRPr="002E6FCC">
              <w:rPr>
                <w:rFonts w:cs="Arial"/>
                <w:sz w:val="22"/>
                <w:szCs w:val="22"/>
              </w:rPr>
              <w:t>2</w:t>
            </w:r>
          </w:p>
        </w:tc>
        <w:tc>
          <w:tcPr>
            <w:tcW w:w="906" w:type="pct"/>
            <w:tcBorders>
              <w:top w:val="single" w:sz="4" w:space="0" w:color="000000"/>
              <w:left w:val="single" w:sz="4" w:space="0" w:color="000000"/>
              <w:bottom w:val="single" w:sz="4" w:space="0" w:color="000000"/>
              <w:right w:val="single" w:sz="4" w:space="0" w:color="000000"/>
            </w:tcBorders>
            <w:hideMark/>
          </w:tcPr>
          <w:p w14:paraId="14A66396" w14:textId="77777777" w:rsidR="00934439" w:rsidRPr="002E6FCC" w:rsidRDefault="00934439" w:rsidP="00934439">
            <w:pPr>
              <w:snapToGrid w:val="0"/>
              <w:ind w:right="483"/>
              <w:jc w:val="right"/>
              <w:rPr>
                <w:rFonts w:cs="Arial"/>
                <w:sz w:val="22"/>
                <w:szCs w:val="22"/>
              </w:rPr>
            </w:pPr>
            <w:r w:rsidRPr="002E6FCC">
              <w:rPr>
                <w:rFonts w:cs="Arial"/>
                <w:sz w:val="22"/>
                <w:szCs w:val="22"/>
              </w:rPr>
              <w:t>3</w:t>
            </w:r>
          </w:p>
        </w:tc>
        <w:tc>
          <w:tcPr>
            <w:tcW w:w="906" w:type="pct"/>
            <w:tcBorders>
              <w:top w:val="single" w:sz="4" w:space="0" w:color="000000"/>
              <w:left w:val="single" w:sz="4" w:space="0" w:color="000000"/>
              <w:bottom w:val="single" w:sz="4" w:space="0" w:color="000000"/>
              <w:right w:val="double" w:sz="2" w:space="0" w:color="000000"/>
            </w:tcBorders>
            <w:hideMark/>
          </w:tcPr>
          <w:p w14:paraId="4E4732E7"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r>
      <w:tr w:rsidR="00934439" w:rsidRPr="002E6FCC" w14:paraId="60BDA110"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5E2C9B41" w14:textId="77777777" w:rsidR="00934439" w:rsidRPr="002E6FCC" w:rsidRDefault="00934439" w:rsidP="00934439">
            <w:pPr>
              <w:snapToGrid w:val="0"/>
              <w:jc w:val="center"/>
              <w:rPr>
                <w:rFonts w:cs="Arial"/>
                <w:sz w:val="22"/>
                <w:szCs w:val="22"/>
              </w:rPr>
            </w:pPr>
            <w:r w:rsidRPr="002E6FCC">
              <w:rPr>
                <w:rFonts w:cs="Arial"/>
                <w:sz w:val="22"/>
                <w:szCs w:val="22"/>
              </w:rPr>
              <w:t>10 hónap</w:t>
            </w:r>
          </w:p>
        </w:tc>
        <w:tc>
          <w:tcPr>
            <w:tcW w:w="907" w:type="pct"/>
            <w:tcBorders>
              <w:top w:val="single" w:sz="4" w:space="0" w:color="000000"/>
              <w:left w:val="single" w:sz="4" w:space="0" w:color="000000"/>
              <w:bottom w:val="single" w:sz="4" w:space="0" w:color="000000"/>
              <w:right w:val="single" w:sz="4" w:space="0" w:color="000000"/>
            </w:tcBorders>
            <w:hideMark/>
          </w:tcPr>
          <w:p w14:paraId="704CFA28"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single" w:sz="4" w:space="0" w:color="000000"/>
            </w:tcBorders>
            <w:hideMark/>
          </w:tcPr>
          <w:p w14:paraId="5425BFCD"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double" w:sz="2" w:space="0" w:color="000000"/>
            </w:tcBorders>
            <w:hideMark/>
          </w:tcPr>
          <w:p w14:paraId="473BEB45"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r>
      <w:tr w:rsidR="00934439" w:rsidRPr="002E6FCC" w14:paraId="1DB2685D"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65D8CB56" w14:textId="77777777" w:rsidR="00934439" w:rsidRPr="002E6FCC" w:rsidRDefault="00934439" w:rsidP="00934439">
            <w:pPr>
              <w:snapToGrid w:val="0"/>
              <w:jc w:val="center"/>
              <w:rPr>
                <w:rFonts w:cs="Arial"/>
                <w:sz w:val="22"/>
                <w:szCs w:val="22"/>
              </w:rPr>
            </w:pPr>
            <w:r w:rsidRPr="002E6FCC">
              <w:rPr>
                <w:rFonts w:cs="Arial"/>
                <w:sz w:val="22"/>
                <w:szCs w:val="22"/>
              </w:rPr>
              <w:t>11 hónap</w:t>
            </w:r>
          </w:p>
        </w:tc>
        <w:tc>
          <w:tcPr>
            <w:tcW w:w="907" w:type="pct"/>
            <w:tcBorders>
              <w:top w:val="single" w:sz="4" w:space="0" w:color="000000"/>
              <w:left w:val="single" w:sz="4" w:space="0" w:color="000000"/>
              <w:bottom w:val="single" w:sz="4" w:space="0" w:color="000000"/>
              <w:right w:val="single" w:sz="4" w:space="0" w:color="000000"/>
            </w:tcBorders>
            <w:hideMark/>
          </w:tcPr>
          <w:p w14:paraId="48FD8AFE" w14:textId="77777777" w:rsidR="00934439" w:rsidRPr="002E6FCC" w:rsidRDefault="00934439" w:rsidP="00934439">
            <w:pPr>
              <w:snapToGrid w:val="0"/>
              <w:ind w:right="483"/>
              <w:jc w:val="right"/>
              <w:rPr>
                <w:rFonts w:cs="Arial"/>
                <w:sz w:val="22"/>
                <w:szCs w:val="22"/>
              </w:rPr>
            </w:pPr>
            <w:r w:rsidRPr="002E6FCC">
              <w:rPr>
                <w:rFonts w:cs="Arial"/>
                <w:sz w:val="22"/>
                <w:szCs w:val="22"/>
              </w:rPr>
              <w:t>1</w:t>
            </w:r>
          </w:p>
        </w:tc>
        <w:tc>
          <w:tcPr>
            <w:tcW w:w="906" w:type="pct"/>
            <w:tcBorders>
              <w:top w:val="single" w:sz="4" w:space="0" w:color="000000"/>
              <w:left w:val="single" w:sz="4" w:space="0" w:color="000000"/>
              <w:bottom w:val="single" w:sz="4" w:space="0" w:color="000000"/>
              <w:right w:val="single" w:sz="4" w:space="0" w:color="000000"/>
            </w:tcBorders>
            <w:hideMark/>
          </w:tcPr>
          <w:p w14:paraId="41CA0991" w14:textId="77777777" w:rsidR="00934439" w:rsidRPr="002E6FCC" w:rsidRDefault="00934439" w:rsidP="00934439">
            <w:pPr>
              <w:snapToGrid w:val="0"/>
              <w:ind w:right="483"/>
              <w:jc w:val="right"/>
              <w:rPr>
                <w:rFonts w:cs="Arial"/>
                <w:sz w:val="22"/>
                <w:szCs w:val="22"/>
              </w:rPr>
            </w:pPr>
            <w:r w:rsidRPr="002E6FCC">
              <w:rPr>
                <w:rFonts w:cs="Arial"/>
                <w:sz w:val="22"/>
                <w:szCs w:val="22"/>
              </w:rPr>
              <w:t>4</w:t>
            </w:r>
          </w:p>
        </w:tc>
        <w:tc>
          <w:tcPr>
            <w:tcW w:w="906" w:type="pct"/>
            <w:tcBorders>
              <w:top w:val="single" w:sz="4" w:space="0" w:color="000000"/>
              <w:left w:val="single" w:sz="4" w:space="0" w:color="000000"/>
              <w:bottom w:val="single" w:sz="4" w:space="0" w:color="000000"/>
              <w:right w:val="double" w:sz="2" w:space="0" w:color="000000"/>
            </w:tcBorders>
            <w:hideMark/>
          </w:tcPr>
          <w:p w14:paraId="7EDDCA9A"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r>
      <w:tr w:rsidR="00934439" w:rsidRPr="002E6FCC" w14:paraId="5B4BFEC4"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605A7959" w14:textId="77777777" w:rsidR="00934439" w:rsidRPr="002E6FCC" w:rsidRDefault="00934439" w:rsidP="00934439">
            <w:pPr>
              <w:snapToGrid w:val="0"/>
              <w:jc w:val="center"/>
              <w:rPr>
                <w:rFonts w:cs="Arial"/>
                <w:sz w:val="22"/>
                <w:szCs w:val="22"/>
              </w:rPr>
            </w:pPr>
            <w:r w:rsidRPr="002E6FCC">
              <w:rPr>
                <w:rFonts w:cs="Arial"/>
                <w:sz w:val="22"/>
                <w:szCs w:val="22"/>
              </w:rPr>
              <w:t>12 hónap</w:t>
            </w:r>
          </w:p>
        </w:tc>
        <w:tc>
          <w:tcPr>
            <w:tcW w:w="907" w:type="pct"/>
            <w:tcBorders>
              <w:top w:val="single" w:sz="4" w:space="0" w:color="000000"/>
              <w:left w:val="single" w:sz="4" w:space="0" w:color="000000"/>
              <w:bottom w:val="single" w:sz="4" w:space="0" w:color="000000"/>
              <w:right w:val="single" w:sz="4" w:space="0" w:color="000000"/>
            </w:tcBorders>
            <w:hideMark/>
          </w:tcPr>
          <w:p w14:paraId="09EE22B4"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c>
          <w:tcPr>
            <w:tcW w:w="906" w:type="pct"/>
            <w:tcBorders>
              <w:top w:val="single" w:sz="4" w:space="0" w:color="000000"/>
              <w:left w:val="single" w:sz="4" w:space="0" w:color="000000"/>
              <w:bottom w:val="single" w:sz="4" w:space="0" w:color="000000"/>
              <w:right w:val="single" w:sz="4" w:space="0" w:color="000000"/>
            </w:tcBorders>
            <w:hideMark/>
          </w:tcPr>
          <w:p w14:paraId="0FB5FEED" w14:textId="77777777" w:rsidR="00934439" w:rsidRPr="002E6FCC" w:rsidRDefault="00934439" w:rsidP="00934439">
            <w:pPr>
              <w:snapToGrid w:val="0"/>
              <w:ind w:right="483"/>
              <w:jc w:val="right"/>
              <w:rPr>
                <w:rFonts w:cs="Arial"/>
                <w:sz w:val="22"/>
                <w:szCs w:val="22"/>
              </w:rPr>
            </w:pPr>
            <w:r w:rsidRPr="002E6FCC">
              <w:rPr>
                <w:rFonts w:cs="Arial"/>
                <w:sz w:val="22"/>
                <w:szCs w:val="22"/>
              </w:rPr>
              <w:t>2</w:t>
            </w:r>
          </w:p>
        </w:tc>
        <w:tc>
          <w:tcPr>
            <w:tcW w:w="906" w:type="pct"/>
            <w:tcBorders>
              <w:top w:val="single" w:sz="4" w:space="0" w:color="000000"/>
              <w:left w:val="single" w:sz="4" w:space="0" w:color="000000"/>
              <w:bottom w:val="single" w:sz="4" w:space="0" w:color="000000"/>
              <w:right w:val="double" w:sz="2" w:space="0" w:color="000000"/>
            </w:tcBorders>
            <w:hideMark/>
          </w:tcPr>
          <w:p w14:paraId="54019207" w14:textId="77777777" w:rsidR="00934439" w:rsidRPr="002E6FCC" w:rsidRDefault="00934439" w:rsidP="00934439">
            <w:pPr>
              <w:snapToGrid w:val="0"/>
              <w:ind w:right="483"/>
              <w:jc w:val="right"/>
              <w:rPr>
                <w:rFonts w:cs="Arial"/>
                <w:sz w:val="22"/>
                <w:szCs w:val="22"/>
              </w:rPr>
            </w:pPr>
            <w:r w:rsidRPr="002E6FCC">
              <w:rPr>
                <w:rFonts w:cs="Arial"/>
                <w:sz w:val="22"/>
                <w:szCs w:val="22"/>
              </w:rPr>
              <w:t>-</w:t>
            </w:r>
          </w:p>
        </w:tc>
      </w:tr>
      <w:tr w:rsidR="00934439" w:rsidRPr="002E6FCC" w14:paraId="387FA5C5" w14:textId="77777777" w:rsidTr="0017398D">
        <w:trPr>
          <w:trHeight w:val="340"/>
          <w:jc w:val="center"/>
        </w:trPr>
        <w:tc>
          <w:tcPr>
            <w:tcW w:w="2282" w:type="pct"/>
            <w:tcBorders>
              <w:top w:val="single" w:sz="4" w:space="0" w:color="000000"/>
              <w:left w:val="double" w:sz="2" w:space="0" w:color="000000"/>
              <w:bottom w:val="single" w:sz="4" w:space="0" w:color="000000"/>
              <w:right w:val="single" w:sz="4" w:space="0" w:color="000000"/>
            </w:tcBorders>
            <w:vAlign w:val="center"/>
            <w:hideMark/>
          </w:tcPr>
          <w:p w14:paraId="0D799872" w14:textId="77777777" w:rsidR="00934439" w:rsidRPr="002E6FCC" w:rsidRDefault="00934439" w:rsidP="00934439">
            <w:pPr>
              <w:snapToGrid w:val="0"/>
              <w:jc w:val="center"/>
              <w:rPr>
                <w:rFonts w:cs="Arial"/>
                <w:sz w:val="22"/>
                <w:szCs w:val="22"/>
              </w:rPr>
            </w:pPr>
            <w:r w:rsidRPr="002E6FCC">
              <w:rPr>
                <w:rFonts w:cs="Arial"/>
                <w:sz w:val="22"/>
                <w:szCs w:val="22"/>
              </w:rPr>
              <w:t>Éven túl</w:t>
            </w:r>
          </w:p>
        </w:tc>
        <w:tc>
          <w:tcPr>
            <w:tcW w:w="907" w:type="pct"/>
            <w:tcBorders>
              <w:top w:val="single" w:sz="4" w:space="0" w:color="000000"/>
              <w:left w:val="single" w:sz="4" w:space="0" w:color="000000"/>
              <w:bottom w:val="single" w:sz="4" w:space="0" w:color="000000"/>
              <w:right w:val="single" w:sz="4" w:space="0" w:color="000000"/>
            </w:tcBorders>
            <w:hideMark/>
          </w:tcPr>
          <w:p w14:paraId="0CDA0ED4" w14:textId="77777777" w:rsidR="00934439" w:rsidRPr="002E6FCC" w:rsidRDefault="00934439" w:rsidP="00934439">
            <w:pPr>
              <w:snapToGrid w:val="0"/>
              <w:ind w:right="483"/>
              <w:jc w:val="right"/>
              <w:rPr>
                <w:rFonts w:cs="Arial"/>
                <w:sz w:val="22"/>
                <w:szCs w:val="22"/>
              </w:rPr>
            </w:pPr>
            <w:r w:rsidRPr="002E6FCC">
              <w:rPr>
                <w:rFonts w:cs="Arial"/>
                <w:sz w:val="22"/>
                <w:szCs w:val="22"/>
              </w:rPr>
              <w:t>11</w:t>
            </w:r>
          </w:p>
        </w:tc>
        <w:tc>
          <w:tcPr>
            <w:tcW w:w="906" w:type="pct"/>
            <w:tcBorders>
              <w:top w:val="single" w:sz="4" w:space="0" w:color="000000"/>
              <w:left w:val="single" w:sz="4" w:space="0" w:color="000000"/>
              <w:bottom w:val="single" w:sz="4" w:space="0" w:color="000000"/>
              <w:right w:val="single" w:sz="4" w:space="0" w:color="000000"/>
            </w:tcBorders>
            <w:hideMark/>
          </w:tcPr>
          <w:p w14:paraId="2477A473" w14:textId="77777777" w:rsidR="00934439" w:rsidRPr="002E6FCC" w:rsidRDefault="00934439" w:rsidP="00934439">
            <w:pPr>
              <w:snapToGrid w:val="0"/>
              <w:ind w:right="483"/>
              <w:jc w:val="right"/>
              <w:rPr>
                <w:rFonts w:cs="Arial"/>
                <w:sz w:val="22"/>
                <w:szCs w:val="22"/>
              </w:rPr>
            </w:pPr>
            <w:r w:rsidRPr="002E6FCC">
              <w:rPr>
                <w:rFonts w:cs="Arial"/>
                <w:sz w:val="22"/>
                <w:szCs w:val="22"/>
              </w:rPr>
              <w:t>13</w:t>
            </w:r>
          </w:p>
        </w:tc>
        <w:tc>
          <w:tcPr>
            <w:tcW w:w="906" w:type="pct"/>
            <w:tcBorders>
              <w:top w:val="single" w:sz="4" w:space="0" w:color="000000"/>
              <w:left w:val="single" w:sz="4" w:space="0" w:color="000000"/>
              <w:bottom w:val="single" w:sz="4" w:space="0" w:color="000000"/>
              <w:right w:val="double" w:sz="2" w:space="0" w:color="000000"/>
            </w:tcBorders>
            <w:hideMark/>
          </w:tcPr>
          <w:p w14:paraId="1CEC838E" w14:textId="77777777" w:rsidR="00934439" w:rsidRPr="002E6FCC" w:rsidRDefault="00934439" w:rsidP="00934439">
            <w:pPr>
              <w:snapToGrid w:val="0"/>
              <w:ind w:right="483"/>
              <w:jc w:val="right"/>
              <w:rPr>
                <w:rFonts w:cs="Arial"/>
                <w:sz w:val="22"/>
                <w:szCs w:val="22"/>
              </w:rPr>
            </w:pPr>
            <w:r w:rsidRPr="002E6FCC">
              <w:rPr>
                <w:rFonts w:cs="Arial"/>
                <w:sz w:val="22"/>
                <w:szCs w:val="22"/>
              </w:rPr>
              <w:t>16</w:t>
            </w:r>
          </w:p>
        </w:tc>
      </w:tr>
      <w:tr w:rsidR="00934439" w:rsidRPr="002E6FCC" w14:paraId="12AB8A16" w14:textId="77777777" w:rsidTr="0017398D">
        <w:trPr>
          <w:trHeight w:val="340"/>
          <w:jc w:val="center"/>
        </w:trPr>
        <w:tc>
          <w:tcPr>
            <w:tcW w:w="2282" w:type="pct"/>
            <w:tcBorders>
              <w:top w:val="single" w:sz="4" w:space="0" w:color="000000"/>
              <w:left w:val="double" w:sz="2" w:space="0" w:color="000000"/>
              <w:bottom w:val="double" w:sz="2" w:space="0" w:color="000000"/>
              <w:right w:val="single" w:sz="4" w:space="0" w:color="000000"/>
            </w:tcBorders>
            <w:vAlign w:val="center"/>
            <w:hideMark/>
          </w:tcPr>
          <w:p w14:paraId="14073F7A" w14:textId="77777777" w:rsidR="00934439" w:rsidRPr="002E6FCC" w:rsidRDefault="00934439" w:rsidP="00934439">
            <w:pPr>
              <w:snapToGrid w:val="0"/>
              <w:jc w:val="center"/>
              <w:rPr>
                <w:rFonts w:cs="Arial"/>
                <w:b/>
                <w:sz w:val="22"/>
                <w:szCs w:val="22"/>
              </w:rPr>
            </w:pPr>
            <w:r w:rsidRPr="002E6FCC">
              <w:rPr>
                <w:rFonts w:cs="Arial"/>
                <w:b/>
                <w:sz w:val="22"/>
                <w:szCs w:val="22"/>
              </w:rPr>
              <w:t>Összesen:</w:t>
            </w:r>
          </w:p>
        </w:tc>
        <w:tc>
          <w:tcPr>
            <w:tcW w:w="907" w:type="pct"/>
            <w:tcBorders>
              <w:top w:val="single" w:sz="4" w:space="0" w:color="000000"/>
              <w:left w:val="single" w:sz="4" w:space="0" w:color="000000"/>
              <w:bottom w:val="double" w:sz="2" w:space="0" w:color="000000"/>
              <w:right w:val="single" w:sz="4" w:space="0" w:color="000000"/>
            </w:tcBorders>
            <w:hideMark/>
          </w:tcPr>
          <w:p w14:paraId="751AD4AE" w14:textId="77777777" w:rsidR="00934439" w:rsidRPr="002E6FCC" w:rsidRDefault="00934439" w:rsidP="00934439">
            <w:pPr>
              <w:snapToGrid w:val="0"/>
              <w:ind w:right="483"/>
              <w:jc w:val="right"/>
              <w:rPr>
                <w:rFonts w:cs="Arial"/>
                <w:b/>
                <w:sz w:val="22"/>
                <w:szCs w:val="22"/>
              </w:rPr>
            </w:pPr>
            <w:r w:rsidRPr="002E6FCC">
              <w:rPr>
                <w:rFonts w:cs="Arial"/>
                <w:b/>
                <w:sz w:val="22"/>
                <w:szCs w:val="22"/>
              </w:rPr>
              <w:t>51</w:t>
            </w:r>
          </w:p>
        </w:tc>
        <w:tc>
          <w:tcPr>
            <w:tcW w:w="906" w:type="pct"/>
            <w:tcBorders>
              <w:top w:val="single" w:sz="4" w:space="0" w:color="000000"/>
              <w:left w:val="single" w:sz="4" w:space="0" w:color="000000"/>
              <w:bottom w:val="double" w:sz="2" w:space="0" w:color="000000"/>
              <w:right w:val="single" w:sz="4" w:space="0" w:color="000000"/>
            </w:tcBorders>
            <w:hideMark/>
          </w:tcPr>
          <w:p w14:paraId="215DFB3E" w14:textId="77777777" w:rsidR="00934439" w:rsidRPr="002E6FCC" w:rsidRDefault="00934439" w:rsidP="00934439">
            <w:pPr>
              <w:snapToGrid w:val="0"/>
              <w:ind w:right="483"/>
              <w:jc w:val="right"/>
              <w:rPr>
                <w:rFonts w:cs="Arial"/>
                <w:b/>
                <w:sz w:val="22"/>
                <w:szCs w:val="22"/>
              </w:rPr>
            </w:pPr>
            <w:r w:rsidRPr="002E6FCC">
              <w:rPr>
                <w:rFonts w:cs="Arial"/>
                <w:b/>
                <w:sz w:val="22"/>
                <w:szCs w:val="22"/>
              </w:rPr>
              <w:t>31</w:t>
            </w:r>
          </w:p>
        </w:tc>
        <w:tc>
          <w:tcPr>
            <w:tcW w:w="906" w:type="pct"/>
            <w:tcBorders>
              <w:top w:val="single" w:sz="4" w:space="0" w:color="000000"/>
              <w:left w:val="single" w:sz="4" w:space="0" w:color="000000"/>
              <w:bottom w:val="double" w:sz="2" w:space="0" w:color="000000"/>
              <w:right w:val="double" w:sz="2" w:space="0" w:color="000000"/>
            </w:tcBorders>
            <w:hideMark/>
          </w:tcPr>
          <w:p w14:paraId="2D7C3FE2" w14:textId="77777777" w:rsidR="00934439" w:rsidRPr="002E6FCC" w:rsidRDefault="00934439" w:rsidP="00934439">
            <w:pPr>
              <w:snapToGrid w:val="0"/>
              <w:ind w:right="483"/>
              <w:jc w:val="right"/>
              <w:rPr>
                <w:rFonts w:cs="Arial"/>
                <w:b/>
                <w:sz w:val="22"/>
                <w:szCs w:val="22"/>
              </w:rPr>
            </w:pPr>
            <w:r w:rsidRPr="002E6FCC">
              <w:rPr>
                <w:rFonts w:cs="Arial"/>
                <w:b/>
                <w:sz w:val="22"/>
                <w:szCs w:val="22"/>
              </w:rPr>
              <w:t>25</w:t>
            </w:r>
          </w:p>
        </w:tc>
      </w:tr>
    </w:tbl>
    <w:p w14:paraId="2AF4F5A5" w14:textId="77777777" w:rsidR="001714B9" w:rsidRPr="002E6FCC" w:rsidRDefault="001714B9" w:rsidP="00934439">
      <w:pPr>
        <w:jc w:val="both"/>
        <w:rPr>
          <w:rFonts w:cs="Arial"/>
          <w:sz w:val="16"/>
          <w:szCs w:val="16"/>
        </w:rPr>
      </w:pPr>
    </w:p>
    <w:p w14:paraId="59DD1E52" w14:textId="5CF48090" w:rsidR="00934439" w:rsidRPr="002E6FCC" w:rsidRDefault="00934439" w:rsidP="00934439">
      <w:pPr>
        <w:jc w:val="both"/>
        <w:rPr>
          <w:rFonts w:cs="Arial"/>
        </w:rPr>
      </w:pPr>
      <w:r w:rsidRPr="002E6FCC">
        <w:rPr>
          <w:rFonts w:cs="Arial"/>
        </w:rPr>
        <w:t xml:space="preserve">2018-ban ismét emelkedett azon ellátottak száma, akik csak néhány hónapot töltöttek a Gondozóházban, többen már olyan rossz egészségi állapotban kerültek be az intézménybe, hogy rövid időn belül </w:t>
      </w:r>
      <w:proofErr w:type="spellStart"/>
      <w:r w:rsidRPr="002E6FCC">
        <w:rPr>
          <w:rFonts w:cs="Arial"/>
        </w:rPr>
        <w:t>elhaláloztak</w:t>
      </w:r>
      <w:proofErr w:type="spellEnd"/>
      <w:r w:rsidRPr="002E6FCC">
        <w:rPr>
          <w:rFonts w:cs="Arial"/>
        </w:rPr>
        <w:t>.</w:t>
      </w:r>
    </w:p>
    <w:p w14:paraId="12E10FB3" w14:textId="77777777" w:rsidR="00934439" w:rsidRPr="002E6FCC" w:rsidRDefault="00934439" w:rsidP="00934439">
      <w:pPr>
        <w:jc w:val="both"/>
        <w:rPr>
          <w:rFonts w:cs="Arial"/>
        </w:rPr>
      </w:pPr>
      <w:r w:rsidRPr="002E6FCC">
        <w:rPr>
          <w:rFonts w:cs="Arial"/>
        </w:rPr>
        <w:t xml:space="preserve">Az előző évekhez hasonlóan magas volt azok aránya, akik egy évnél hosszabb időt töltöttek el az intézményben. Ők egészségi állapotuk miatt otthonukban már nem voltak gondozhatók, ezért tartós bentlakásos intézményi elhelyezésre vártak. </w:t>
      </w:r>
    </w:p>
    <w:p w14:paraId="5F240CAF" w14:textId="77777777" w:rsidR="00934439" w:rsidRPr="002E6FCC" w:rsidRDefault="00934439" w:rsidP="00934439">
      <w:pPr>
        <w:jc w:val="both"/>
        <w:rPr>
          <w:rFonts w:cs="Arial"/>
        </w:rPr>
      </w:pPr>
      <w:r w:rsidRPr="002E6FCC">
        <w:rPr>
          <w:rFonts w:cs="Arial"/>
        </w:rPr>
        <w:t>A gondozottak állapotuktól függően vettek részt a napi, heti, havi rendszerességgel szervezett foglalkozásokon a Gondozóház, illetve a közös épületben lévő Idősek Klubja rendezvényein.</w:t>
      </w:r>
    </w:p>
    <w:p w14:paraId="05077A6E" w14:textId="77777777" w:rsidR="00934439" w:rsidRPr="002E6FCC" w:rsidRDefault="00934439" w:rsidP="00934439">
      <w:pPr>
        <w:jc w:val="both"/>
        <w:rPr>
          <w:rFonts w:cs="Arial"/>
        </w:rPr>
      </w:pPr>
      <w:r w:rsidRPr="002E6FCC">
        <w:rPr>
          <w:rFonts w:cs="Arial"/>
        </w:rPr>
        <w:t>A legkedveltebb programok az ünnepi megemlékezések, a hitélet gyakorlása, a beszélgetések, filmvetítés és a felolvasások voltak, melyek lebonyolításában 27 fő önkéntes működött közre 19 alkalommal.</w:t>
      </w:r>
    </w:p>
    <w:p w14:paraId="0AF0942C" w14:textId="77777777" w:rsidR="00934439" w:rsidRPr="002E6FCC" w:rsidRDefault="00934439" w:rsidP="00934439">
      <w:pPr>
        <w:jc w:val="both"/>
        <w:rPr>
          <w:rFonts w:cs="Arial"/>
        </w:rPr>
      </w:pPr>
      <w:r w:rsidRPr="002E6FCC">
        <w:rPr>
          <w:rFonts w:cs="Arial"/>
        </w:rPr>
        <w:t>A gondozottak egészségi állapotának megőrzését, javítását az intézmény orvosa, mentálhigiénés szakembere és gyógytornász segítette.</w:t>
      </w:r>
    </w:p>
    <w:p w14:paraId="4A711707" w14:textId="77777777" w:rsidR="00934439" w:rsidRPr="002E6FCC" w:rsidRDefault="00934439" w:rsidP="00934439">
      <w:pPr>
        <w:tabs>
          <w:tab w:val="left" w:pos="540"/>
        </w:tabs>
        <w:jc w:val="both"/>
        <w:rPr>
          <w:rFonts w:cs="Arial"/>
        </w:rPr>
      </w:pPr>
      <w:r w:rsidRPr="002E6FCC">
        <w:rPr>
          <w:rFonts w:cs="Arial"/>
        </w:rPr>
        <w:t>A foglalkoztatás- és programszervező havi rendszerességgel tartott felolvasást.</w:t>
      </w:r>
    </w:p>
    <w:p w14:paraId="0B29EC81" w14:textId="77777777" w:rsidR="001245B1" w:rsidRPr="006C0226" w:rsidRDefault="001245B1" w:rsidP="00845322">
      <w:pPr>
        <w:pStyle w:val="Cmsor3"/>
        <w:rPr>
          <w:rFonts w:cs="Arial"/>
          <w:i w:val="0"/>
          <w:color w:val="000000"/>
          <w:sz w:val="16"/>
          <w:szCs w:val="16"/>
          <w:u w:val="none"/>
        </w:rPr>
      </w:pPr>
    </w:p>
    <w:p w14:paraId="6BAA7630" w14:textId="77777777" w:rsidR="004E73BF" w:rsidRPr="00E84119" w:rsidRDefault="004E73BF" w:rsidP="00845322">
      <w:pPr>
        <w:pStyle w:val="Cmsor3"/>
        <w:rPr>
          <w:rFonts w:cs="Arial"/>
          <w:i w:val="0"/>
          <w:szCs w:val="24"/>
          <w:u w:val="none"/>
        </w:rPr>
      </w:pPr>
      <w:r w:rsidRPr="00E84119">
        <w:rPr>
          <w:rFonts w:cs="Arial"/>
          <w:i w:val="0"/>
          <w:szCs w:val="24"/>
          <w:u w:val="none"/>
        </w:rPr>
        <w:t>Kistérségi feladatok ellátása</w:t>
      </w:r>
      <w:bookmarkEnd w:id="75"/>
      <w:bookmarkEnd w:id="76"/>
      <w:bookmarkEnd w:id="77"/>
      <w:bookmarkEnd w:id="78"/>
      <w:bookmarkEnd w:id="79"/>
    </w:p>
    <w:p w14:paraId="0584F9D7" w14:textId="77777777" w:rsidR="004E73BF" w:rsidRPr="00E84119" w:rsidRDefault="004E73BF" w:rsidP="00845322">
      <w:pPr>
        <w:jc w:val="both"/>
        <w:rPr>
          <w:rFonts w:cs="Arial"/>
          <w:bCs/>
          <w:iCs/>
          <w:sz w:val="16"/>
          <w:szCs w:val="16"/>
        </w:rPr>
      </w:pPr>
    </w:p>
    <w:p w14:paraId="59715DE2" w14:textId="2398F59D" w:rsidR="004E73BF" w:rsidRPr="00E84119" w:rsidRDefault="004E73BF" w:rsidP="00845322">
      <w:pPr>
        <w:pStyle w:val="NormlWeb"/>
        <w:spacing w:before="0" w:beforeAutospacing="0" w:after="0" w:afterAutospacing="0"/>
        <w:jc w:val="both"/>
        <w:rPr>
          <w:rFonts w:ascii="Arial" w:hAnsi="Arial" w:cs="Arial"/>
        </w:rPr>
      </w:pPr>
      <w:r w:rsidRPr="00E84119">
        <w:rPr>
          <w:rFonts w:ascii="Arial" w:hAnsi="Arial" w:cs="Arial"/>
        </w:rPr>
        <w:t xml:space="preserve">A Pálos Károly Szociális Szolgáltató Központ és Gyermekjóléti Szolgálat Szombathely Város közigazgatási területén biztosítja az </w:t>
      </w:r>
      <w:hyperlink r:id="rId27" w:history="1">
        <w:r w:rsidRPr="00E84119">
          <w:rPr>
            <w:rStyle w:val="Hiperhivatkozs"/>
            <w:rFonts w:ascii="Arial" w:hAnsi="Arial" w:cs="Arial"/>
            <w:color w:val="auto"/>
            <w:u w:val="none"/>
          </w:rPr>
          <w:t>étkeztetést</w:t>
        </w:r>
      </w:hyperlink>
      <w:r w:rsidRPr="00E84119">
        <w:rPr>
          <w:rFonts w:ascii="Arial" w:hAnsi="Arial" w:cs="Arial"/>
        </w:rPr>
        <w:t>, az idősek nappali ellátását, az idősek átmeneti elhelyezését, valamint a gyermekek átmeneti elhelyezését, továbbá</w:t>
      </w:r>
      <w:r w:rsidRPr="00E84119">
        <w:rPr>
          <w:rFonts w:ascii="Arial" w:hAnsi="Arial" w:cs="Arial"/>
          <w:strike/>
        </w:rPr>
        <w:t xml:space="preserve"> </w:t>
      </w:r>
      <w:r w:rsidRPr="00E84119">
        <w:rPr>
          <w:rFonts w:ascii="Arial" w:hAnsi="Arial" w:cs="Arial"/>
        </w:rPr>
        <w:t>SZMJV Önkormányzatával feladat</w:t>
      </w:r>
      <w:r w:rsidR="00E965DA" w:rsidRPr="00E84119">
        <w:rPr>
          <w:rFonts w:ascii="Arial" w:hAnsi="Arial" w:cs="Arial"/>
        </w:rPr>
        <w:t>-</w:t>
      </w:r>
      <w:r w:rsidRPr="00E84119">
        <w:rPr>
          <w:rFonts w:ascii="Arial" w:hAnsi="Arial" w:cs="Arial"/>
        </w:rPr>
        <w:t>ellátási szerződést kötött közös önkormányzati hivatal közigazgatási területére, valamint SZMJV Önkormányzatával feladat</w:t>
      </w:r>
      <w:r w:rsidR="00E965DA" w:rsidRPr="00E84119">
        <w:rPr>
          <w:rFonts w:ascii="Arial" w:hAnsi="Arial" w:cs="Arial"/>
        </w:rPr>
        <w:t>-</w:t>
      </w:r>
      <w:r w:rsidRPr="00E84119">
        <w:rPr>
          <w:rFonts w:ascii="Arial" w:hAnsi="Arial" w:cs="Arial"/>
        </w:rPr>
        <w:t>ellátási szerződést kötött települések közigazgatási területére is kiterjedően a család - és gyermekjóléti szolgáltatást (</w:t>
      </w:r>
      <w:r w:rsidR="00DC66F9" w:rsidRPr="00E84119">
        <w:rPr>
          <w:rFonts w:ascii="Arial" w:hAnsi="Arial" w:cs="Arial"/>
        </w:rPr>
        <w:t xml:space="preserve">22 </w:t>
      </w:r>
      <w:r w:rsidRPr="00E84119">
        <w:rPr>
          <w:rFonts w:ascii="Arial" w:hAnsi="Arial" w:cs="Arial"/>
        </w:rPr>
        <w:t xml:space="preserve">településen), </w:t>
      </w:r>
      <w:hyperlink r:id="rId28" w:history="1">
        <w:r w:rsidRPr="00E84119">
          <w:rPr>
            <w:rStyle w:val="Hiperhivatkozs"/>
            <w:rFonts w:ascii="Arial" w:hAnsi="Arial" w:cs="Arial"/>
            <w:color w:val="auto"/>
            <w:u w:val="none"/>
          </w:rPr>
          <w:t>házi segítségnyújtást</w:t>
        </w:r>
      </w:hyperlink>
      <w:r w:rsidRPr="00E84119">
        <w:rPr>
          <w:rFonts w:ascii="Arial" w:hAnsi="Arial" w:cs="Arial"/>
        </w:rPr>
        <w:t xml:space="preserve"> (</w:t>
      </w:r>
      <w:r w:rsidR="00DC66F9" w:rsidRPr="00E84119">
        <w:rPr>
          <w:rFonts w:ascii="Arial" w:hAnsi="Arial" w:cs="Arial"/>
        </w:rPr>
        <w:t>21</w:t>
      </w:r>
      <w:r w:rsidRPr="00E84119">
        <w:rPr>
          <w:rFonts w:ascii="Arial" w:hAnsi="Arial" w:cs="Arial"/>
        </w:rPr>
        <w:t xml:space="preserve">településen) és </w:t>
      </w:r>
      <w:hyperlink r:id="rId29" w:history="1">
        <w:r w:rsidRPr="00E84119">
          <w:rPr>
            <w:rStyle w:val="Hiperhivatkozs"/>
            <w:rFonts w:ascii="Arial" w:hAnsi="Arial" w:cs="Arial"/>
            <w:color w:val="auto"/>
            <w:u w:val="none"/>
          </w:rPr>
          <w:t>jelzőrendszeres házi segítségnyújtást</w:t>
        </w:r>
      </w:hyperlink>
      <w:r w:rsidRPr="00E84119">
        <w:rPr>
          <w:rFonts w:ascii="Arial" w:hAnsi="Arial" w:cs="Arial"/>
        </w:rPr>
        <w:t xml:space="preserve"> (</w:t>
      </w:r>
      <w:r w:rsidR="00DC66F9" w:rsidRPr="00E84119">
        <w:rPr>
          <w:rFonts w:ascii="Arial" w:hAnsi="Arial" w:cs="Arial"/>
        </w:rPr>
        <w:t>18</w:t>
      </w:r>
      <w:r w:rsidRPr="00E84119">
        <w:rPr>
          <w:rFonts w:ascii="Arial" w:hAnsi="Arial" w:cs="Arial"/>
        </w:rPr>
        <w:t xml:space="preserve"> településen) biztosít. </w:t>
      </w:r>
    </w:p>
    <w:p w14:paraId="6D2B8A74" w14:textId="77777777" w:rsidR="004E73BF" w:rsidRPr="00E84119" w:rsidRDefault="004E73BF" w:rsidP="00845322">
      <w:pPr>
        <w:pStyle w:val="NormlWeb"/>
        <w:spacing w:before="0" w:beforeAutospacing="0" w:after="0" w:afterAutospacing="0"/>
        <w:jc w:val="both"/>
        <w:rPr>
          <w:rFonts w:ascii="Arial" w:hAnsi="Arial" w:cs="Arial"/>
        </w:rPr>
      </w:pPr>
      <w:r w:rsidRPr="00E84119">
        <w:rPr>
          <w:rFonts w:ascii="Arial" w:hAnsi="Arial" w:cs="Arial"/>
        </w:rPr>
        <w:t>A Szombathelyi Járás területén család- és gyermekjóléti központot (40 településen)</w:t>
      </w:r>
      <w:r w:rsidR="00845322" w:rsidRPr="00E84119">
        <w:rPr>
          <w:rFonts w:ascii="Arial" w:hAnsi="Arial" w:cs="Arial"/>
        </w:rPr>
        <w:t xml:space="preserve"> </w:t>
      </w:r>
      <w:r w:rsidRPr="00E84119">
        <w:rPr>
          <w:rFonts w:ascii="Arial" w:hAnsi="Arial" w:cs="Arial"/>
        </w:rPr>
        <w:t>működtet</w:t>
      </w:r>
      <w:r w:rsidR="00845322" w:rsidRPr="00E84119">
        <w:rPr>
          <w:rFonts w:ascii="Arial" w:hAnsi="Arial" w:cs="Arial"/>
        </w:rPr>
        <w:t>.</w:t>
      </w:r>
    </w:p>
    <w:p w14:paraId="22E97B41" w14:textId="583AAF10" w:rsidR="006C0226" w:rsidRPr="00144184" w:rsidRDefault="00651982" w:rsidP="00E84119">
      <w:pPr>
        <w:pStyle w:val="Cmsor3"/>
        <w:rPr>
          <w:rFonts w:cs="Arial"/>
          <w:b w:val="0"/>
          <w:i w:val="0"/>
          <w:iCs/>
          <w:color w:val="000000"/>
          <w:szCs w:val="24"/>
          <w:u w:val="none"/>
        </w:rPr>
      </w:pPr>
      <w:bookmarkStart w:id="80" w:name="_Toc182236480"/>
      <w:bookmarkStart w:id="81" w:name="_Toc256592318"/>
      <w:bookmarkStart w:id="82" w:name="_Toc256597921"/>
      <w:bookmarkStart w:id="83" w:name="_Toc256600745"/>
      <w:r w:rsidRPr="00144184">
        <w:rPr>
          <w:rFonts w:cs="Arial"/>
          <w:i w:val="0"/>
          <w:iCs/>
          <w:color w:val="000000"/>
          <w:szCs w:val="24"/>
          <w:u w:val="none"/>
        </w:rPr>
        <w:lastRenderedPageBreak/>
        <w:t xml:space="preserve"> </w:t>
      </w:r>
      <w:bookmarkEnd w:id="80"/>
      <w:bookmarkEnd w:id="81"/>
      <w:bookmarkEnd w:id="82"/>
      <w:bookmarkEnd w:id="83"/>
      <w:r w:rsidR="006C0226" w:rsidRPr="00144184">
        <w:rPr>
          <w:rFonts w:cs="Arial"/>
          <w:i w:val="0"/>
          <w:iCs/>
          <w:color w:val="000000"/>
          <w:szCs w:val="24"/>
          <w:u w:val="none"/>
        </w:rPr>
        <w:t>IV. SZOMBATHELYI EGYESÍTETT BÖLCSŐDEI INTÉZMÉNY</w:t>
      </w:r>
    </w:p>
    <w:p w14:paraId="722A428E" w14:textId="77777777" w:rsidR="006C0226" w:rsidRPr="006C0226" w:rsidRDefault="006C0226" w:rsidP="006C0226">
      <w:pPr>
        <w:pStyle w:val="Szvegtrzs"/>
        <w:rPr>
          <w:rFonts w:cs="Arial"/>
          <w:color w:val="000000"/>
          <w:sz w:val="16"/>
          <w:szCs w:val="16"/>
        </w:rPr>
      </w:pPr>
    </w:p>
    <w:p w14:paraId="5A482889" w14:textId="77777777" w:rsidR="006C0226" w:rsidRPr="006C0226" w:rsidRDefault="006C0226" w:rsidP="006C0226">
      <w:pPr>
        <w:pStyle w:val="Szvegtrzs210"/>
        <w:spacing w:line="240" w:lineRule="auto"/>
        <w:rPr>
          <w:rFonts w:ascii="Arial" w:hAnsi="Arial" w:cs="Arial"/>
          <w:color w:val="000000"/>
        </w:rPr>
      </w:pPr>
      <w:r w:rsidRPr="006C0226">
        <w:rPr>
          <w:rFonts w:ascii="Arial" w:hAnsi="Arial" w:cs="Arial"/>
          <w:iCs/>
          <w:color w:val="000000"/>
        </w:rPr>
        <w:t>A 3 éven aluli g</w:t>
      </w:r>
      <w:r w:rsidRPr="006C0226">
        <w:rPr>
          <w:rFonts w:ascii="Arial" w:hAnsi="Arial" w:cs="Arial"/>
          <w:color w:val="000000"/>
        </w:rPr>
        <w:t xml:space="preserve">yermekek napközbeni ellátását Szombathely Megyei Jogú Város közigazgatási területén és a 6 kistérségi település számára 538 férőhellyel, 7 működő bölcsődével és 2 mini bölcsődével további 14 férőhelyen a Szombathelyi Egyesített Bölcsődei Intézmény biztosítja. </w:t>
      </w:r>
    </w:p>
    <w:p w14:paraId="1D47FFCA" w14:textId="77777777" w:rsidR="006C0226" w:rsidRPr="00E84119" w:rsidRDefault="006C0226" w:rsidP="006C0226">
      <w:pPr>
        <w:pStyle w:val="Szvegtrzs"/>
        <w:rPr>
          <w:rFonts w:cs="Arial"/>
          <w:color w:val="000000"/>
          <w:sz w:val="16"/>
          <w:szCs w:val="16"/>
        </w:rPr>
      </w:pPr>
    </w:p>
    <w:p w14:paraId="6E2CB110" w14:textId="77777777" w:rsidR="006C0226" w:rsidRPr="006C0226" w:rsidRDefault="006C0226" w:rsidP="006C0226">
      <w:pPr>
        <w:pStyle w:val="Szvegtrzs"/>
        <w:rPr>
          <w:rFonts w:cs="Arial"/>
          <w:color w:val="000000"/>
          <w:szCs w:val="24"/>
        </w:rPr>
      </w:pPr>
      <w:r w:rsidRPr="006C0226">
        <w:rPr>
          <w:rFonts w:cs="Arial"/>
          <w:color w:val="000000"/>
          <w:szCs w:val="24"/>
        </w:rPr>
        <w:t>A bölcsődék működését a gyermekek védelméről és a gyámügyi igazgatásról szóló 1997. évi XXXI. törvény és a személyes gondoskodást nyújtó gyermekjóléti, gyermekvédelmi intézmények, valamint személyek szakmai feladatairól és működési feltételeiről szóló 15/1998./IV.30./NM rendelet határozza meg.</w:t>
      </w:r>
    </w:p>
    <w:p w14:paraId="439193FF" w14:textId="77777777" w:rsidR="006C0226" w:rsidRPr="00E84119" w:rsidRDefault="006C0226" w:rsidP="006C0226">
      <w:pPr>
        <w:pStyle w:val="Szvegtrzs"/>
        <w:rPr>
          <w:rFonts w:cs="Arial"/>
          <w:color w:val="000000"/>
          <w:sz w:val="16"/>
          <w:szCs w:val="16"/>
        </w:rPr>
      </w:pPr>
    </w:p>
    <w:p w14:paraId="42E767BE" w14:textId="77777777" w:rsidR="006C0226" w:rsidRPr="006C0226" w:rsidRDefault="006C0226" w:rsidP="006C0226">
      <w:pPr>
        <w:pStyle w:val="Szvegtrzs"/>
        <w:rPr>
          <w:rFonts w:cs="Arial"/>
          <w:color w:val="000000"/>
          <w:szCs w:val="24"/>
        </w:rPr>
      </w:pPr>
      <w:r w:rsidRPr="006C0226">
        <w:rPr>
          <w:rFonts w:cs="Arial"/>
          <w:color w:val="000000"/>
          <w:szCs w:val="24"/>
        </w:rPr>
        <w:t>1997.évi XXXI. tv. 42. § szerint (1) A bölcsőde a családban nevelkedő 3 éven aluli gyermekek napközbeni ellátását, szakszerű gondozását és nevelését kell biztosítani. Ha a gyermek a 3. évét betöltötte, de testi vagy szellemi fejlettségi szintje alapján még nem érett az óvodai nevelésre, a 4. évének betöltését követő augusztus 31-ig nevelhető és gondozható a bölcsődében.</w:t>
      </w:r>
    </w:p>
    <w:p w14:paraId="4283B027" w14:textId="77777777" w:rsidR="006C0226" w:rsidRPr="006C0226" w:rsidRDefault="006C0226" w:rsidP="006C0226">
      <w:pPr>
        <w:pStyle w:val="Szvegtrzs"/>
        <w:rPr>
          <w:rFonts w:cs="Arial"/>
          <w:color w:val="000000"/>
          <w:szCs w:val="24"/>
        </w:rPr>
      </w:pPr>
      <w:r w:rsidRPr="006C0226">
        <w:rPr>
          <w:rFonts w:cs="Arial"/>
          <w:color w:val="000000"/>
          <w:szCs w:val="24"/>
        </w:rPr>
        <w:t xml:space="preserve">(2) A bölcsőde az (1) bekezdésben foglaltakon túl végezheti a fogyatékos gyermekek nevelését és gondozását is. A bölcsődei ellátásban az </w:t>
      </w:r>
      <w:proofErr w:type="spellStart"/>
      <w:r w:rsidRPr="006C0226">
        <w:rPr>
          <w:rFonts w:cs="Arial"/>
          <w:color w:val="000000"/>
          <w:szCs w:val="24"/>
        </w:rPr>
        <w:t>Nktv</w:t>
      </w:r>
      <w:proofErr w:type="spellEnd"/>
      <w:r w:rsidRPr="006C0226">
        <w:rPr>
          <w:rFonts w:cs="Arial"/>
          <w:color w:val="000000"/>
          <w:szCs w:val="24"/>
        </w:rPr>
        <w:t>. 4. § 25. pontja szerinti gyermek legfeljebb hatéves koráig vehet részt.</w:t>
      </w:r>
    </w:p>
    <w:p w14:paraId="5109909F" w14:textId="77777777" w:rsidR="006C0226" w:rsidRPr="006C0226" w:rsidRDefault="006C0226" w:rsidP="006C0226">
      <w:pPr>
        <w:pStyle w:val="Szvegtrzs"/>
        <w:rPr>
          <w:rFonts w:cs="Arial"/>
          <w:color w:val="000000" w:themeColor="text1"/>
          <w:szCs w:val="24"/>
        </w:rPr>
      </w:pPr>
      <w:r w:rsidRPr="006C0226">
        <w:rPr>
          <w:rFonts w:cs="Arial"/>
          <w:color w:val="000000" w:themeColor="text1"/>
          <w:szCs w:val="24"/>
        </w:rPr>
        <w:t>A Szombathelyi Egyesített Bölcsődei Intézmény 538 férőhellyel, 7 működő bölcsődével és 2 mini bölcsődével 14 férőhellyel biztosítja a három éven aluli gyermekek napközbeni ellátását Szombathely Megyei Jogú Város és 6 kistérségi település számára.</w:t>
      </w:r>
    </w:p>
    <w:p w14:paraId="76FE1666" w14:textId="77777777" w:rsidR="006C0226" w:rsidRPr="006C0226" w:rsidRDefault="006C0226" w:rsidP="006C0226">
      <w:pPr>
        <w:pStyle w:val="Szvegtrzs"/>
        <w:rPr>
          <w:rFonts w:cs="Arial"/>
          <w:color w:val="000000"/>
          <w:szCs w:val="24"/>
        </w:rPr>
      </w:pPr>
      <w:r w:rsidRPr="006C0226">
        <w:rPr>
          <w:rFonts w:cs="Arial"/>
          <w:color w:val="000000"/>
          <w:szCs w:val="24"/>
        </w:rPr>
        <w:t>A napközbeni kisgyermekellátás törvény és szakmai szempontok által meghatározott módon megszervezett és kontrolláltan működő gyermekjóléti ellátási forma, amely</w:t>
      </w:r>
    </w:p>
    <w:p w14:paraId="0CAE43D0" w14:textId="77777777" w:rsidR="006C0226" w:rsidRPr="006C0226" w:rsidRDefault="006C0226" w:rsidP="004021B2">
      <w:pPr>
        <w:pStyle w:val="Szvegtrzs"/>
        <w:numPr>
          <w:ilvl w:val="0"/>
          <w:numId w:val="8"/>
        </w:numPr>
        <w:rPr>
          <w:rFonts w:cs="Arial"/>
          <w:color w:val="000000"/>
          <w:szCs w:val="24"/>
        </w:rPr>
      </w:pPr>
      <w:r w:rsidRPr="006C0226">
        <w:rPr>
          <w:rFonts w:cs="Arial"/>
          <w:color w:val="000000"/>
          <w:szCs w:val="24"/>
        </w:rPr>
        <w:t>a család mellett azzal együttműködve, pontosan meghatározott, elvárt minőségben biztosítja a gyermekek napközbeni ellátását: nevelését – gondozását,</w:t>
      </w:r>
    </w:p>
    <w:p w14:paraId="146C46AD" w14:textId="77777777" w:rsidR="006C0226" w:rsidRPr="006C0226" w:rsidRDefault="006C0226" w:rsidP="004021B2">
      <w:pPr>
        <w:pStyle w:val="Szvegtrzs"/>
        <w:numPr>
          <w:ilvl w:val="0"/>
          <w:numId w:val="8"/>
        </w:numPr>
        <w:rPr>
          <w:rFonts w:cs="Arial"/>
          <w:color w:val="000000"/>
          <w:szCs w:val="24"/>
        </w:rPr>
      </w:pPr>
      <w:r w:rsidRPr="006C0226">
        <w:rPr>
          <w:rFonts w:cs="Arial"/>
          <w:color w:val="000000"/>
          <w:szCs w:val="24"/>
        </w:rPr>
        <w:t>gondoskodik az ellátott gyermekek optimális szomatikus, értelmi és szociális fejlődése feltételeiről (tárgyi, személyi, szervezési, egészségügyi szempontból egyaránt),</w:t>
      </w:r>
    </w:p>
    <w:p w14:paraId="18E01299" w14:textId="77777777" w:rsidR="006C0226" w:rsidRPr="006C0226" w:rsidRDefault="006C0226" w:rsidP="004021B2">
      <w:pPr>
        <w:pStyle w:val="Szvegtrzs"/>
        <w:numPr>
          <w:ilvl w:val="0"/>
          <w:numId w:val="8"/>
        </w:numPr>
        <w:rPr>
          <w:rFonts w:cs="Arial"/>
          <w:color w:val="000000"/>
          <w:szCs w:val="24"/>
        </w:rPr>
      </w:pPr>
      <w:r w:rsidRPr="006C0226">
        <w:rPr>
          <w:rFonts w:cs="Arial"/>
          <w:color w:val="000000"/>
          <w:szCs w:val="24"/>
        </w:rPr>
        <w:t>gondoskodik arról, hogy működése során megfeleljen azoknak az igényeknek, amelyek az adott ellátást életre hívták.</w:t>
      </w:r>
    </w:p>
    <w:p w14:paraId="67363073" w14:textId="77777777" w:rsidR="006C0226" w:rsidRPr="006C0226" w:rsidRDefault="006C0226" w:rsidP="006C0226">
      <w:pPr>
        <w:pStyle w:val="Szvegtrzs"/>
        <w:rPr>
          <w:rFonts w:cs="Arial"/>
          <w:color w:val="000000"/>
          <w:szCs w:val="24"/>
        </w:rPr>
      </w:pPr>
      <w:r w:rsidRPr="006C0226">
        <w:rPr>
          <w:rFonts w:cs="Arial"/>
          <w:color w:val="000000"/>
          <w:szCs w:val="24"/>
        </w:rPr>
        <w:t>A gyermek nevelése elsősorban a család joga és kötelessége. A bölcsőde a családi nevelés értékeit, hagyományait és szokásait tiszteletben tartva és lehetőség szerint erősítve vesz részt a gyermekek gondozásában, nevelésében, illetve szükség esetén lehetőségeihez mérten törekedve a családi nevelés hiányosságainak kompenzálására, korrigálására. Mindezek értelmében fontos tehát a szülők számára lehetővé tenni a tevékeny, különböző szinteken és módokon megvalósuló bekapcsolódást a bölcsőde életébe.</w:t>
      </w:r>
    </w:p>
    <w:p w14:paraId="24EDA6D0" w14:textId="77777777" w:rsidR="006C0226" w:rsidRPr="006C0226" w:rsidRDefault="006C0226" w:rsidP="006C0226">
      <w:pPr>
        <w:pStyle w:val="Szvegtrzs"/>
        <w:rPr>
          <w:rFonts w:cs="Arial"/>
          <w:color w:val="000000"/>
          <w:szCs w:val="24"/>
        </w:rPr>
      </w:pPr>
      <w:r w:rsidRPr="006C0226">
        <w:rPr>
          <w:rFonts w:cs="Arial"/>
          <w:color w:val="000000"/>
          <w:szCs w:val="24"/>
        </w:rPr>
        <w:t>A bölcsődei nevelés – gondozásban a szolgáltatás minőségét az határozza meg, hogy mennyire segíti a gyermekek fejlődését. Mutatói a csoportlétszám, a kisgyermeknevelő-gyermek arány, az egészséges, a tanulást segítő inger gazdag környezet, a korszerű ismeretekkel rendelkező, jól képzett szakemberek, akik nevelési – gondozási programjaikban a családi nevelés elsődlegességét elismerve, a családdal együttműködve biztosítják a gyermekek testi, lelki jóllétét, segítik személyiségfejlődését.</w:t>
      </w:r>
    </w:p>
    <w:p w14:paraId="4C2536C7" w14:textId="77777777" w:rsidR="006C0226" w:rsidRPr="006C0226" w:rsidRDefault="006C0226" w:rsidP="006C0226">
      <w:pPr>
        <w:pStyle w:val="Szvegtrzs"/>
        <w:rPr>
          <w:rFonts w:cs="Arial"/>
          <w:color w:val="000000"/>
          <w:szCs w:val="24"/>
        </w:rPr>
      </w:pPr>
      <w:r w:rsidRPr="006C0226">
        <w:rPr>
          <w:rFonts w:cs="Arial"/>
          <w:color w:val="000000"/>
          <w:szCs w:val="24"/>
        </w:rPr>
        <w:t xml:space="preserve">A kisgyermekek napközbeni ellátásának 167 éves múltra visszatekintő bevált formája a bölcsőde. </w:t>
      </w:r>
    </w:p>
    <w:p w14:paraId="4AB3597E" w14:textId="77777777" w:rsidR="006C0226" w:rsidRPr="006C0226" w:rsidRDefault="006C0226" w:rsidP="006C0226">
      <w:pPr>
        <w:jc w:val="both"/>
        <w:rPr>
          <w:rFonts w:cs="Arial"/>
          <w:color w:val="000000"/>
        </w:rPr>
      </w:pPr>
    </w:p>
    <w:p w14:paraId="5D7D1183" w14:textId="77777777" w:rsidR="006C0226" w:rsidRPr="006C0226" w:rsidRDefault="006C0226" w:rsidP="006C0226">
      <w:pPr>
        <w:jc w:val="both"/>
        <w:rPr>
          <w:rFonts w:cs="Arial"/>
          <w:color w:val="000000"/>
          <w:u w:val="single"/>
        </w:rPr>
      </w:pPr>
      <w:r w:rsidRPr="006C0226">
        <w:rPr>
          <w:rFonts w:cs="Arial"/>
          <w:color w:val="000000"/>
        </w:rPr>
        <w:lastRenderedPageBreak/>
        <w:t xml:space="preserve">Szombathely városban a 3 éven aluli </w:t>
      </w:r>
      <w:r w:rsidRPr="006C0226">
        <w:rPr>
          <w:rFonts w:cs="Arial"/>
          <w:i/>
          <w:color w:val="000000"/>
        </w:rPr>
        <w:t>gyermekek napközbeni ellátását</w:t>
      </w:r>
      <w:r w:rsidRPr="006C0226">
        <w:rPr>
          <w:rFonts w:cs="Arial"/>
          <w:color w:val="000000"/>
        </w:rPr>
        <w:t xml:space="preserve">, gondozását, nevelését, kiegyensúlyozott testi-szellemi fejlődésének segítését az életkori és egyéni sajátosságok figyelembevételével a Szombathelyi </w:t>
      </w:r>
      <w:r w:rsidRPr="006C0226">
        <w:rPr>
          <w:rFonts w:cs="Arial"/>
          <w:i/>
          <w:color w:val="000000"/>
        </w:rPr>
        <w:t>Egyesített Bölcsődei Intézmény</w:t>
      </w:r>
      <w:r w:rsidRPr="006C0226">
        <w:rPr>
          <w:rFonts w:cs="Arial"/>
          <w:color w:val="000000"/>
        </w:rPr>
        <w:t xml:space="preserve"> 538 férőhellyel, 7 működő bölcsődével és 14 férőhelyen 2 mini bölcsődével biztosítja. </w:t>
      </w:r>
    </w:p>
    <w:p w14:paraId="2215A728" w14:textId="77777777" w:rsidR="006C0226" w:rsidRPr="00E84119" w:rsidRDefault="006C0226" w:rsidP="006C0226">
      <w:pPr>
        <w:ind w:firstLine="708"/>
        <w:jc w:val="both"/>
        <w:rPr>
          <w:rFonts w:cs="Arial"/>
          <w:color w:val="000000"/>
          <w:sz w:val="16"/>
          <w:szCs w:val="16"/>
        </w:rPr>
      </w:pPr>
    </w:p>
    <w:p w14:paraId="33BA77D5" w14:textId="77777777" w:rsidR="006C0226" w:rsidRPr="006C0226" w:rsidRDefault="006C0226" w:rsidP="006C0226">
      <w:pPr>
        <w:jc w:val="both"/>
        <w:rPr>
          <w:rFonts w:cs="Arial"/>
          <w:color w:val="000000"/>
        </w:rPr>
      </w:pPr>
      <w:r w:rsidRPr="006C0226">
        <w:rPr>
          <w:rFonts w:cs="Arial"/>
          <w:color w:val="000000"/>
        </w:rPr>
        <w:t xml:space="preserve">Az intézmény tagbölcsődéi 42 gyermekcsoporttal működnek, melyek 12 férőhelyesek. Azon csoportok, ahol SNI gyermekek ellátása történik integrált formában, 1 fő SNI-s gyermek ellátása esetén a csoportlétszám 11 fő lehet, ahol pedig minden gyermek betöltötte a 2. életévét, ott a csoportlétszám 14 főre emelkedhet. </w:t>
      </w:r>
    </w:p>
    <w:p w14:paraId="1393F91A" w14:textId="77777777" w:rsidR="006C0226" w:rsidRPr="006C0226" w:rsidRDefault="006C0226" w:rsidP="006C0226">
      <w:pPr>
        <w:pStyle w:val="Szvegtrzs"/>
        <w:rPr>
          <w:rFonts w:cs="Arial"/>
          <w:color w:val="000000"/>
          <w:szCs w:val="24"/>
        </w:rPr>
      </w:pPr>
      <w:r w:rsidRPr="006C0226">
        <w:rPr>
          <w:rFonts w:cs="Arial"/>
          <w:color w:val="000000"/>
          <w:szCs w:val="24"/>
        </w:rPr>
        <w:t>Uniós és hazai elvárás a kisgyermekellátás jelenlegi befogadó kapacitásának 33 %-</w:t>
      </w:r>
      <w:proofErr w:type="spellStart"/>
      <w:r w:rsidRPr="006C0226">
        <w:rPr>
          <w:rFonts w:cs="Arial"/>
          <w:color w:val="000000"/>
          <w:szCs w:val="24"/>
        </w:rPr>
        <w:t>ra</w:t>
      </w:r>
      <w:proofErr w:type="spellEnd"/>
      <w:r w:rsidRPr="006C0226">
        <w:rPr>
          <w:rFonts w:cs="Arial"/>
          <w:color w:val="000000"/>
          <w:szCs w:val="24"/>
        </w:rPr>
        <w:t xml:space="preserve"> emelése. </w:t>
      </w:r>
    </w:p>
    <w:p w14:paraId="2EC8224E" w14:textId="77777777" w:rsidR="006C0226" w:rsidRPr="006C0226" w:rsidRDefault="006C0226" w:rsidP="006C0226">
      <w:pPr>
        <w:pStyle w:val="Szvegtrzs"/>
        <w:rPr>
          <w:rFonts w:cs="Arial"/>
          <w:color w:val="000000"/>
          <w:szCs w:val="24"/>
        </w:rPr>
      </w:pPr>
      <w:r w:rsidRPr="006C0226">
        <w:rPr>
          <w:rFonts w:cs="Arial"/>
          <w:color w:val="000000"/>
          <w:szCs w:val="24"/>
        </w:rPr>
        <w:t>Jelenleg Szombathelyen a kisgyermekek kb. 15,6 %-a veszi igénybe az ellátást. Tapasztalatok mutatják, hogy a családokban az anyák munkavállalási döntéseinél meghatározó tényező a gyermek napközbeni elhelyezése. A mai társadalmi viszonyok között szükség van a családokban az anya keresetére is, hogy „lábon” tudjon maradni a család. Kellenek olyan megoldások, amelyek segítik azt, hogy a nő munkavállalása, a gyermekvállalás, a család egzisztenciális biztonsága ne egymást kizáró módon jelenjen meg. A család igényeihez igazodó napközbeni gyermekelhelyezések pozitív hatással vannak a későbbi gyermekvállalásra. Ehhez szükséges a női foglalkoztatás sokféle módon történő növelése.</w:t>
      </w:r>
    </w:p>
    <w:p w14:paraId="4ED8C53B" w14:textId="77777777" w:rsidR="006C0226" w:rsidRPr="00E84119" w:rsidRDefault="006C0226" w:rsidP="006C0226">
      <w:pPr>
        <w:jc w:val="both"/>
        <w:rPr>
          <w:rFonts w:cs="Arial"/>
          <w:color w:val="000000"/>
          <w:sz w:val="16"/>
          <w:szCs w:val="16"/>
        </w:rPr>
      </w:pPr>
    </w:p>
    <w:p w14:paraId="6D13396E" w14:textId="77777777" w:rsidR="006C0226" w:rsidRPr="006C0226" w:rsidRDefault="006C0226" w:rsidP="006C0226">
      <w:pPr>
        <w:jc w:val="both"/>
        <w:rPr>
          <w:rFonts w:cs="Arial"/>
          <w:b/>
          <w:color w:val="000000"/>
        </w:rPr>
      </w:pPr>
      <w:r w:rsidRPr="006C0226">
        <w:rPr>
          <w:rFonts w:cs="Arial"/>
          <w:b/>
          <w:color w:val="000000"/>
        </w:rPr>
        <w:t xml:space="preserve">Alapellátáson túli, családi nevelést támogató szolgáltatások </w:t>
      </w:r>
    </w:p>
    <w:p w14:paraId="158F185D" w14:textId="77777777" w:rsidR="006C0226" w:rsidRPr="00E84119" w:rsidRDefault="006C0226" w:rsidP="006C0226">
      <w:pPr>
        <w:jc w:val="both"/>
        <w:rPr>
          <w:rFonts w:cs="Arial"/>
          <w:color w:val="000000"/>
          <w:sz w:val="16"/>
          <w:szCs w:val="16"/>
        </w:rPr>
      </w:pPr>
    </w:p>
    <w:p w14:paraId="2DA674BD" w14:textId="77777777" w:rsidR="006C0226" w:rsidRPr="006C0226" w:rsidRDefault="006C0226" w:rsidP="006C0226">
      <w:pPr>
        <w:jc w:val="both"/>
        <w:rPr>
          <w:rFonts w:cs="Arial"/>
          <w:color w:val="000000"/>
        </w:rPr>
      </w:pPr>
      <w:r w:rsidRPr="006C0226">
        <w:rPr>
          <w:rFonts w:cs="Arial"/>
          <w:color w:val="000000"/>
        </w:rPr>
        <w:t>Bölcsődéink az alapellátás prioritása mellett családtámogató szolgáltatásokat szerveznek, ill. más szolgáltató felkérésére szakmai segítőként közreműködnek azok megvalósításában.</w:t>
      </w:r>
    </w:p>
    <w:p w14:paraId="65D93F0A" w14:textId="77777777" w:rsidR="006C0226" w:rsidRPr="00E84119" w:rsidRDefault="006C0226" w:rsidP="006C0226">
      <w:pPr>
        <w:jc w:val="both"/>
        <w:rPr>
          <w:rFonts w:cs="Arial"/>
          <w:color w:val="000000"/>
          <w:sz w:val="16"/>
          <w:szCs w:val="16"/>
        </w:rPr>
      </w:pPr>
    </w:p>
    <w:p w14:paraId="5A544E4E" w14:textId="77777777" w:rsidR="006C0226" w:rsidRPr="006C0226" w:rsidRDefault="006C0226" w:rsidP="006C0226">
      <w:pPr>
        <w:jc w:val="both"/>
        <w:rPr>
          <w:rFonts w:cs="Arial"/>
          <w:color w:val="000000"/>
        </w:rPr>
      </w:pPr>
      <w:r w:rsidRPr="006C0226">
        <w:rPr>
          <w:rFonts w:cs="Arial"/>
          <w:color w:val="000000"/>
        </w:rPr>
        <w:t>Szolgáltatásaikat a bölcsődei ellátásban részesülő gyermekeknek és családjaiknak többletként (a megállapodás szerint rögzített külön díjazás fejében) biztosítják.</w:t>
      </w:r>
    </w:p>
    <w:p w14:paraId="6F4CE0D9" w14:textId="77777777" w:rsidR="006C0226" w:rsidRPr="00E84119" w:rsidRDefault="006C0226" w:rsidP="006C0226">
      <w:pPr>
        <w:jc w:val="both"/>
        <w:rPr>
          <w:rFonts w:cs="Arial"/>
          <w:color w:val="000000"/>
          <w:sz w:val="16"/>
          <w:szCs w:val="16"/>
        </w:rPr>
      </w:pPr>
    </w:p>
    <w:p w14:paraId="735ACEDA" w14:textId="77777777" w:rsidR="006C0226" w:rsidRPr="006C0226" w:rsidRDefault="006C0226" w:rsidP="006C0226">
      <w:pPr>
        <w:jc w:val="both"/>
        <w:rPr>
          <w:rFonts w:cs="Arial"/>
          <w:color w:val="000000"/>
        </w:rPr>
      </w:pPr>
      <w:r w:rsidRPr="006C0226">
        <w:rPr>
          <w:rFonts w:cs="Arial"/>
          <w:color w:val="000000"/>
        </w:rPr>
        <w:t xml:space="preserve">Idegen nyelvi játékok (Németes/Angolos): a nagyobb gyermekek naponta, játékos formában ismerkednek az idegen nyelvvel, nyelvvizsgával rendelkező pedagógus kisgyermeknevelő segítségével. 15-20 percben a gyermekek igényei alapján játszanak egy kesztyűbáb segítségével dramatikus játékokat. </w:t>
      </w:r>
    </w:p>
    <w:p w14:paraId="7DBE824B" w14:textId="77777777" w:rsidR="006C0226" w:rsidRPr="00E84119" w:rsidRDefault="006C0226" w:rsidP="006C0226">
      <w:pPr>
        <w:jc w:val="both"/>
        <w:rPr>
          <w:rFonts w:cs="Arial"/>
          <w:color w:val="000000"/>
          <w:sz w:val="16"/>
          <w:szCs w:val="16"/>
        </w:rPr>
      </w:pPr>
    </w:p>
    <w:p w14:paraId="10997641" w14:textId="77777777" w:rsidR="006C0226" w:rsidRPr="006C0226" w:rsidRDefault="006C0226" w:rsidP="006C0226">
      <w:pPr>
        <w:jc w:val="both"/>
        <w:rPr>
          <w:rFonts w:cs="Arial"/>
          <w:color w:val="000000"/>
        </w:rPr>
      </w:pPr>
      <w:r w:rsidRPr="006C0226">
        <w:rPr>
          <w:rFonts w:cs="Arial"/>
          <w:color w:val="000000"/>
        </w:rPr>
        <w:t xml:space="preserve">Babamuzsika: heti 1 alkalommal 30 perces énekes-mondókás foglalkozás a szülők részvételével. Kedvelt zenés program, hisz hozzájárul az anyanyelv elsajátításához, a ritmusérzék fejlesztéséhez és a zene iránti fogékonyság kialakulásához. </w:t>
      </w:r>
    </w:p>
    <w:p w14:paraId="6A5A4A97" w14:textId="77777777" w:rsidR="006C0226" w:rsidRPr="00E84119" w:rsidRDefault="006C0226" w:rsidP="006C0226">
      <w:pPr>
        <w:jc w:val="both"/>
        <w:rPr>
          <w:rFonts w:cs="Arial"/>
          <w:color w:val="000000"/>
          <w:sz w:val="16"/>
          <w:szCs w:val="16"/>
        </w:rPr>
      </w:pPr>
    </w:p>
    <w:p w14:paraId="24EC7ECA" w14:textId="77777777" w:rsidR="006C0226" w:rsidRPr="006C0226" w:rsidRDefault="006C0226" w:rsidP="006C0226">
      <w:pPr>
        <w:jc w:val="both"/>
        <w:rPr>
          <w:rFonts w:cs="Arial"/>
          <w:color w:val="000000"/>
        </w:rPr>
      </w:pPr>
      <w:r w:rsidRPr="006C0226">
        <w:rPr>
          <w:rFonts w:cs="Arial"/>
          <w:color w:val="000000"/>
        </w:rPr>
        <w:t xml:space="preserve">Só-szoba: ingyenes szolgáltatás, heti két alkalommal minden gyermek számára, az ősztől tavaszig tartó időszakban, a légúti betegségek megelőzésére, az immunrendszer megerősítésére. A só-szobában énekes, mondókás játékok, beszélgetések, “légző játékok” / gyertyafújás, szalagfújás, </w:t>
      </w:r>
      <w:proofErr w:type="spellStart"/>
      <w:r w:rsidRPr="006C0226">
        <w:rPr>
          <w:rFonts w:cs="Arial"/>
          <w:color w:val="000000"/>
        </w:rPr>
        <w:t>halacskázás</w:t>
      </w:r>
      <w:proofErr w:type="spellEnd"/>
      <w:r w:rsidRPr="006C0226">
        <w:rPr>
          <w:rFonts w:cs="Arial"/>
          <w:color w:val="000000"/>
        </w:rPr>
        <w:t xml:space="preserve"> / zajlanak, hogy még intenzívebb legyen a ki- és belégzés a tüdő </w:t>
      </w:r>
      <w:proofErr w:type="spellStart"/>
      <w:r w:rsidRPr="006C0226">
        <w:rPr>
          <w:rFonts w:cs="Arial"/>
          <w:color w:val="000000"/>
        </w:rPr>
        <w:t>vitálkapacitásának</w:t>
      </w:r>
      <w:proofErr w:type="spellEnd"/>
      <w:r w:rsidRPr="006C0226">
        <w:rPr>
          <w:rFonts w:cs="Arial"/>
          <w:color w:val="000000"/>
        </w:rPr>
        <w:t xml:space="preserve"> jobb kihasználtsága érdekében. </w:t>
      </w:r>
    </w:p>
    <w:p w14:paraId="1FC8CF7F" w14:textId="77777777" w:rsidR="006C0226" w:rsidRPr="00E84119" w:rsidRDefault="006C0226" w:rsidP="006C0226">
      <w:pPr>
        <w:jc w:val="both"/>
        <w:rPr>
          <w:rFonts w:cs="Arial"/>
          <w:color w:val="000000"/>
          <w:sz w:val="16"/>
          <w:szCs w:val="16"/>
        </w:rPr>
      </w:pPr>
      <w:r w:rsidRPr="006C0226">
        <w:rPr>
          <w:rFonts w:cs="Arial"/>
          <w:color w:val="000000"/>
        </w:rPr>
        <w:t xml:space="preserve"> </w:t>
      </w:r>
    </w:p>
    <w:p w14:paraId="75CCF2E1" w14:textId="77777777" w:rsidR="006C0226" w:rsidRPr="006C0226" w:rsidRDefault="006C0226" w:rsidP="006C0226">
      <w:pPr>
        <w:jc w:val="both"/>
        <w:rPr>
          <w:rFonts w:cs="Arial"/>
          <w:color w:val="000000"/>
        </w:rPr>
      </w:pPr>
      <w:r w:rsidRPr="006C0226">
        <w:rPr>
          <w:rFonts w:cs="Arial"/>
          <w:color w:val="000000"/>
        </w:rPr>
        <w:t xml:space="preserve">Nyári testvértábor: a szülők gyermek elhelyezési gondjainak enyhítésére szervezzük a nyári lezárás idejére, 0-5 éves korig, igény szerint egy vagy két hétre. </w:t>
      </w:r>
    </w:p>
    <w:p w14:paraId="528EA756" w14:textId="77777777" w:rsidR="006C0226" w:rsidRPr="006C0226" w:rsidRDefault="006C0226" w:rsidP="006C0226">
      <w:pPr>
        <w:jc w:val="both"/>
        <w:rPr>
          <w:rFonts w:cs="Arial"/>
          <w:color w:val="000000"/>
        </w:rPr>
      </w:pPr>
      <w:r w:rsidRPr="006C0226">
        <w:rPr>
          <w:rFonts w:cs="Arial"/>
          <w:color w:val="000000"/>
        </w:rPr>
        <w:t>Változatos szabadidős programokat biztosítanak számukra, szakképzett kisgyermeknevelők és technikai személyzet biztosításával. A táborba mindenkit várnak, nemcsak a bölcsődébe járó gyermekeket és testvéreiket.</w:t>
      </w:r>
    </w:p>
    <w:p w14:paraId="45B662FC" w14:textId="77777777" w:rsidR="006C0226" w:rsidRPr="006C0226" w:rsidRDefault="006C0226" w:rsidP="006C0226">
      <w:pPr>
        <w:jc w:val="both"/>
        <w:rPr>
          <w:rFonts w:cs="Arial"/>
          <w:color w:val="000000"/>
        </w:rPr>
      </w:pPr>
    </w:p>
    <w:p w14:paraId="01004819" w14:textId="77777777" w:rsidR="006C0226" w:rsidRPr="006C0226" w:rsidRDefault="006C0226" w:rsidP="006C0226">
      <w:pPr>
        <w:jc w:val="both"/>
        <w:rPr>
          <w:rFonts w:cs="Arial"/>
          <w:color w:val="000000"/>
        </w:rPr>
      </w:pPr>
      <w:r w:rsidRPr="006C0226">
        <w:rPr>
          <w:rFonts w:cs="Arial"/>
          <w:color w:val="000000"/>
        </w:rPr>
        <w:lastRenderedPageBreak/>
        <w:t>Pöttömtorna: a gyermekek életkori és egyéni sajátosságait ismerve a kisgyermeknevelő tudatosan megteremti azokat a feltételeket, amelyek a mozgásos tevékenységekhez szükségesek. A játékhelyzetek tematikájának kidolgozásakor és annak megvalósításában figyelembe vesszük a fokozatosság elvét, a gyermekek mozgás iránti természetes igényét. A foglalkozásokat külső gyógypedagógus tartja, aki a gyermekek mozgásában felfedezhető esetleges lemaradásokat, megtorpanásokat szakemberként beszéli meg a szülőkkel, a további teendők és az optimális fejlődés elősegítése érdekében.</w:t>
      </w:r>
    </w:p>
    <w:p w14:paraId="02DAA5CD" w14:textId="77777777" w:rsidR="006C0226" w:rsidRPr="006C0226" w:rsidRDefault="006C0226" w:rsidP="006C0226">
      <w:pPr>
        <w:jc w:val="both"/>
        <w:rPr>
          <w:rFonts w:cs="Arial"/>
          <w:color w:val="000000"/>
        </w:rPr>
      </w:pPr>
      <w:r w:rsidRPr="006C0226">
        <w:rPr>
          <w:rFonts w:cs="Arial"/>
          <w:color w:val="000000"/>
        </w:rPr>
        <w:t xml:space="preserve">Alkalmanként 10-12 fő gyermekkel végzi ezt a speciálisa játékos-mondókás tornát. </w:t>
      </w:r>
    </w:p>
    <w:p w14:paraId="19175E3A" w14:textId="77777777" w:rsidR="006C0226" w:rsidRPr="00E84119" w:rsidRDefault="006C0226" w:rsidP="006C0226">
      <w:pPr>
        <w:jc w:val="both"/>
        <w:rPr>
          <w:rFonts w:cs="Arial"/>
          <w:color w:val="000000"/>
          <w:sz w:val="16"/>
          <w:szCs w:val="16"/>
        </w:rPr>
      </w:pPr>
    </w:p>
    <w:p w14:paraId="30869140" w14:textId="77777777" w:rsidR="006C0226" w:rsidRPr="006C0226" w:rsidRDefault="006C0226" w:rsidP="006C0226">
      <w:pPr>
        <w:jc w:val="both"/>
        <w:rPr>
          <w:rFonts w:cs="Arial"/>
          <w:color w:val="000000"/>
        </w:rPr>
      </w:pPr>
      <w:r w:rsidRPr="006C0226">
        <w:rPr>
          <w:rFonts w:cs="Arial"/>
          <w:color w:val="000000"/>
        </w:rPr>
        <w:t xml:space="preserve">A szolgáltatások térítési díját saját hatáskörben, a fenntartóval egyeztetve állapítják meg. </w:t>
      </w:r>
    </w:p>
    <w:p w14:paraId="357F1BF4" w14:textId="77777777" w:rsidR="006C0226" w:rsidRPr="00E84119" w:rsidRDefault="006C0226" w:rsidP="006C0226">
      <w:pPr>
        <w:pStyle w:val="Szvegtrzs"/>
        <w:rPr>
          <w:rFonts w:cs="Arial"/>
          <w:strike/>
          <w:color w:val="000000"/>
          <w:sz w:val="16"/>
          <w:szCs w:val="16"/>
        </w:rPr>
      </w:pPr>
    </w:p>
    <w:p w14:paraId="68603DB6" w14:textId="77777777" w:rsidR="006C0226" w:rsidRPr="006C0226" w:rsidRDefault="006C0226" w:rsidP="006C0226">
      <w:pPr>
        <w:pStyle w:val="Szvegtrzs"/>
        <w:jc w:val="center"/>
        <w:rPr>
          <w:rFonts w:cs="Arial"/>
          <w:b/>
          <w:bCs/>
          <w:color w:val="000000"/>
          <w:szCs w:val="24"/>
        </w:rPr>
      </w:pPr>
      <w:r w:rsidRPr="006C0226">
        <w:rPr>
          <w:rFonts w:cs="Arial"/>
          <w:b/>
          <w:bCs/>
          <w:color w:val="000000"/>
          <w:szCs w:val="24"/>
        </w:rPr>
        <w:t>Bölcsődék kihasználtsága</w:t>
      </w:r>
    </w:p>
    <w:p w14:paraId="4F2C5E03" w14:textId="77777777" w:rsidR="006C0226" w:rsidRPr="006C0226" w:rsidRDefault="006C0226" w:rsidP="006C0226">
      <w:pPr>
        <w:pStyle w:val="Szvegtrzs"/>
        <w:jc w:val="center"/>
        <w:rPr>
          <w:rFonts w:cs="Arial"/>
          <w:b/>
          <w:bCs/>
          <w:color w:val="000000"/>
          <w:szCs w:val="24"/>
        </w:rPr>
      </w:pPr>
      <w:r w:rsidRPr="006C0226">
        <w:rPr>
          <w:rFonts w:cs="Arial"/>
          <w:b/>
          <w:bCs/>
          <w:color w:val="000000"/>
          <w:szCs w:val="24"/>
        </w:rPr>
        <w:t>2010-2019.</w:t>
      </w:r>
    </w:p>
    <w:p w14:paraId="741F6C55" w14:textId="77777777" w:rsidR="006C0226" w:rsidRPr="00E84119" w:rsidRDefault="006C0226" w:rsidP="006C0226">
      <w:pPr>
        <w:jc w:val="both"/>
        <w:rPr>
          <w:rFonts w:cs="Arial"/>
          <w:color w:val="000000"/>
          <w:sz w:val="16"/>
          <w:szCs w:val="16"/>
        </w:rPr>
      </w:pPr>
    </w:p>
    <w:p w14:paraId="748BF183" w14:textId="77777777" w:rsidR="006C0226" w:rsidRPr="006C0226" w:rsidRDefault="006C0226" w:rsidP="006C0226">
      <w:pPr>
        <w:tabs>
          <w:tab w:val="left" w:pos="6211"/>
        </w:tabs>
        <w:jc w:val="both"/>
        <w:rPr>
          <w:rFonts w:cs="Arial"/>
          <w:color w:val="000000"/>
        </w:rPr>
      </w:pPr>
      <w:r w:rsidRPr="006C0226">
        <w:rPr>
          <w:rFonts w:cs="Arial"/>
          <w:color w:val="000000"/>
        </w:rPr>
        <w:t xml:space="preserve">A bölcsődei ellátás iránti igény a korábbi években, évtizedekben is hullámzó volt, amit mindig a jogszabályi változások és a helyi rendeletek befolyásoltak. A legnagyobb számú igény 2010-ben jelentkezett a bölcsődei ellátás iránt, - összesen 570 fő beíratott gyermekünk volt ebben az évben - amikor a jelentkezők 40%-át nem tudtuk fogadni azonnal intézményeinkben, hanem várólisták felállítására került sor. 2011. évtől a jogszabályi változásoknak köszönhetően korábbi 10 főről 12, illetve 14 főre emelkedett a csoportok létszáma, további tárgyi és személyi feltételek bővítése nélkül. Mivel városunkban, ebben az időben igen magas létszámú volt a jelentkezés a bölcsődékbe, ezért élve a törvény adta lehetőséggel, a bölcsődei gyermekcsoportok döntő többségét 14 </w:t>
      </w:r>
      <w:proofErr w:type="spellStart"/>
      <w:r w:rsidRPr="006C0226">
        <w:rPr>
          <w:rFonts w:cs="Arial"/>
          <w:color w:val="000000"/>
        </w:rPr>
        <w:t>fősre</w:t>
      </w:r>
      <w:proofErr w:type="spellEnd"/>
      <w:r w:rsidRPr="006C0226">
        <w:rPr>
          <w:rFonts w:cs="Arial"/>
          <w:color w:val="000000"/>
        </w:rPr>
        <w:t xml:space="preserve"> emeltük papír alapon, mindenhol csak 1-1 gyermek csoportot meghagyva a kisebb korosztálynak. </w:t>
      </w:r>
    </w:p>
    <w:p w14:paraId="37BD1983" w14:textId="77777777" w:rsidR="006C0226" w:rsidRPr="006C0226" w:rsidRDefault="006C0226" w:rsidP="006C0226">
      <w:pPr>
        <w:tabs>
          <w:tab w:val="left" w:pos="6211"/>
        </w:tabs>
        <w:jc w:val="both"/>
        <w:rPr>
          <w:rFonts w:cs="Arial"/>
          <w:color w:val="000000"/>
        </w:rPr>
      </w:pPr>
      <w:r w:rsidRPr="006C0226">
        <w:rPr>
          <w:rFonts w:cs="Arial"/>
          <w:color w:val="000000"/>
        </w:rPr>
        <w:t xml:space="preserve">A 12 fős csoportok 2 évesnél fiatalabb gyermekek felvételét jelentették az adott csoportban, míg a 14 fős csoportok kizárólag 2 évnél idősebb gyermekekből álltak. </w:t>
      </w:r>
    </w:p>
    <w:p w14:paraId="6C889838" w14:textId="77777777" w:rsidR="006C0226" w:rsidRPr="006C0226" w:rsidRDefault="006C0226" w:rsidP="006C0226">
      <w:pPr>
        <w:tabs>
          <w:tab w:val="left" w:pos="6211"/>
        </w:tabs>
        <w:jc w:val="both"/>
        <w:rPr>
          <w:rFonts w:cs="Arial"/>
          <w:color w:val="000000"/>
        </w:rPr>
      </w:pPr>
      <w:r w:rsidRPr="006C0226">
        <w:rPr>
          <w:rFonts w:cs="Arial"/>
          <w:color w:val="000000"/>
        </w:rPr>
        <w:t xml:space="preserve">A jogszabályi bővülés 104 férőhelyet eredményezett, ezen felül még EU-s pályázatoknak köszönhetően a Csicsergő és a Meseház Bölcsődékben összesen 44 férőhelyet bővültünk. </w:t>
      </w:r>
    </w:p>
    <w:p w14:paraId="4F44902F" w14:textId="77777777" w:rsidR="006C0226" w:rsidRPr="006C0226" w:rsidRDefault="006C0226" w:rsidP="006C0226">
      <w:pPr>
        <w:tabs>
          <w:tab w:val="left" w:pos="6211"/>
        </w:tabs>
        <w:jc w:val="both"/>
        <w:rPr>
          <w:rFonts w:cs="Arial"/>
          <w:color w:val="000000"/>
        </w:rPr>
      </w:pPr>
      <w:r w:rsidRPr="006C0226">
        <w:rPr>
          <w:rFonts w:cs="Arial"/>
          <w:color w:val="000000"/>
        </w:rPr>
        <w:t>A következő nagyobb változás 2012. szeptemberétől kezdődött, amikor a jogszabályok és helyi rendelet alapján városunkban bevezetésre került az étkezési térítési díjon felül fizetendő személyi térítési díj is. Ez a változás visszavetette a jelentkezők számát a bölcsődébe, közel másfél évig a korábbinál 25-30%-kal kevesebben jelentkeztek bölcsődéinkbe. Az új helyzetek, a változás minket is arra ösztönzött, hogy megtaláljuk azt a pozitív megoldást, ami segítheti a családokat az igényeik kielégítésében és bennünket is a 3 év alattiakkal foglalkozó szakembereket, újabb lehetőségek megtalálására irányítja a figyelmünket. TÁMOP-os (TÁMOP-2.4.5) pályázati lehetőség révén az egyik tagbölcsődénkben 2 db új családi napközi kialakítására és működtetésére került sor 14 férőhellyel. A családi napközik kiegészítették a profilunkat, hiszen ugyanúgy a 3 év alattiak számára nyújtjuk szolgáltatásainkat családi napközijeinkben is, de jóval kisebb csoportlétszámban, és az országban talán a legrugalmasabb nyitvatartási idővel, mely a hét minden napjára vonatkozott. Jogszabályi változások miatt a családi napközik megszűntek és átalakultak mini bölcsődévé változatlan férőhelyszámmal és feltételekkel. A születésszám jelentősen nem emelkedett, de a munkaerőpiacra visszatérni szándékozó édesanyák száma jelentős mértékben megnőtt, így 2015. év óta évről évre emelkedő létszámban keresik meg bölcsődéinket, mely igénynövekedést az alábbi változások is megerősítették:</w:t>
      </w:r>
    </w:p>
    <w:p w14:paraId="145C2E06" w14:textId="77777777" w:rsidR="006C0226" w:rsidRPr="006C0226" w:rsidRDefault="006C0226" w:rsidP="006C0226">
      <w:pPr>
        <w:tabs>
          <w:tab w:val="left" w:pos="6211"/>
        </w:tabs>
        <w:jc w:val="both"/>
        <w:rPr>
          <w:rFonts w:cs="Arial"/>
          <w:color w:val="000000"/>
        </w:rPr>
      </w:pPr>
      <w:r w:rsidRPr="006C0226">
        <w:rPr>
          <w:rFonts w:cs="Arial"/>
          <w:color w:val="000000"/>
        </w:rPr>
        <w:lastRenderedPageBreak/>
        <w:t xml:space="preserve">2014. évben újabb jogszabályi változások léptek életbe, melyek érintették intézményeinket. Az extra GYED bevezetésével egyre nagyobb számban jelentkeznek bölcsődéinkbe, a 2 évesnél fiatalabb gyermeket nevelő családok. Míg korábban 1 éves gyermekek 1-1 bölcsődénkben 2-14 fős létszámban fordultak elő, addig a </w:t>
      </w:r>
      <w:proofErr w:type="spellStart"/>
      <w:r w:rsidRPr="006C0226">
        <w:rPr>
          <w:rFonts w:cs="Arial"/>
          <w:color w:val="000000"/>
        </w:rPr>
        <w:t>mosatni</w:t>
      </w:r>
      <w:proofErr w:type="spellEnd"/>
      <w:r w:rsidRPr="006C0226">
        <w:rPr>
          <w:rFonts w:cs="Arial"/>
          <w:color w:val="000000"/>
        </w:rPr>
        <w:t xml:space="preserve"> igénybevétel és jelentkezések alapján az 1 év körüli gyermekek létszáma 1-1 bölcsődei férőhelyszámnak 30-35%-át is elérik. Így az 538 főben engedélyezett férőhelyszámunk, mely döntő többségében 14 fős csoportokat takar, mindjárt a csoportok közel felében 12 </w:t>
      </w:r>
      <w:proofErr w:type="spellStart"/>
      <w:r w:rsidRPr="006C0226">
        <w:rPr>
          <w:rFonts w:cs="Arial"/>
          <w:color w:val="000000"/>
        </w:rPr>
        <w:t>fősre</w:t>
      </w:r>
      <w:proofErr w:type="spellEnd"/>
      <w:r w:rsidRPr="006C0226">
        <w:rPr>
          <w:rFonts w:cs="Arial"/>
          <w:color w:val="000000"/>
        </w:rPr>
        <w:t xml:space="preserve"> csökken, azaz az 538-ból 34 férőhelyet egyáltalán nem tudunk felhasználni. </w:t>
      </w:r>
    </w:p>
    <w:p w14:paraId="2F5E5294" w14:textId="77777777" w:rsidR="006C0226" w:rsidRPr="006C0226" w:rsidRDefault="006C0226" w:rsidP="006C0226">
      <w:pPr>
        <w:tabs>
          <w:tab w:val="left" w:pos="6211"/>
        </w:tabs>
        <w:jc w:val="both"/>
        <w:rPr>
          <w:rFonts w:cs="Arial"/>
          <w:color w:val="000000"/>
        </w:rPr>
      </w:pPr>
      <w:r w:rsidRPr="006C0226">
        <w:rPr>
          <w:rFonts w:cs="Arial"/>
          <w:color w:val="000000"/>
        </w:rPr>
        <w:t>2016. január 1-től a GYED extra további kiterjesztésre került, mely szerint a szülők a GYED igénybevétele mellett már 6 hónapos kortól hozhatják gyermekeiket bölcsődében, hogy munkát vállalhasson az édesanya is. Ezzel az intézkedéssel még kisebb korosztály is megjelent a bölcsődékben.</w:t>
      </w:r>
    </w:p>
    <w:p w14:paraId="5092CCA9" w14:textId="77777777" w:rsidR="006C0226" w:rsidRPr="006C0226" w:rsidRDefault="006C0226" w:rsidP="006C0226">
      <w:pPr>
        <w:tabs>
          <w:tab w:val="left" w:pos="6211"/>
        </w:tabs>
        <w:jc w:val="both"/>
        <w:rPr>
          <w:rFonts w:cs="Arial"/>
          <w:color w:val="000000"/>
        </w:rPr>
      </w:pPr>
      <w:r w:rsidRPr="006C0226">
        <w:rPr>
          <w:rFonts w:cs="Arial"/>
          <w:color w:val="000000"/>
        </w:rPr>
        <w:t xml:space="preserve">A kisebb korosztályú gyermekek mellett integráltan fogadjuk a sajátos nevelési igényű gyermekeket is, akiknek </w:t>
      </w:r>
      <w:proofErr w:type="spellStart"/>
      <w:r w:rsidRPr="006C0226">
        <w:rPr>
          <w:rFonts w:cs="Arial"/>
          <w:color w:val="000000"/>
        </w:rPr>
        <w:t>fejlődésbeli</w:t>
      </w:r>
      <w:proofErr w:type="spellEnd"/>
      <w:r w:rsidRPr="006C0226">
        <w:rPr>
          <w:rFonts w:cs="Arial"/>
          <w:color w:val="000000"/>
        </w:rPr>
        <w:t xml:space="preserve"> lemaradásuktól, sérülésüktől függően 1 bölcsődei férőhelyen 2, esetleg 3 férőhelyet is foglalhatnak. Jelenleg 14 fő szakértői véleménnyel rendelkező SNI gyermekünk van különböző bölcsődékben elhelyezve. Ez a létszám a fent említett 34 férőhelyen felül, még plusz 14 férőhelyet jelent az igénybevételek esetében. Így összesen 48 férőhely az, amit jelenleg nem tudunk felhasználni és e helyeken nem lehet gyermekeket fogadni. </w:t>
      </w:r>
    </w:p>
    <w:p w14:paraId="2AC24184" w14:textId="77777777" w:rsidR="006C0226" w:rsidRPr="006C0226" w:rsidRDefault="006C0226" w:rsidP="006C0226">
      <w:pPr>
        <w:tabs>
          <w:tab w:val="left" w:pos="6211"/>
        </w:tabs>
        <w:jc w:val="both"/>
        <w:rPr>
          <w:rFonts w:cs="Arial"/>
          <w:color w:val="000000"/>
        </w:rPr>
      </w:pPr>
      <w:r w:rsidRPr="006C0226">
        <w:rPr>
          <w:rFonts w:cs="Arial"/>
          <w:color w:val="000000"/>
        </w:rPr>
        <w:t xml:space="preserve">Városunkban a 7 bölcsőde és a 2 mini bölcsőde nem körzetek szerint és nem lakosságszám arányaihoz vagy lakótelepek vonzáskörzetében lett kialakítva. </w:t>
      </w:r>
    </w:p>
    <w:p w14:paraId="795841C9" w14:textId="77777777" w:rsidR="006C0226" w:rsidRPr="00E84119" w:rsidRDefault="006C0226" w:rsidP="006C0226">
      <w:pPr>
        <w:tabs>
          <w:tab w:val="left" w:pos="6211"/>
        </w:tabs>
        <w:jc w:val="both"/>
        <w:rPr>
          <w:rFonts w:cs="Arial"/>
          <w:color w:val="000000"/>
          <w:sz w:val="16"/>
          <w:szCs w:val="16"/>
        </w:rPr>
      </w:pPr>
    </w:p>
    <w:p w14:paraId="49E0BE3F" w14:textId="77777777" w:rsidR="006C0226" w:rsidRPr="006C0226" w:rsidRDefault="006C0226" w:rsidP="006C0226">
      <w:pPr>
        <w:tabs>
          <w:tab w:val="left" w:pos="6211"/>
        </w:tabs>
        <w:jc w:val="both"/>
        <w:rPr>
          <w:rFonts w:cs="Arial"/>
          <w:color w:val="000000"/>
        </w:rPr>
      </w:pPr>
      <w:r w:rsidRPr="006C0226">
        <w:rPr>
          <w:rFonts w:cs="Arial"/>
          <w:color w:val="000000"/>
        </w:rPr>
        <w:t xml:space="preserve">Így jelenleg 4 bölcsőde a Derkovits városrészen, 1 bölcsőde a déli városrészen, 1 bölcsőde a </w:t>
      </w:r>
      <w:proofErr w:type="spellStart"/>
      <w:r w:rsidRPr="006C0226">
        <w:rPr>
          <w:rFonts w:cs="Arial"/>
          <w:color w:val="000000"/>
        </w:rPr>
        <w:t>Zanati</w:t>
      </w:r>
      <w:proofErr w:type="spellEnd"/>
      <w:r w:rsidRPr="006C0226">
        <w:rPr>
          <w:rFonts w:cs="Arial"/>
          <w:color w:val="000000"/>
        </w:rPr>
        <w:t xml:space="preserve"> városrész előtt helyezkedik el, és 1 pedig, a legkisebb 38 férőhellyel a Hadnagy utcában, a kórház közelében (a </w:t>
      </w:r>
      <w:proofErr w:type="spellStart"/>
      <w:r w:rsidRPr="006C0226">
        <w:rPr>
          <w:rFonts w:cs="Arial"/>
          <w:color w:val="000000"/>
        </w:rPr>
        <w:t>Markusovszky</w:t>
      </w:r>
      <w:proofErr w:type="spellEnd"/>
      <w:r w:rsidRPr="006C0226">
        <w:rPr>
          <w:rFonts w:cs="Arial"/>
          <w:color w:val="000000"/>
        </w:rPr>
        <w:t xml:space="preserve"> Kórház dolgozói létszáma meghaladja az 1000 főt). A 2 mini bölcsőde, az egyik Derkovits városrészen található bölcsőde épületében helyezkedik el, melyek klasszikus bölcsődei csoportszobákban kerültek kialakításra, foglalva a meglévő férőhelyszámot. Így 2019. év szeptemberétől a TOP-6.2.1. pályázatnak köszönhetően a Kuckó Bölcsőde felújításával és 1 mini bölcsőde áthelyezésével ebbe a bölcsődébe, visszakapja a Csodaország Bölcsőde az egyik bölcsődei csoportját, ahol tudja fogadni az érdeklődő családokat. </w:t>
      </w:r>
    </w:p>
    <w:p w14:paraId="4DEF4509" w14:textId="77777777" w:rsidR="006C0226" w:rsidRPr="006C0226" w:rsidRDefault="006C0226" w:rsidP="006C0226">
      <w:pPr>
        <w:tabs>
          <w:tab w:val="left" w:pos="6211"/>
        </w:tabs>
        <w:jc w:val="both"/>
        <w:rPr>
          <w:rFonts w:cs="Arial"/>
          <w:color w:val="000000"/>
        </w:rPr>
      </w:pPr>
      <w:r w:rsidRPr="006C0226">
        <w:rPr>
          <w:rFonts w:cs="Arial"/>
          <w:color w:val="000000"/>
        </w:rPr>
        <w:t>Családok és szülők érdeklődése, igényei és a jelentkezők lakóhelye és munkahelye alapján az alábbi javaslat merült fel:</w:t>
      </w:r>
    </w:p>
    <w:p w14:paraId="6F38556A" w14:textId="77777777" w:rsidR="006C0226" w:rsidRPr="006C0226" w:rsidRDefault="006C0226" w:rsidP="006C0226">
      <w:pPr>
        <w:tabs>
          <w:tab w:val="left" w:pos="6211"/>
        </w:tabs>
        <w:jc w:val="both"/>
        <w:rPr>
          <w:rFonts w:cs="Arial"/>
          <w:color w:val="000000"/>
        </w:rPr>
      </w:pPr>
      <w:r w:rsidRPr="006C0226">
        <w:rPr>
          <w:rFonts w:cs="Arial"/>
          <w:color w:val="000000"/>
        </w:rPr>
        <w:t>A legnagyobb igény egy belvárosi, vagy belváros környéki bölcsőde iránt mutatkozik hosszú évek óta. A kisebb korosztály nagyobb számban való megjelenésével így pont egy 24 férőhelyes bölcsőde kialakítására lenne lehetőség a belvárosban, minél gazdaságosabban, egy új épület átalakításával. A Hadnagy utcai Kuckó Bölcsődében állandó problémát jelent hosszú évek óta a férőhelyhiány. A jelenlegi 38 férőhely egy mini bölcsőde áthelyezésével 45 gyermek felvételét teszi lehetővé 2019 09.01-től. Ezen kívül további 45 család gyermekét is tudnánk fogadni egy belvároshoz közeli bölcsődében. Az új bölcsőde létrehozásával pedig a Csodaország Bölcsődében a második mini bölcsőde is áthelyezésre kerülhetne az új bölcsődébe és 14 férőhely felszabadulna az eredeti helyén.</w:t>
      </w:r>
    </w:p>
    <w:p w14:paraId="5F31B9F8" w14:textId="77777777" w:rsidR="006C0226" w:rsidRPr="006C0226" w:rsidRDefault="006C0226" w:rsidP="006C0226">
      <w:pPr>
        <w:tabs>
          <w:tab w:val="left" w:pos="6211"/>
        </w:tabs>
        <w:jc w:val="both"/>
        <w:rPr>
          <w:rFonts w:cs="Arial"/>
          <w:color w:val="000000"/>
        </w:rPr>
      </w:pPr>
      <w:r w:rsidRPr="006C0226">
        <w:rPr>
          <w:rFonts w:cs="Arial"/>
          <w:color w:val="000000"/>
        </w:rPr>
        <w:t>Ezzel az intézkedéssel teljes mértékben megoldódnának a bölcsődei férőhelyek iránti igények és a kisgyermekek ellátása kiegyensúlyozottan történhetne az egész város területén. Az új bölcsőde területigénye 3 db klasszikus bölcsődei csoportszoba, 1 db mini bölcsődei csoportszoba, a 3 csoporthoz tartozó gyermekfürdők, öltözők, tálalókonyha, iroda és szociális helyiségek, raktárhelyiségek lennének és a hozzájuk tartozó játszóudvar.</w:t>
      </w:r>
    </w:p>
    <w:p w14:paraId="11B83FAE" w14:textId="77777777" w:rsidR="006C0226" w:rsidRPr="006C0226" w:rsidRDefault="006C0226" w:rsidP="006C0226">
      <w:pPr>
        <w:tabs>
          <w:tab w:val="left" w:pos="6211"/>
        </w:tabs>
        <w:jc w:val="both"/>
        <w:rPr>
          <w:rFonts w:cs="Arial"/>
          <w:color w:val="000000"/>
        </w:rPr>
      </w:pPr>
    </w:p>
    <w:p w14:paraId="646FAEDB" w14:textId="77777777" w:rsidR="006C0226" w:rsidRPr="006C0226" w:rsidRDefault="006C0226" w:rsidP="006C0226">
      <w:pPr>
        <w:tabs>
          <w:tab w:val="left" w:pos="6211"/>
        </w:tabs>
        <w:jc w:val="both"/>
        <w:rPr>
          <w:rFonts w:cs="Arial"/>
          <w:strike/>
          <w:color w:val="000000"/>
        </w:rPr>
      </w:pPr>
      <w:r w:rsidRPr="006C0226">
        <w:rPr>
          <w:rFonts w:cs="Arial"/>
          <w:color w:val="000000"/>
        </w:rPr>
        <w:lastRenderedPageBreak/>
        <w:t xml:space="preserve">A 20/1997. (II.13.) Korm. rendelet 12/A. § (3) – 12/B. § (1) bekezdése értelmében, az intézmény a sérült, sajátos nevelési igényű gyermekek korai habilitációs és rehabilitációs célú fejlesztését, nevelését-gondozását is végezheti a gyermek 6 éves koráig. A személyi és tárgyi feltételek a Csodaország Bölcsődében, a Százszorszép Bölcsődében, a Napraforgó Bölcsődében, a Meseház Bölcsődében, és a Bokréta Bölcsődében biztosítottak, a Csicsergő Bölcsődében pedig egy nyertes pályázat segítségével valósultak meg. </w:t>
      </w:r>
    </w:p>
    <w:p w14:paraId="2B93EDB0" w14:textId="77777777" w:rsidR="006C0226" w:rsidRPr="00E84119" w:rsidRDefault="006C0226" w:rsidP="006C0226">
      <w:pPr>
        <w:ind w:left="1800" w:right="-108" w:hanging="1800"/>
        <w:jc w:val="both"/>
        <w:rPr>
          <w:rFonts w:cs="Arial"/>
          <w:color w:val="000000"/>
          <w:sz w:val="16"/>
          <w:szCs w:val="16"/>
        </w:rPr>
      </w:pPr>
    </w:p>
    <w:p w14:paraId="65124284" w14:textId="77777777" w:rsidR="006C0226" w:rsidRPr="006C0226" w:rsidRDefault="006C0226" w:rsidP="006C0226">
      <w:pPr>
        <w:jc w:val="both"/>
        <w:rPr>
          <w:rFonts w:cs="Arial"/>
          <w:color w:val="000000"/>
        </w:rPr>
      </w:pPr>
      <w:r w:rsidRPr="006C0226">
        <w:rPr>
          <w:rFonts w:cs="Arial"/>
          <w:color w:val="000000"/>
        </w:rPr>
        <w:t xml:space="preserve">A tagbölcsődék fogadják a látás-, hallás-, mozgássérült, enyhén értelmi fogyatékos gyermekeket, valamint a szociálisan hátrányos, sajátos nevelési igényű gyermekeket, és a bölcsődébe nem járó gyermekeknek és családjaiknak közös programokat ajánlanak. </w:t>
      </w:r>
    </w:p>
    <w:p w14:paraId="088EAA08" w14:textId="77777777" w:rsidR="006C0226" w:rsidRPr="00E84119" w:rsidRDefault="006C0226" w:rsidP="006C0226">
      <w:pPr>
        <w:jc w:val="both"/>
        <w:rPr>
          <w:rFonts w:cs="Arial"/>
          <w:color w:val="000000"/>
          <w:sz w:val="16"/>
          <w:szCs w:val="16"/>
        </w:rPr>
      </w:pPr>
    </w:p>
    <w:p w14:paraId="641DB3D8" w14:textId="77777777" w:rsidR="006C0226" w:rsidRPr="006C0226" w:rsidRDefault="006C0226" w:rsidP="006C0226">
      <w:pPr>
        <w:tabs>
          <w:tab w:val="left" w:pos="6211"/>
        </w:tabs>
        <w:jc w:val="both"/>
        <w:rPr>
          <w:rFonts w:cs="Arial"/>
          <w:color w:val="000000"/>
        </w:rPr>
      </w:pPr>
      <w:r w:rsidRPr="006C0226">
        <w:rPr>
          <w:rFonts w:cs="Arial"/>
          <w:color w:val="000000"/>
        </w:rPr>
        <w:t xml:space="preserve">Együttműködési megállapodásuk van: </w:t>
      </w:r>
    </w:p>
    <w:p w14:paraId="6289557C" w14:textId="77777777" w:rsidR="006C0226" w:rsidRPr="006C0226" w:rsidRDefault="006C0226" w:rsidP="004021B2">
      <w:pPr>
        <w:numPr>
          <w:ilvl w:val="0"/>
          <w:numId w:val="3"/>
        </w:numPr>
        <w:jc w:val="both"/>
        <w:rPr>
          <w:rFonts w:cs="Arial"/>
          <w:color w:val="000000"/>
        </w:rPr>
      </w:pPr>
      <w:r w:rsidRPr="006C0226">
        <w:rPr>
          <w:rFonts w:cs="Arial"/>
          <w:color w:val="000000"/>
        </w:rPr>
        <w:t>az Esőemberke Alapítvánnyal</w:t>
      </w:r>
    </w:p>
    <w:p w14:paraId="49A16517" w14:textId="77777777" w:rsidR="006C0226" w:rsidRPr="006C0226" w:rsidRDefault="006C0226" w:rsidP="004021B2">
      <w:pPr>
        <w:numPr>
          <w:ilvl w:val="0"/>
          <w:numId w:val="3"/>
        </w:numPr>
        <w:jc w:val="both"/>
        <w:rPr>
          <w:rFonts w:cs="Arial"/>
          <w:color w:val="000000"/>
        </w:rPr>
      </w:pPr>
      <w:r w:rsidRPr="006C0226">
        <w:rPr>
          <w:rFonts w:cs="Arial"/>
          <w:color w:val="000000"/>
        </w:rPr>
        <w:t>a SINOSZ Vas megyei Szervezetével</w:t>
      </w:r>
    </w:p>
    <w:p w14:paraId="4FB00489" w14:textId="77777777" w:rsidR="006C0226" w:rsidRPr="006C0226" w:rsidRDefault="006C0226" w:rsidP="004021B2">
      <w:pPr>
        <w:numPr>
          <w:ilvl w:val="0"/>
          <w:numId w:val="3"/>
        </w:numPr>
        <w:jc w:val="both"/>
        <w:rPr>
          <w:rFonts w:cs="Arial"/>
          <w:color w:val="000000"/>
        </w:rPr>
      </w:pPr>
      <w:r w:rsidRPr="006C0226">
        <w:rPr>
          <w:rFonts w:cs="Arial"/>
          <w:color w:val="000000"/>
        </w:rPr>
        <w:t>a Magyar Védőnők Egyesületének Szombathelyi Szervezetével</w:t>
      </w:r>
    </w:p>
    <w:p w14:paraId="2EAAEC2A" w14:textId="77777777" w:rsidR="006C0226" w:rsidRPr="006C0226" w:rsidRDefault="006C0226" w:rsidP="004021B2">
      <w:pPr>
        <w:numPr>
          <w:ilvl w:val="0"/>
          <w:numId w:val="3"/>
        </w:numPr>
        <w:jc w:val="both"/>
        <w:rPr>
          <w:rFonts w:cs="Arial"/>
          <w:color w:val="000000"/>
        </w:rPr>
      </w:pPr>
      <w:r w:rsidRPr="006C0226">
        <w:rPr>
          <w:rFonts w:cs="Arial"/>
          <w:color w:val="000000"/>
        </w:rPr>
        <w:t>a Pálos Károly Szociális Szolgáltató Központ és Gyermekjóléti Szolgálat, Családok Átmeneti Otthonával.</w:t>
      </w:r>
    </w:p>
    <w:p w14:paraId="6E32CC6A" w14:textId="77777777" w:rsidR="006C0226" w:rsidRPr="00E84119" w:rsidRDefault="006C0226" w:rsidP="006C0226">
      <w:pPr>
        <w:ind w:left="720"/>
        <w:jc w:val="both"/>
        <w:rPr>
          <w:rFonts w:cs="Arial"/>
          <w:color w:val="000000"/>
          <w:sz w:val="16"/>
          <w:szCs w:val="16"/>
        </w:rPr>
      </w:pPr>
    </w:p>
    <w:p w14:paraId="2DD8F173" w14:textId="77777777" w:rsidR="006C0226" w:rsidRPr="006C0226" w:rsidRDefault="006C0226" w:rsidP="006C0226">
      <w:pPr>
        <w:jc w:val="both"/>
        <w:rPr>
          <w:rFonts w:cs="Arial"/>
          <w:color w:val="000000"/>
        </w:rPr>
      </w:pPr>
      <w:r w:rsidRPr="006C0226">
        <w:rPr>
          <w:rFonts w:cs="Arial"/>
          <w:color w:val="000000"/>
        </w:rPr>
        <w:t xml:space="preserve">Kapcsolatban állnak a Tanulási Képességeket Vizsgáló Szakértői és Rehabilitációs Bizottsággal, valamint az Aranyhíd Nevelési-Oktatási Integrációs Központtal. </w:t>
      </w:r>
    </w:p>
    <w:p w14:paraId="76B394D4" w14:textId="77777777" w:rsidR="006C0226" w:rsidRPr="006C0226" w:rsidRDefault="006C0226" w:rsidP="006C0226">
      <w:pPr>
        <w:jc w:val="both"/>
        <w:rPr>
          <w:rFonts w:cs="Arial"/>
          <w:color w:val="000000"/>
        </w:rPr>
      </w:pPr>
      <w:r w:rsidRPr="006C0226">
        <w:rPr>
          <w:rFonts w:cs="Arial"/>
          <w:color w:val="000000"/>
        </w:rPr>
        <w:t>A sérült gyermekek fejlesztéséhez szakemberek is rendelkezésre állnak: 1 fő gyermekorvos, 1 fő gyógypedagógus végzettségű kisgyermeknevelő, valamint 1 fő gyógypedagógiai asszisztens, és 2 fő jeltolmács kisgyermeknevelőként végzi a gyermekek szakszerű nevelését, gondozását, fejlesztését.</w:t>
      </w:r>
    </w:p>
    <w:p w14:paraId="626170DD" w14:textId="77777777" w:rsidR="006C0226" w:rsidRPr="00E84119" w:rsidRDefault="006C0226" w:rsidP="006C0226">
      <w:pPr>
        <w:jc w:val="both"/>
        <w:rPr>
          <w:rFonts w:cs="Arial"/>
          <w:color w:val="000000"/>
          <w:sz w:val="16"/>
          <w:szCs w:val="16"/>
        </w:rPr>
      </w:pPr>
    </w:p>
    <w:p w14:paraId="4F33C532" w14:textId="77777777" w:rsidR="006C0226" w:rsidRPr="006C0226" w:rsidRDefault="006C0226" w:rsidP="006C0226">
      <w:pPr>
        <w:tabs>
          <w:tab w:val="left" w:pos="6211"/>
        </w:tabs>
        <w:jc w:val="both"/>
        <w:rPr>
          <w:rFonts w:cs="Arial"/>
          <w:i/>
          <w:color w:val="000000"/>
        </w:rPr>
      </w:pPr>
      <w:r w:rsidRPr="006C0226">
        <w:rPr>
          <w:rFonts w:cs="Arial"/>
          <w:i/>
          <w:color w:val="000000"/>
        </w:rPr>
        <w:t>Hátrányos helyzetű családok támogatása:</w:t>
      </w:r>
    </w:p>
    <w:p w14:paraId="1020F31F" w14:textId="77777777" w:rsidR="006C0226" w:rsidRPr="006C0226" w:rsidRDefault="006C0226" w:rsidP="006C0226">
      <w:pPr>
        <w:tabs>
          <w:tab w:val="left" w:pos="6211"/>
        </w:tabs>
        <w:jc w:val="both"/>
        <w:rPr>
          <w:rFonts w:cs="Arial"/>
          <w:color w:val="000000"/>
        </w:rPr>
      </w:pPr>
      <w:r w:rsidRPr="006C0226">
        <w:rPr>
          <w:rFonts w:cs="Arial"/>
          <w:color w:val="000000"/>
        </w:rPr>
        <w:t>A gyermek bölcsődei elhelyezése létfontosságú azon hátrányos helyzetű családok számára, akiknek elengedhetetlen a többfajta segítség, a különböző szociális támogatások mellett a kisgyermek bölcsődei elhelyezése.</w:t>
      </w:r>
    </w:p>
    <w:p w14:paraId="5B1BAB93" w14:textId="77777777" w:rsidR="006C0226" w:rsidRPr="006C0226" w:rsidRDefault="006C0226" w:rsidP="006C0226">
      <w:pPr>
        <w:jc w:val="both"/>
        <w:rPr>
          <w:rFonts w:cs="Arial"/>
          <w:color w:val="000000"/>
        </w:rPr>
      </w:pPr>
      <w:r w:rsidRPr="006C0226">
        <w:rPr>
          <w:rFonts w:cs="Arial"/>
          <w:color w:val="000000"/>
        </w:rPr>
        <w:t>A bölcsődének értékközvetítő szerepe van a gyermek és családjaik felé. A bölcsőde a gyermekek ellátása mellett komoly segítő munkát is végez, a vele kapcsolatba lévő szülők/családok számára. A segítő munka célja, hogy a szülői kompetenciákat erősítse, segítse a családokat abban, hogy a kisgyermek ellátásával kapcsolatos feladataikat sikeresen tudják megoldani.</w:t>
      </w:r>
    </w:p>
    <w:p w14:paraId="4F9212E6" w14:textId="77777777" w:rsidR="006C0226" w:rsidRPr="006C0226" w:rsidRDefault="006C0226" w:rsidP="006C0226">
      <w:pPr>
        <w:jc w:val="both"/>
        <w:rPr>
          <w:rFonts w:cs="Arial"/>
          <w:color w:val="000000"/>
        </w:rPr>
      </w:pPr>
      <w:r w:rsidRPr="006C0226">
        <w:rPr>
          <w:rFonts w:cs="Arial"/>
          <w:color w:val="000000"/>
        </w:rPr>
        <w:t>A családok szerkezete és funkciója megváltozott, működési zavarai emelkedő tendenciát mutatnak. A családok terhei több területen is jelentkeznek.</w:t>
      </w:r>
    </w:p>
    <w:p w14:paraId="31EBDBFF" w14:textId="77777777" w:rsidR="006C0226" w:rsidRPr="006C0226" w:rsidRDefault="006C0226" w:rsidP="006C0226">
      <w:pPr>
        <w:jc w:val="both"/>
        <w:rPr>
          <w:rFonts w:cs="Arial"/>
          <w:color w:val="000000"/>
        </w:rPr>
      </w:pPr>
      <w:r w:rsidRPr="006C0226">
        <w:rPr>
          <w:rFonts w:cs="Arial"/>
          <w:color w:val="000000"/>
        </w:rPr>
        <w:t xml:space="preserve">Alapvető feladatuk a család helyzetének nyomon követése, speciális szükségletek, problémák felismerése, a problémák okainak felderítése, megoldási alternatívák megtalálásának segítése. A hátrányos helyzetű családok részére ingyenes </w:t>
      </w:r>
      <w:proofErr w:type="spellStart"/>
      <w:r w:rsidRPr="006C0226">
        <w:rPr>
          <w:rFonts w:cs="Arial"/>
          <w:color w:val="000000"/>
        </w:rPr>
        <w:t>szünidei</w:t>
      </w:r>
      <w:proofErr w:type="spellEnd"/>
      <w:r w:rsidRPr="006C0226">
        <w:rPr>
          <w:rFonts w:cs="Arial"/>
          <w:color w:val="000000"/>
        </w:rPr>
        <w:t xml:space="preserve"> étkeztetést biztosítunk Szombathely város 0-3 éves korú lakossága számára. </w:t>
      </w:r>
    </w:p>
    <w:p w14:paraId="40638254" w14:textId="77777777" w:rsidR="006C0226" w:rsidRPr="00E84119" w:rsidRDefault="006C0226" w:rsidP="006C0226">
      <w:pPr>
        <w:tabs>
          <w:tab w:val="left" w:pos="6211"/>
        </w:tabs>
        <w:rPr>
          <w:rFonts w:cs="Arial"/>
          <w:b/>
          <w:bCs/>
          <w:color w:val="000000"/>
          <w:sz w:val="16"/>
          <w:szCs w:val="16"/>
        </w:rPr>
      </w:pPr>
    </w:p>
    <w:p w14:paraId="545A1E4C" w14:textId="77777777" w:rsidR="00A65A5F" w:rsidRDefault="00A65A5F" w:rsidP="006C0226">
      <w:pPr>
        <w:tabs>
          <w:tab w:val="left" w:pos="6211"/>
        </w:tabs>
        <w:jc w:val="center"/>
        <w:rPr>
          <w:rFonts w:cs="Arial"/>
          <w:b/>
          <w:color w:val="000000"/>
        </w:rPr>
      </w:pPr>
    </w:p>
    <w:p w14:paraId="311861FE" w14:textId="77777777" w:rsidR="00A65A5F" w:rsidRDefault="00A65A5F" w:rsidP="006C0226">
      <w:pPr>
        <w:tabs>
          <w:tab w:val="left" w:pos="6211"/>
        </w:tabs>
        <w:jc w:val="center"/>
        <w:rPr>
          <w:rFonts w:cs="Arial"/>
          <w:b/>
          <w:color w:val="000000"/>
        </w:rPr>
      </w:pPr>
    </w:p>
    <w:p w14:paraId="75BFB8B2" w14:textId="77777777" w:rsidR="00A65A5F" w:rsidRDefault="00A65A5F" w:rsidP="006C0226">
      <w:pPr>
        <w:tabs>
          <w:tab w:val="left" w:pos="6211"/>
        </w:tabs>
        <w:jc w:val="center"/>
        <w:rPr>
          <w:rFonts w:cs="Arial"/>
          <w:b/>
          <w:color w:val="000000"/>
        </w:rPr>
      </w:pPr>
    </w:p>
    <w:p w14:paraId="21DB31D8" w14:textId="77777777" w:rsidR="00A65A5F" w:rsidRDefault="00A65A5F" w:rsidP="006C0226">
      <w:pPr>
        <w:tabs>
          <w:tab w:val="left" w:pos="6211"/>
        </w:tabs>
        <w:jc w:val="center"/>
        <w:rPr>
          <w:rFonts w:cs="Arial"/>
          <w:b/>
          <w:color w:val="000000"/>
        </w:rPr>
      </w:pPr>
    </w:p>
    <w:p w14:paraId="25173C29" w14:textId="77777777" w:rsidR="00A65A5F" w:rsidRDefault="00A65A5F" w:rsidP="006C0226">
      <w:pPr>
        <w:tabs>
          <w:tab w:val="left" w:pos="6211"/>
        </w:tabs>
        <w:jc w:val="center"/>
        <w:rPr>
          <w:rFonts w:cs="Arial"/>
          <w:b/>
          <w:color w:val="000000"/>
        </w:rPr>
      </w:pPr>
    </w:p>
    <w:p w14:paraId="4CA6A778" w14:textId="77777777" w:rsidR="00A65A5F" w:rsidRDefault="00A65A5F" w:rsidP="006C0226">
      <w:pPr>
        <w:tabs>
          <w:tab w:val="left" w:pos="6211"/>
        </w:tabs>
        <w:jc w:val="center"/>
        <w:rPr>
          <w:rFonts w:cs="Arial"/>
          <w:b/>
          <w:color w:val="000000"/>
        </w:rPr>
      </w:pPr>
    </w:p>
    <w:p w14:paraId="5B54E583" w14:textId="77777777" w:rsidR="00A65A5F" w:rsidRDefault="00A65A5F" w:rsidP="006C0226">
      <w:pPr>
        <w:tabs>
          <w:tab w:val="left" w:pos="6211"/>
        </w:tabs>
        <w:jc w:val="center"/>
        <w:rPr>
          <w:rFonts w:cs="Arial"/>
          <w:b/>
          <w:color w:val="000000"/>
        </w:rPr>
      </w:pPr>
    </w:p>
    <w:p w14:paraId="05A58C7B" w14:textId="77777777" w:rsidR="00A65A5F" w:rsidRDefault="00A65A5F" w:rsidP="006C0226">
      <w:pPr>
        <w:tabs>
          <w:tab w:val="left" w:pos="6211"/>
        </w:tabs>
        <w:jc w:val="center"/>
        <w:rPr>
          <w:rFonts w:cs="Arial"/>
          <w:b/>
          <w:color w:val="000000"/>
        </w:rPr>
      </w:pPr>
    </w:p>
    <w:p w14:paraId="31CAA54A" w14:textId="77777777" w:rsidR="00A65A5F" w:rsidRDefault="00A65A5F" w:rsidP="006C0226">
      <w:pPr>
        <w:tabs>
          <w:tab w:val="left" w:pos="6211"/>
        </w:tabs>
        <w:jc w:val="center"/>
        <w:rPr>
          <w:rFonts w:cs="Arial"/>
          <w:b/>
          <w:color w:val="000000"/>
        </w:rPr>
      </w:pPr>
    </w:p>
    <w:p w14:paraId="448BAF4D" w14:textId="3B0B0BA6" w:rsidR="006C0226" w:rsidRPr="006C0226" w:rsidRDefault="006C0226" w:rsidP="006C0226">
      <w:pPr>
        <w:tabs>
          <w:tab w:val="left" w:pos="6211"/>
        </w:tabs>
        <w:jc w:val="center"/>
        <w:rPr>
          <w:rFonts w:cs="Arial"/>
          <w:b/>
          <w:color w:val="000000"/>
        </w:rPr>
      </w:pPr>
      <w:r w:rsidRPr="006C0226">
        <w:rPr>
          <w:rFonts w:cs="Arial"/>
          <w:b/>
          <w:color w:val="000000"/>
        </w:rPr>
        <w:lastRenderedPageBreak/>
        <w:t xml:space="preserve">Támogatásban részesülő családok száma </w:t>
      </w:r>
    </w:p>
    <w:p w14:paraId="3DD0EE32" w14:textId="77777777" w:rsidR="006C0226" w:rsidRPr="006C0226" w:rsidRDefault="006C0226" w:rsidP="006C0226">
      <w:pPr>
        <w:tabs>
          <w:tab w:val="left" w:pos="6211"/>
        </w:tabs>
        <w:jc w:val="center"/>
        <w:rPr>
          <w:rFonts w:cs="Arial"/>
          <w:b/>
          <w:color w:val="000000"/>
        </w:rPr>
      </w:pPr>
    </w:p>
    <w:p w14:paraId="134ECA1C" w14:textId="77777777" w:rsidR="006C0226" w:rsidRPr="006C0226" w:rsidRDefault="006C0226" w:rsidP="006C0226">
      <w:pPr>
        <w:tabs>
          <w:tab w:val="left" w:pos="6211"/>
        </w:tabs>
        <w:jc w:val="center"/>
        <w:rPr>
          <w:rFonts w:cs="Arial"/>
          <w:b/>
          <w:color w:val="000000"/>
        </w:rPr>
      </w:pPr>
    </w:p>
    <w:p w14:paraId="50AC54C2" w14:textId="77777777" w:rsidR="006C0226" w:rsidRPr="006C0226" w:rsidRDefault="006C0226" w:rsidP="006C0226">
      <w:pPr>
        <w:tabs>
          <w:tab w:val="left" w:pos="6211"/>
        </w:tabs>
        <w:jc w:val="center"/>
        <w:rPr>
          <w:rFonts w:cs="Arial"/>
          <w:color w:val="000000"/>
        </w:rPr>
      </w:pPr>
    </w:p>
    <w:tbl>
      <w:tblPr>
        <w:tblpPr w:leftFromText="141" w:rightFromText="141" w:vertAnchor="text" w:horzAnchor="margin" w:tblpY="-156"/>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696"/>
        <w:gridCol w:w="696"/>
        <w:gridCol w:w="696"/>
        <w:gridCol w:w="860"/>
        <w:gridCol w:w="860"/>
        <w:gridCol w:w="860"/>
        <w:gridCol w:w="709"/>
        <w:gridCol w:w="693"/>
        <w:gridCol w:w="709"/>
        <w:gridCol w:w="577"/>
      </w:tblGrid>
      <w:tr w:rsidR="006C0226" w:rsidRPr="006C0226" w14:paraId="7B75FD12" w14:textId="77777777" w:rsidTr="006C0226">
        <w:trPr>
          <w:cantSplit/>
          <w:trHeight w:val="2400"/>
        </w:trPr>
        <w:tc>
          <w:tcPr>
            <w:tcW w:w="0" w:type="auto"/>
            <w:shd w:val="clear" w:color="auto" w:fill="92D050"/>
          </w:tcPr>
          <w:p w14:paraId="7E3C8657" w14:textId="77777777" w:rsidR="006C0226" w:rsidRPr="006C0226" w:rsidRDefault="006C0226" w:rsidP="00562C18">
            <w:pPr>
              <w:jc w:val="both"/>
              <w:rPr>
                <w:rFonts w:cs="Arial"/>
                <w:b/>
                <w:color w:val="000000"/>
                <w:sz w:val="20"/>
                <w:szCs w:val="20"/>
              </w:rPr>
            </w:pPr>
            <w:r w:rsidRPr="006C0226">
              <w:rPr>
                <w:rFonts w:cs="Arial"/>
                <w:b/>
                <w:color w:val="000000"/>
                <w:sz w:val="20"/>
                <w:szCs w:val="20"/>
              </w:rPr>
              <w:t>Térítési díj kedvezményben részesülők száma 2018. évben</w:t>
            </w:r>
          </w:p>
          <w:p w14:paraId="72FABF13" w14:textId="77777777" w:rsidR="006C0226" w:rsidRPr="006C0226" w:rsidRDefault="006C0226" w:rsidP="00562C18">
            <w:pPr>
              <w:jc w:val="both"/>
              <w:rPr>
                <w:rFonts w:cs="Arial"/>
                <w:b/>
                <w:i/>
                <w:color w:val="000000"/>
                <w:sz w:val="20"/>
                <w:szCs w:val="20"/>
              </w:rPr>
            </w:pPr>
            <w:r w:rsidRPr="006C0226">
              <w:rPr>
                <w:rFonts w:cs="Arial"/>
                <w:b/>
                <w:color w:val="000000"/>
                <w:sz w:val="20"/>
                <w:szCs w:val="20"/>
              </w:rPr>
              <w:t xml:space="preserve"> </w:t>
            </w:r>
            <w:r w:rsidRPr="006C0226">
              <w:rPr>
                <w:rFonts w:cs="Arial"/>
                <w:b/>
                <w:i/>
                <w:color w:val="000000"/>
                <w:sz w:val="20"/>
                <w:szCs w:val="20"/>
              </w:rPr>
              <w:t>gondozási térítési díj</w:t>
            </w:r>
          </w:p>
          <w:p w14:paraId="18812554" w14:textId="77777777" w:rsidR="006C0226" w:rsidRPr="006C0226" w:rsidRDefault="006C0226" w:rsidP="00562C18">
            <w:pPr>
              <w:jc w:val="both"/>
              <w:rPr>
                <w:rFonts w:cs="Arial"/>
                <w:b/>
                <w:color w:val="000000"/>
                <w:sz w:val="20"/>
                <w:szCs w:val="20"/>
              </w:rPr>
            </w:pPr>
            <w:r w:rsidRPr="006C0226">
              <w:rPr>
                <w:rFonts w:cs="Arial"/>
                <w:b/>
                <w:color w:val="000000"/>
                <w:sz w:val="20"/>
                <w:szCs w:val="20"/>
              </w:rPr>
              <w:t xml:space="preserve"> tekintetében</w:t>
            </w:r>
          </w:p>
        </w:tc>
        <w:tc>
          <w:tcPr>
            <w:tcW w:w="0" w:type="auto"/>
            <w:shd w:val="clear" w:color="auto" w:fill="E2EFD9"/>
            <w:textDirection w:val="btLr"/>
          </w:tcPr>
          <w:p w14:paraId="2D81D0DF" w14:textId="77777777" w:rsidR="006C0226" w:rsidRPr="006C0226" w:rsidRDefault="006C0226" w:rsidP="00562C18">
            <w:pPr>
              <w:jc w:val="both"/>
              <w:rPr>
                <w:rFonts w:cs="Arial"/>
                <w:color w:val="000000"/>
                <w:sz w:val="20"/>
                <w:szCs w:val="20"/>
              </w:rPr>
            </w:pPr>
            <w:r w:rsidRPr="006C0226">
              <w:rPr>
                <w:rFonts w:cs="Arial"/>
                <w:color w:val="000000"/>
                <w:sz w:val="20"/>
                <w:szCs w:val="20"/>
              </w:rPr>
              <w:t>Bokréta</w:t>
            </w:r>
          </w:p>
          <w:p w14:paraId="6836CE2E" w14:textId="77777777" w:rsidR="006C0226" w:rsidRPr="006C0226" w:rsidRDefault="006C0226" w:rsidP="00562C18">
            <w:pPr>
              <w:jc w:val="both"/>
              <w:rPr>
                <w:rFonts w:cs="Arial"/>
                <w:color w:val="000000"/>
                <w:sz w:val="20"/>
                <w:szCs w:val="20"/>
              </w:rPr>
            </w:pPr>
            <w:r w:rsidRPr="006C0226">
              <w:rPr>
                <w:rFonts w:cs="Arial"/>
                <w:color w:val="000000"/>
                <w:sz w:val="20"/>
                <w:szCs w:val="20"/>
              </w:rPr>
              <w:t>Bölcsőde</w:t>
            </w:r>
          </w:p>
        </w:tc>
        <w:tc>
          <w:tcPr>
            <w:tcW w:w="0" w:type="auto"/>
            <w:shd w:val="clear" w:color="auto" w:fill="E2EFD9"/>
            <w:textDirection w:val="btLr"/>
          </w:tcPr>
          <w:p w14:paraId="1990AC61" w14:textId="77777777" w:rsidR="006C0226" w:rsidRPr="006C0226" w:rsidRDefault="006C0226" w:rsidP="00562C18">
            <w:pPr>
              <w:jc w:val="both"/>
              <w:rPr>
                <w:rFonts w:cs="Arial"/>
                <w:color w:val="000000"/>
                <w:sz w:val="20"/>
                <w:szCs w:val="20"/>
              </w:rPr>
            </w:pPr>
            <w:r w:rsidRPr="006C0226">
              <w:rPr>
                <w:rFonts w:cs="Arial"/>
                <w:color w:val="000000"/>
                <w:sz w:val="20"/>
                <w:szCs w:val="20"/>
              </w:rPr>
              <w:t>Csicsergő</w:t>
            </w:r>
          </w:p>
          <w:p w14:paraId="5E31CDC4" w14:textId="77777777" w:rsidR="006C0226" w:rsidRPr="006C0226" w:rsidRDefault="006C0226" w:rsidP="00562C18">
            <w:pPr>
              <w:jc w:val="both"/>
              <w:rPr>
                <w:rFonts w:cs="Arial"/>
                <w:color w:val="000000"/>
                <w:sz w:val="20"/>
                <w:szCs w:val="20"/>
              </w:rPr>
            </w:pPr>
            <w:r w:rsidRPr="006C0226">
              <w:rPr>
                <w:rFonts w:cs="Arial"/>
                <w:color w:val="000000"/>
                <w:sz w:val="20"/>
                <w:szCs w:val="20"/>
              </w:rPr>
              <w:t>Bölcsőde</w:t>
            </w:r>
          </w:p>
        </w:tc>
        <w:tc>
          <w:tcPr>
            <w:tcW w:w="0" w:type="auto"/>
            <w:shd w:val="clear" w:color="auto" w:fill="E2EFD9"/>
            <w:textDirection w:val="btLr"/>
          </w:tcPr>
          <w:p w14:paraId="37AFD1D0" w14:textId="77777777" w:rsidR="006C0226" w:rsidRPr="006C0226" w:rsidRDefault="006C0226" w:rsidP="00562C18">
            <w:pPr>
              <w:jc w:val="both"/>
              <w:rPr>
                <w:rFonts w:cs="Arial"/>
                <w:color w:val="000000"/>
                <w:sz w:val="20"/>
                <w:szCs w:val="20"/>
              </w:rPr>
            </w:pPr>
            <w:r w:rsidRPr="006C0226">
              <w:rPr>
                <w:rFonts w:cs="Arial"/>
                <w:color w:val="000000"/>
                <w:sz w:val="20"/>
                <w:szCs w:val="20"/>
              </w:rPr>
              <w:t>Csodaország</w:t>
            </w:r>
          </w:p>
          <w:p w14:paraId="6F10EAD5" w14:textId="77777777" w:rsidR="006C0226" w:rsidRPr="006C0226" w:rsidRDefault="006C0226" w:rsidP="00562C18">
            <w:pPr>
              <w:jc w:val="both"/>
              <w:rPr>
                <w:rFonts w:cs="Arial"/>
                <w:color w:val="000000"/>
                <w:sz w:val="20"/>
                <w:szCs w:val="20"/>
              </w:rPr>
            </w:pPr>
            <w:r w:rsidRPr="006C0226">
              <w:rPr>
                <w:rFonts w:cs="Arial"/>
                <w:color w:val="000000"/>
                <w:sz w:val="20"/>
                <w:szCs w:val="20"/>
              </w:rPr>
              <w:t>Bölcsőde</w:t>
            </w:r>
          </w:p>
        </w:tc>
        <w:tc>
          <w:tcPr>
            <w:tcW w:w="860" w:type="dxa"/>
            <w:shd w:val="clear" w:color="auto" w:fill="E2EFD9"/>
            <w:textDirection w:val="btLr"/>
          </w:tcPr>
          <w:p w14:paraId="770DD826" w14:textId="77777777" w:rsidR="006C0226" w:rsidRPr="006C0226" w:rsidRDefault="006C0226" w:rsidP="00562C18">
            <w:pPr>
              <w:jc w:val="both"/>
              <w:rPr>
                <w:rFonts w:cs="Arial"/>
                <w:color w:val="000000"/>
                <w:sz w:val="20"/>
                <w:szCs w:val="20"/>
              </w:rPr>
            </w:pPr>
            <w:r w:rsidRPr="006C0226">
              <w:rPr>
                <w:rFonts w:cs="Arial"/>
                <w:color w:val="000000"/>
                <w:sz w:val="20"/>
                <w:szCs w:val="20"/>
              </w:rPr>
              <w:t>Kuckó</w:t>
            </w:r>
          </w:p>
          <w:p w14:paraId="692A23DC" w14:textId="77777777" w:rsidR="006C0226" w:rsidRPr="006C0226" w:rsidRDefault="006C0226" w:rsidP="00562C18">
            <w:pPr>
              <w:jc w:val="both"/>
              <w:rPr>
                <w:rFonts w:cs="Arial"/>
                <w:color w:val="000000"/>
                <w:sz w:val="20"/>
                <w:szCs w:val="20"/>
              </w:rPr>
            </w:pPr>
            <w:r w:rsidRPr="006C0226">
              <w:rPr>
                <w:rFonts w:cs="Arial"/>
                <w:color w:val="000000"/>
                <w:sz w:val="20"/>
                <w:szCs w:val="20"/>
              </w:rPr>
              <w:t>Bölcsőde</w:t>
            </w:r>
          </w:p>
        </w:tc>
        <w:tc>
          <w:tcPr>
            <w:tcW w:w="860" w:type="dxa"/>
            <w:shd w:val="clear" w:color="auto" w:fill="E2EFD9"/>
            <w:textDirection w:val="btLr"/>
          </w:tcPr>
          <w:p w14:paraId="10AEAB15" w14:textId="77777777" w:rsidR="006C0226" w:rsidRPr="006C0226" w:rsidRDefault="006C0226" w:rsidP="00562C18">
            <w:pPr>
              <w:jc w:val="both"/>
              <w:rPr>
                <w:rFonts w:cs="Arial"/>
                <w:color w:val="000000"/>
                <w:sz w:val="20"/>
                <w:szCs w:val="20"/>
              </w:rPr>
            </w:pPr>
            <w:r w:rsidRPr="006C0226">
              <w:rPr>
                <w:rFonts w:cs="Arial"/>
                <w:color w:val="000000"/>
                <w:sz w:val="20"/>
                <w:szCs w:val="20"/>
              </w:rPr>
              <w:t>Meseház</w:t>
            </w:r>
          </w:p>
          <w:p w14:paraId="17E5F749" w14:textId="77777777" w:rsidR="006C0226" w:rsidRPr="006C0226" w:rsidRDefault="006C0226" w:rsidP="00562C18">
            <w:pPr>
              <w:jc w:val="both"/>
              <w:rPr>
                <w:rFonts w:cs="Arial"/>
                <w:color w:val="000000"/>
                <w:sz w:val="20"/>
                <w:szCs w:val="20"/>
              </w:rPr>
            </w:pPr>
            <w:r w:rsidRPr="006C0226">
              <w:rPr>
                <w:rFonts w:cs="Arial"/>
                <w:color w:val="000000"/>
                <w:sz w:val="20"/>
                <w:szCs w:val="20"/>
              </w:rPr>
              <w:t>Bölcsőde</w:t>
            </w:r>
          </w:p>
        </w:tc>
        <w:tc>
          <w:tcPr>
            <w:tcW w:w="860" w:type="dxa"/>
            <w:shd w:val="clear" w:color="auto" w:fill="E2EFD9"/>
            <w:textDirection w:val="btLr"/>
          </w:tcPr>
          <w:p w14:paraId="6C4C56E7" w14:textId="77777777" w:rsidR="006C0226" w:rsidRPr="006C0226" w:rsidRDefault="006C0226" w:rsidP="00562C18">
            <w:pPr>
              <w:jc w:val="both"/>
              <w:rPr>
                <w:rFonts w:cs="Arial"/>
                <w:color w:val="000000"/>
                <w:sz w:val="20"/>
                <w:szCs w:val="20"/>
              </w:rPr>
            </w:pPr>
            <w:r w:rsidRPr="006C0226">
              <w:rPr>
                <w:rFonts w:cs="Arial"/>
                <w:color w:val="000000"/>
                <w:sz w:val="20"/>
                <w:szCs w:val="20"/>
              </w:rPr>
              <w:t>Napraforgó</w:t>
            </w:r>
          </w:p>
          <w:p w14:paraId="47AEBC47" w14:textId="77777777" w:rsidR="006C0226" w:rsidRPr="006C0226" w:rsidRDefault="006C0226" w:rsidP="00562C18">
            <w:pPr>
              <w:jc w:val="both"/>
              <w:rPr>
                <w:rFonts w:cs="Arial"/>
                <w:color w:val="000000"/>
                <w:sz w:val="20"/>
                <w:szCs w:val="20"/>
              </w:rPr>
            </w:pPr>
            <w:r w:rsidRPr="006C0226">
              <w:rPr>
                <w:rFonts w:cs="Arial"/>
                <w:color w:val="000000"/>
                <w:sz w:val="20"/>
                <w:szCs w:val="20"/>
              </w:rPr>
              <w:t>Bölcsőde</w:t>
            </w:r>
          </w:p>
        </w:tc>
        <w:tc>
          <w:tcPr>
            <w:tcW w:w="709" w:type="dxa"/>
            <w:shd w:val="clear" w:color="auto" w:fill="E2EFD9"/>
            <w:textDirection w:val="btLr"/>
          </w:tcPr>
          <w:p w14:paraId="1579BA0D" w14:textId="77777777" w:rsidR="006C0226" w:rsidRPr="006C0226" w:rsidRDefault="006C0226" w:rsidP="00562C18">
            <w:pPr>
              <w:jc w:val="both"/>
              <w:rPr>
                <w:rFonts w:cs="Arial"/>
                <w:color w:val="000000"/>
                <w:sz w:val="20"/>
                <w:szCs w:val="20"/>
              </w:rPr>
            </w:pPr>
            <w:r w:rsidRPr="006C0226">
              <w:rPr>
                <w:rFonts w:cs="Arial"/>
                <w:color w:val="000000"/>
                <w:sz w:val="20"/>
                <w:szCs w:val="20"/>
              </w:rPr>
              <w:t xml:space="preserve">Százszorszép </w:t>
            </w:r>
            <w:proofErr w:type="spellStart"/>
            <w:r w:rsidRPr="006C0226">
              <w:rPr>
                <w:rFonts w:cs="Arial"/>
                <w:color w:val="000000"/>
                <w:sz w:val="20"/>
                <w:szCs w:val="20"/>
              </w:rPr>
              <w:t>Böcsőde</w:t>
            </w:r>
            <w:proofErr w:type="spellEnd"/>
          </w:p>
        </w:tc>
        <w:tc>
          <w:tcPr>
            <w:tcW w:w="693" w:type="dxa"/>
            <w:shd w:val="clear" w:color="auto" w:fill="E2EFD9"/>
            <w:textDirection w:val="btLr"/>
          </w:tcPr>
          <w:p w14:paraId="79E3386C" w14:textId="77777777" w:rsidR="006C0226" w:rsidRPr="006C0226" w:rsidRDefault="006C0226" w:rsidP="00562C18">
            <w:pPr>
              <w:jc w:val="both"/>
              <w:rPr>
                <w:rFonts w:cs="Arial"/>
                <w:color w:val="000000"/>
                <w:sz w:val="20"/>
                <w:szCs w:val="20"/>
              </w:rPr>
            </w:pPr>
            <w:proofErr w:type="spellStart"/>
            <w:r w:rsidRPr="006C0226">
              <w:rPr>
                <w:rFonts w:cs="Arial"/>
                <w:color w:val="000000"/>
                <w:sz w:val="20"/>
                <w:szCs w:val="20"/>
              </w:rPr>
              <w:t>Babóca</w:t>
            </w:r>
            <w:proofErr w:type="spellEnd"/>
            <w:r w:rsidRPr="006C0226">
              <w:rPr>
                <w:rFonts w:cs="Arial"/>
                <w:color w:val="000000"/>
                <w:sz w:val="20"/>
                <w:szCs w:val="20"/>
              </w:rPr>
              <w:t xml:space="preserve"> Mini Bölcsőde</w:t>
            </w:r>
          </w:p>
        </w:tc>
        <w:tc>
          <w:tcPr>
            <w:tcW w:w="709" w:type="dxa"/>
            <w:shd w:val="clear" w:color="auto" w:fill="E2EFD9"/>
            <w:textDirection w:val="btLr"/>
          </w:tcPr>
          <w:p w14:paraId="1CF86DD0" w14:textId="77777777" w:rsidR="006C0226" w:rsidRPr="006C0226" w:rsidRDefault="006C0226" w:rsidP="00562C18">
            <w:pPr>
              <w:jc w:val="both"/>
              <w:rPr>
                <w:rFonts w:cs="Arial"/>
                <w:color w:val="000000"/>
                <w:sz w:val="20"/>
                <w:szCs w:val="20"/>
              </w:rPr>
            </w:pPr>
            <w:r w:rsidRPr="006C0226">
              <w:rPr>
                <w:rFonts w:cs="Arial"/>
                <w:color w:val="000000"/>
                <w:sz w:val="20"/>
                <w:szCs w:val="20"/>
              </w:rPr>
              <w:t>Manócska Mini Bölcsőde</w:t>
            </w:r>
          </w:p>
        </w:tc>
        <w:tc>
          <w:tcPr>
            <w:tcW w:w="577" w:type="dxa"/>
            <w:shd w:val="clear" w:color="auto" w:fill="E2EFD9"/>
            <w:textDirection w:val="btLr"/>
          </w:tcPr>
          <w:p w14:paraId="019991AB" w14:textId="77777777" w:rsidR="006C0226" w:rsidRPr="006C0226" w:rsidRDefault="006C0226" w:rsidP="00562C18">
            <w:pPr>
              <w:jc w:val="both"/>
              <w:rPr>
                <w:rFonts w:cs="Arial"/>
                <w:b/>
                <w:color w:val="000000"/>
                <w:sz w:val="20"/>
                <w:szCs w:val="20"/>
              </w:rPr>
            </w:pPr>
            <w:r w:rsidRPr="006C0226">
              <w:rPr>
                <w:rFonts w:cs="Arial"/>
                <w:b/>
                <w:color w:val="000000"/>
                <w:sz w:val="20"/>
                <w:szCs w:val="20"/>
              </w:rPr>
              <w:t>Összesen</w:t>
            </w:r>
          </w:p>
        </w:tc>
      </w:tr>
      <w:tr w:rsidR="006C0226" w:rsidRPr="006C0226" w14:paraId="4E9EDEFA" w14:textId="77777777" w:rsidTr="00562C18">
        <w:trPr>
          <w:cantSplit/>
        </w:trPr>
        <w:tc>
          <w:tcPr>
            <w:tcW w:w="0" w:type="auto"/>
            <w:shd w:val="clear" w:color="auto" w:fill="92D050"/>
          </w:tcPr>
          <w:p w14:paraId="787AA555" w14:textId="77777777" w:rsidR="006C0226" w:rsidRPr="006C0226" w:rsidRDefault="006C0226" w:rsidP="00562C18">
            <w:pPr>
              <w:jc w:val="both"/>
              <w:rPr>
                <w:rFonts w:cs="Arial"/>
                <w:b/>
                <w:color w:val="000000"/>
                <w:sz w:val="20"/>
                <w:szCs w:val="20"/>
              </w:rPr>
            </w:pPr>
            <w:r w:rsidRPr="006C0226">
              <w:rPr>
                <w:rFonts w:cs="Arial"/>
                <w:b/>
                <w:color w:val="000000"/>
                <w:sz w:val="20"/>
                <w:szCs w:val="20"/>
              </w:rPr>
              <w:t>rendszeres gyermekvédelmi kedvezmény</w:t>
            </w:r>
          </w:p>
        </w:tc>
        <w:tc>
          <w:tcPr>
            <w:tcW w:w="0" w:type="auto"/>
            <w:shd w:val="clear" w:color="auto" w:fill="auto"/>
          </w:tcPr>
          <w:p w14:paraId="142594C2" w14:textId="77777777" w:rsidR="006C0226" w:rsidRPr="006C0226" w:rsidRDefault="006C0226" w:rsidP="00562C18">
            <w:pPr>
              <w:jc w:val="both"/>
              <w:rPr>
                <w:rFonts w:cs="Arial"/>
                <w:color w:val="000000"/>
                <w:sz w:val="20"/>
                <w:szCs w:val="20"/>
              </w:rPr>
            </w:pPr>
            <w:r w:rsidRPr="006C0226">
              <w:rPr>
                <w:rFonts w:cs="Arial"/>
                <w:color w:val="000000"/>
                <w:sz w:val="20"/>
                <w:szCs w:val="20"/>
              </w:rPr>
              <w:t>22</w:t>
            </w:r>
          </w:p>
        </w:tc>
        <w:tc>
          <w:tcPr>
            <w:tcW w:w="0" w:type="auto"/>
            <w:shd w:val="clear" w:color="auto" w:fill="auto"/>
          </w:tcPr>
          <w:p w14:paraId="00C89918" w14:textId="77777777" w:rsidR="006C0226" w:rsidRPr="006C0226" w:rsidRDefault="006C0226" w:rsidP="00562C18">
            <w:pPr>
              <w:jc w:val="both"/>
              <w:rPr>
                <w:rFonts w:cs="Arial"/>
                <w:color w:val="000000"/>
                <w:sz w:val="20"/>
                <w:szCs w:val="20"/>
              </w:rPr>
            </w:pPr>
            <w:r w:rsidRPr="006C0226">
              <w:rPr>
                <w:rFonts w:cs="Arial"/>
                <w:color w:val="000000"/>
                <w:sz w:val="20"/>
                <w:szCs w:val="20"/>
              </w:rPr>
              <w:t>2</w:t>
            </w:r>
          </w:p>
        </w:tc>
        <w:tc>
          <w:tcPr>
            <w:tcW w:w="0" w:type="auto"/>
            <w:shd w:val="clear" w:color="auto" w:fill="auto"/>
          </w:tcPr>
          <w:p w14:paraId="2AA5CD31" w14:textId="77777777" w:rsidR="006C0226" w:rsidRPr="006C0226" w:rsidRDefault="006C0226" w:rsidP="00562C18">
            <w:pPr>
              <w:jc w:val="both"/>
              <w:rPr>
                <w:rFonts w:cs="Arial"/>
                <w:color w:val="000000"/>
                <w:sz w:val="20"/>
                <w:szCs w:val="20"/>
              </w:rPr>
            </w:pPr>
            <w:r w:rsidRPr="006C0226">
              <w:rPr>
                <w:rFonts w:cs="Arial"/>
                <w:color w:val="000000"/>
                <w:sz w:val="20"/>
                <w:szCs w:val="20"/>
              </w:rPr>
              <w:t>14</w:t>
            </w:r>
          </w:p>
        </w:tc>
        <w:tc>
          <w:tcPr>
            <w:tcW w:w="860" w:type="dxa"/>
            <w:shd w:val="clear" w:color="auto" w:fill="auto"/>
          </w:tcPr>
          <w:p w14:paraId="35BD8F5E" w14:textId="77777777" w:rsidR="006C0226" w:rsidRPr="006C0226" w:rsidRDefault="006C0226" w:rsidP="00562C18">
            <w:pPr>
              <w:jc w:val="both"/>
              <w:rPr>
                <w:rFonts w:cs="Arial"/>
                <w:color w:val="000000"/>
                <w:sz w:val="20"/>
                <w:szCs w:val="20"/>
              </w:rPr>
            </w:pPr>
          </w:p>
        </w:tc>
        <w:tc>
          <w:tcPr>
            <w:tcW w:w="860" w:type="dxa"/>
            <w:shd w:val="clear" w:color="auto" w:fill="auto"/>
          </w:tcPr>
          <w:p w14:paraId="4431E1D3" w14:textId="77777777" w:rsidR="006C0226" w:rsidRPr="006C0226" w:rsidRDefault="006C0226" w:rsidP="00562C18">
            <w:pPr>
              <w:jc w:val="both"/>
              <w:rPr>
                <w:rFonts w:cs="Arial"/>
                <w:color w:val="000000"/>
                <w:sz w:val="20"/>
                <w:szCs w:val="20"/>
              </w:rPr>
            </w:pPr>
            <w:r w:rsidRPr="006C0226">
              <w:rPr>
                <w:rFonts w:cs="Arial"/>
                <w:color w:val="000000"/>
                <w:sz w:val="20"/>
                <w:szCs w:val="20"/>
              </w:rPr>
              <w:t>5</w:t>
            </w:r>
          </w:p>
        </w:tc>
        <w:tc>
          <w:tcPr>
            <w:tcW w:w="860" w:type="dxa"/>
            <w:shd w:val="clear" w:color="auto" w:fill="auto"/>
          </w:tcPr>
          <w:p w14:paraId="48B1478D" w14:textId="77777777" w:rsidR="006C0226" w:rsidRPr="006C0226" w:rsidRDefault="006C0226" w:rsidP="00562C18">
            <w:pPr>
              <w:jc w:val="both"/>
              <w:rPr>
                <w:rFonts w:cs="Arial"/>
                <w:color w:val="000000"/>
                <w:sz w:val="20"/>
                <w:szCs w:val="20"/>
              </w:rPr>
            </w:pPr>
            <w:r w:rsidRPr="006C0226">
              <w:rPr>
                <w:rFonts w:cs="Arial"/>
                <w:color w:val="000000"/>
                <w:sz w:val="20"/>
                <w:szCs w:val="20"/>
              </w:rPr>
              <w:t>2</w:t>
            </w:r>
          </w:p>
        </w:tc>
        <w:tc>
          <w:tcPr>
            <w:tcW w:w="709" w:type="dxa"/>
            <w:shd w:val="clear" w:color="auto" w:fill="auto"/>
          </w:tcPr>
          <w:p w14:paraId="5412B547" w14:textId="77777777" w:rsidR="006C0226" w:rsidRPr="006C0226" w:rsidRDefault="006C0226" w:rsidP="00562C18">
            <w:pPr>
              <w:jc w:val="both"/>
              <w:rPr>
                <w:rFonts w:cs="Arial"/>
                <w:color w:val="000000"/>
                <w:sz w:val="20"/>
                <w:szCs w:val="20"/>
              </w:rPr>
            </w:pPr>
            <w:r w:rsidRPr="006C0226">
              <w:rPr>
                <w:rFonts w:cs="Arial"/>
                <w:color w:val="000000"/>
                <w:sz w:val="20"/>
                <w:szCs w:val="20"/>
              </w:rPr>
              <w:t>25</w:t>
            </w:r>
          </w:p>
        </w:tc>
        <w:tc>
          <w:tcPr>
            <w:tcW w:w="693" w:type="dxa"/>
            <w:shd w:val="clear" w:color="auto" w:fill="auto"/>
          </w:tcPr>
          <w:p w14:paraId="6CC14273" w14:textId="77777777" w:rsidR="006C0226" w:rsidRPr="006C0226" w:rsidRDefault="006C0226" w:rsidP="00562C18">
            <w:pPr>
              <w:jc w:val="both"/>
              <w:rPr>
                <w:rFonts w:cs="Arial"/>
                <w:color w:val="000000"/>
                <w:sz w:val="20"/>
                <w:szCs w:val="20"/>
              </w:rPr>
            </w:pPr>
          </w:p>
        </w:tc>
        <w:tc>
          <w:tcPr>
            <w:tcW w:w="709" w:type="dxa"/>
            <w:shd w:val="clear" w:color="auto" w:fill="auto"/>
          </w:tcPr>
          <w:p w14:paraId="4D1F37ED" w14:textId="77777777" w:rsidR="006C0226" w:rsidRPr="006C0226" w:rsidRDefault="006C0226" w:rsidP="00562C18">
            <w:pPr>
              <w:jc w:val="both"/>
              <w:rPr>
                <w:rFonts w:cs="Arial"/>
                <w:color w:val="000000"/>
                <w:sz w:val="20"/>
                <w:szCs w:val="20"/>
              </w:rPr>
            </w:pPr>
          </w:p>
        </w:tc>
        <w:tc>
          <w:tcPr>
            <w:tcW w:w="577" w:type="dxa"/>
            <w:shd w:val="clear" w:color="auto" w:fill="auto"/>
          </w:tcPr>
          <w:p w14:paraId="41B16C91" w14:textId="77777777" w:rsidR="006C0226" w:rsidRPr="006C0226" w:rsidRDefault="006C0226" w:rsidP="00562C18">
            <w:pPr>
              <w:jc w:val="both"/>
              <w:rPr>
                <w:rFonts w:cs="Arial"/>
                <w:b/>
                <w:color w:val="000000"/>
                <w:sz w:val="20"/>
                <w:szCs w:val="20"/>
              </w:rPr>
            </w:pPr>
            <w:r w:rsidRPr="006C0226">
              <w:rPr>
                <w:rFonts w:cs="Arial"/>
                <w:b/>
                <w:color w:val="000000"/>
                <w:sz w:val="20"/>
                <w:szCs w:val="20"/>
              </w:rPr>
              <w:t>70</w:t>
            </w:r>
          </w:p>
        </w:tc>
      </w:tr>
      <w:tr w:rsidR="006C0226" w:rsidRPr="006C0226" w14:paraId="23930B66" w14:textId="77777777" w:rsidTr="00562C18">
        <w:trPr>
          <w:cantSplit/>
        </w:trPr>
        <w:tc>
          <w:tcPr>
            <w:tcW w:w="0" w:type="auto"/>
            <w:shd w:val="clear" w:color="auto" w:fill="92D050"/>
          </w:tcPr>
          <w:p w14:paraId="3FDCF0AA" w14:textId="77777777" w:rsidR="006C0226" w:rsidRPr="006C0226" w:rsidRDefault="006C0226" w:rsidP="00562C18">
            <w:pPr>
              <w:jc w:val="both"/>
              <w:rPr>
                <w:rFonts w:cs="Arial"/>
                <w:b/>
                <w:color w:val="000000"/>
                <w:sz w:val="20"/>
                <w:szCs w:val="20"/>
              </w:rPr>
            </w:pPr>
            <w:r w:rsidRPr="006C0226">
              <w:rPr>
                <w:rFonts w:cs="Arial"/>
                <w:b/>
                <w:color w:val="000000"/>
                <w:sz w:val="20"/>
                <w:szCs w:val="20"/>
              </w:rPr>
              <w:t>tartós beteg vagy fogyatékos gyermek</w:t>
            </w:r>
          </w:p>
        </w:tc>
        <w:tc>
          <w:tcPr>
            <w:tcW w:w="0" w:type="auto"/>
            <w:shd w:val="clear" w:color="auto" w:fill="auto"/>
          </w:tcPr>
          <w:p w14:paraId="1A098D6A" w14:textId="77777777" w:rsidR="006C0226" w:rsidRPr="006C0226" w:rsidRDefault="006C0226" w:rsidP="00562C18">
            <w:pPr>
              <w:jc w:val="both"/>
              <w:rPr>
                <w:rFonts w:cs="Arial"/>
                <w:color w:val="000000"/>
                <w:sz w:val="20"/>
                <w:szCs w:val="20"/>
              </w:rPr>
            </w:pPr>
            <w:r w:rsidRPr="006C0226">
              <w:rPr>
                <w:rFonts w:cs="Arial"/>
                <w:color w:val="000000"/>
                <w:sz w:val="20"/>
                <w:szCs w:val="20"/>
              </w:rPr>
              <w:t>4</w:t>
            </w:r>
          </w:p>
        </w:tc>
        <w:tc>
          <w:tcPr>
            <w:tcW w:w="0" w:type="auto"/>
            <w:shd w:val="clear" w:color="auto" w:fill="auto"/>
          </w:tcPr>
          <w:p w14:paraId="7B82E54F" w14:textId="77777777" w:rsidR="006C0226" w:rsidRPr="006C0226" w:rsidRDefault="006C0226" w:rsidP="00562C18">
            <w:pPr>
              <w:jc w:val="both"/>
              <w:rPr>
                <w:rFonts w:cs="Arial"/>
                <w:color w:val="000000"/>
                <w:sz w:val="20"/>
                <w:szCs w:val="20"/>
              </w:rPr>
            </w:pPr>
            <w:r w:rsidRPr="006C0226">
              <w:rPr>
                <w:rFonts w:cs="Arial"/>
                <w:color w:val="000000"/>
                <w:sz w:val="20"/>
                <w:szCs w:val="20"/>
              </w:rPr>
              <w:t>5</w:t>
            </w:r>
          </w:p>
        </w:tc>
        <w:tc>
          <w:tcPr>
            <w:tcW w:w="0" w:type="auto"/>
            <w:shd w:val="clear" w:color="auto" w:fill="auto"/>
          </w:tcPr>
          <w:p w14:paraId="67A404AD" w14:textId="77777777" w:rsidR="006C0226" w:rsidRPr="006C0226" w:rsidRDefault="006C0226" w:rsidP="00562C18">
            <w:pPr>
              <w:jc w:val="both"/>
              <w:rPr>
                <w:rFonts w:cs="Arial"/>
                <w:color w:val="000000"/>
                <w:sz w:val="20"/>
                <w:szCs w:val="20"/>
              </w:rPr>
            </w:pPr>
            <w:r w:rsidRPr="006C0226">
              <w:rPr>
                <w:rFonts w:cs="Arial"/>
                <w:color w:val="000000"/>
                <w:sz w:val="20"/>
                <w:szCs w:val="20"/>
              </w:rPr>
              <w:t>7</w:t>
            </w:r>
          </w:p>
        </w:tc>
        <w:tc>
          <w:tcPr>
            <w:tcW w:w="860" w:type="dxa"/>
            <w:shd w:val="clear" w:color="auto" w:fill="auto"/>
          </w:tcPr>
          <w:p w14:paraId="1A546027" w14:textId="77777777" w:rsidR="006C0226" w:rsidRPr="006C0226" w:rsidRDefault="006C0226" w:rsidP="00562C18">
            <w:pPr>
              <w:jc w:val="both"/>
              <w:rPr>
                <w:rFonts w:cs="Arial"/>
                <w:color w:val="000000"/>
                <w:sz w:val="20"/>
                <w:szCs w:val="20"/>
              </w:rPr>
            </w:pPr>
            <w:r w:rsidRPr="006C0226">
              <w:rPr>
                <w:rFonts w:cs="Arial"/>
                <w:color w:val="000000"/>
                <w:sz w:val="20"/>
                <w:szCs w:val="20"/>
              </w:rPr>
              <w:t>1</w:t>
            </w:r>
          </w:p>
        </w:tc>
        <w:tc>
          <w:tcPr>
            <w:tcW w:w="860" w:type="dxa"/>
            <w:shd w:val="clear" w:color="auto" w:fill="auto"/>
          </w:tcPr>
          <w:p w14:paraId="31F982F3" w14:textId="77777777" w:rsidR="006C0226" w:rsidRPr="006C0226" w:rsidRDefault="006C0226" w:rsidP="00562C18">
            <w:pPr>
              <w:jc w:val="both"/>
              <w:rPr>
                <w:rFonts w:cs="Arial"/>
                <w:color w:val="000000"/>
                <w:sz w:val="20"/>
                <w:szCs w:val="20"/>
              </w:rPr>
            </w:pPr>
            <w:r w:rsidRPr="006C0226">
              <w:rPr>
                <w:rFonts w:cs="Arial"/>
                <w:color w:val="000000"/>
                <w:sz w:val="20"/>
                <w:szCs w:val="20"/>
              </w:rPr>
              <w:t>1</w:t>
            </w:r>
          </w:p>
        </w:tc>
        <w:tc>
          <w:tcPr>
            <w:tcW w:w="860" w:type="dxa"/>
            <w:shd w:val="clear" w:color="auto" w:fill="auto"/>
          </w:tcPr>
          <w:p w14:paraId="4C216264" w14:textId="77777777" w:rsidR="006C0226" w:rsidRPr="006C0226" w:rsidRDefault="006C0226" w:rsidP="00562C18">
            <w:pPr>
              <w:jc w:val="both"/>
              <w:rPr>
                <w:rFonts w:cs="Arial"/>
                <w:color w:val="000000"/>
                <w:sz w:val="20"/>
                <w:szCs w:val="20"/>
              </w:rPr>
            </w:pPr>
            <w:r w:rsidRPr="006C0226">
              <w:rPr>
                <w:rFonts w:cs="Arial"/>
                <w:color w:val="000000"/>
                <w:sz w:val="20"/>
                <w:szCs w:val="20"/>
              </w:rPr>
              <w:t>6</w:t>
            </w:r>
          </w:p>
        </w:tc>
        <w:tc>
          <w:tcPr>
            <w:tcW w:w="709" w:type="dxa"/>
            <w:shd w:val="clear" w:color="auto" w:fill="auto"/>
          </w:tcPr>
          <w:p w14:paraId="37C8866C" w14:textId="77777777" w:rsidR="006C0226" w:rsidRPr="006C0226" w:rsidRDefault="006C0226" w:rsidP="00562C18">
            <w:pPr>
              <w:jc w:val="both"/>
              <w:rPr>
                <w:rFonts w:cs="Arial"/>
                <w:color w:val="000000"/>
                <w:sz w:val="20"/>
                <w:szCs w:val="20"/>
              </w:rPr>
            </w:pPr>
            <w:r w:rsidRPr="006C0226">
              <w:rPr>
                <w:rFonts w:cs="Arial"/>
                <w:color w:val="000000"/>
                <w:sz w:val="20"/>
                <w:szCs w:val="20"/>
              </w:rPr>
              <w:t>8 fő</w:t>
            </w:r>
          </w:p>
        </w:tc>
        <w:tc>
          <w:tcPr>
            <w:tcW w:w="693" w:type="dxa"/>
            <w:shd w:val="clear" w:color="auto" w:fill="auto"/>
          </w:tcPr>
          <w:p w14:paraId="22D9ACE3" w14:textId="77777777" w:rsidR="006C0226" w:rsidRPr="006C0226" w:rsidRDefault="006C0226" w:rsidP="00562C18">
            <w:pPr>
              <w:jc w:val="both"/>
              <w:rPr>
                <w:rFonts w:cs="Arial"/>
                <w:color w:val="000000"/>
                <w:sz w:val="20"/>
                <w:szCs w:val="20"/>
              </w:rPr>
            </w:pPr>
          </w:p>
        </w:tc>
        <w:tc>
          <w:tcPr>
            <w:tcW w:w="709" w:type="dxa"/>
            <w:shd w:val="clear" w:color="auto" w:fill="auto"/>
          </w:tcPr>
          <w:p w14:paraId="13CA372A" w14:textId="77777777" w:rsidR="006C0226" w:rsidRPr="006C0226" w:rsidRDefault="006C0226" w:rsidP="00562C18">
            <w:pPr>
              <w:jc w:val="both"/>
              <w:rPr>
                <w:rFonts w:cs="Arial"/>
                <w:color w:val="000000"/>
                <w:sz w:val="20"/>
                <w:szCs w:val="20"/>
              </w:rPr>
            </w:pPr>
            <w:r w:rsidRPr="006C0226">
              <w:rPr>
                <w:rFonts w:cs="Arial"/>
                <w:color w:val="000000"/>
                <w:sz w:val="20"/>
                <w:szCs w:val="20"/>
              </w:rPr>
              <w:t>1</w:t>
            </w:r>
          </w:p>
        </w:tc>
        <w:tc>
          <w:tcPr>
            <w:tcW w:w="577" w:type="dxa"/>
            <w:shd w:val="clear" w:color="auto" w:fill="auto"/>
          </w:tcPr>
          <w:p w14:paraId="4FB310A9" w14:textId="77777777" w:rsidR="006C0226" w:rsidRPr="006C0226" w:rsidRDefault="006C0226" w:rsidP="00562C18">
            <w:pPr>
              <w:jc w:val="both"/>
              <w:rPr>
                <w:rFonts w:cs="Arial"/>
                <w:b/>
                <w:color w:val="000000"/>
                <w:sz w:val="20"/>
                <w:szCs w:val="20"/>
              </w:rPr>
            </w:pPr>
            <w:r w:rsidRPr="006C0226">
              <w:rPr>
                <w:rFonts w:cs="Arial"/>
                <w:b/>
                <w:color w:val="000000"/>
                <w:sz w:val="20"/>
                <w:szCs w:val="20"/>
              </w:rPr>
              <w:t>33</w:t>
            </w:r>
          </w:p>
        </w:tc>
      </w:tr>
      <w:tr w:rsidR="006C0226" w:rsidRPr="006C0226" w14:paraId="7FDD94C8" w14:textId="77777777" w:rsidTr="00562C18">
        <w:trPr>
          <w:cantSplit/>
        </w:trPr>
        <w:tc>
          <w:tcPr>
            <w:tcW w:w="0" w:type="auto"/>
            <w:shd w:val="clear" w:color="auto" w:fill="92D050"/>
          </w:tcPr>
          <w:p w14:paraId="5B290006" w14:textId="77777777" w:rsidR="006C0226" w:rsidRPr="006C0226" w:rsidRDefault="006C0226" w:rsidP="00562C18">
            <w:pPr>
              <w:jc w:val="both"/>
              <w:rPr>
                <w:rFonts w:cs="Arial"/>
                <w:b/>
                <w:color w:val="000000"/>
                <w:sz w:val="20"/>
                <w:szCs w:val="20"/>
              </w:rPr>
            </w:pPr>
            <w:r w:rsidRPr="006C0226">
              <w:rPr>
                <w:rFonts w:cs="Arial"/>
                <w:b/>
                <w:color w:val="000000"/>
                <w:sz w:val="20"/>
                <w:szCs w:val="20"/>
              </w:rPr>
              <w:t>családban három vagy több gyermeket nevelnek</w:t>
            </w:r>
          </w:p>
        </w:tc>
        <w:tc>
          <w:tcPr>
            <w:tcW w:w="0" w:type="auto"/>
            <w:shd w:val="clear" w:color="auto" w:fill="auto"/>
          </w:tcPr>
          <w:p w14:paraId="4EF2DA51" w14:textId="77777777" w:rsidR="006C0226" w:rsidRPr="006C0226" w:rsidRDefault="006C0226" w:rsidP="00562C18">
            <w:pPr>
              <w:jc w:val="both"/>
              <w:rPr>
                <w:rFonts w:cs="Arial"/>
                <w:color w:val="000000"/>
                <w:sz w:val="20"/>
                <w:szCs w:val="20"/>
              </w:rPr>
            </w:pPr>
            <w:r w:rsidRPr="006C0226">
              <w:rPr>
                <w:rFonts w:cs="Arial"/>
                <w:color w:val="000000"/>
                <w:sz w:val="20"/>
                <w:szCs w:val="20"/>
              </w:rPr>
              <w:t>15</w:t>
            </w:r>
          </w:p>
        </w:tc>
        <w:tc>
          <w:tcPr>
            <w:tcW w:w="0" w:type="auto"/>
            <w:shd w:val="clear" w:color="auto" w:fill="auto"/>
          </w:tcPr>
          <w:p w14:paraId="55AE4418" w14:textId="77777777" w:rsidR="006C0226" w:rsidRPr="006C0226" w:rsidRDefault="006C0226" w:rsidP="00562C18">
            <w:pPr>
              <w:jc w:val="both"/>
              <w:rPr>
                <w:rFonts w:cs="Arial"/>
                <w:color w:val="000000"/>
                <w:sz w:val="20"/>
                <w:szCs w:val="20"/>
              </w:rPr>
            </w:pPr>
            <w:r w:rsidRPr="006C0226">
              <w:rPr>
                <w:rFonts w:cs="Arial"/>
                <w:color w:val="000000"/>
                <w:sz w:val="20"/>
                <w:szCs w:val="20"/>
              </w:rPr>
              <w:t>4</w:t>
            </w:r>
          </w:p>
        </w:tc>
        <w:tc>
          <w:tcPr>
            <w:tcW w:w="0" w:type="auto"/>
            <w:shd w:val="clear" w:color="auto" w:fill="auto"/>
          </w:tcPr>
          <w:p w14:paraId="1977316D" w14:textId="77777777" w:rsidR="006C0226" w:rsidRPr="006C0226" w:rsidRDefault="006C0226" w:rsidP="00562C18">
            <w:pPr>
              <w:jc w:val="both"/>
              <w:rPr>
                <w:rFonts w:cs="Arial"/>
                <w:color w:val="000000"/>
                <w:sz w:val="20"/>
                <w:szCs w:val="20"/>
              </w:rPr>
            </w:pPr>
            <w:r w:rsidRPr="006C0226">
              <w:rPr>
                <w:rFonts w:cs="Arial"/>
                <w:color w:val="000000"/>
                <w:sz w:val="20"/>
                <w:szCs w:val="20"/>
              </w:rPr>
              <w:t>21</w:t>
            </w:r>
          </w:p>
        </w:tc>
        <w:tc>
          <w:tcPr>
            <w:tcW w:w="860" w:type="dxa"/>
            <w:shd w:val="clear" w:color="auto" w:fill="auto"/>
          </w:tcPr>
          <w:p w14:paraId="0CAFDADF" w14:textId="77777777" w:rsidR="006C0226" w:rsidRPr="006C0226" w:rsidRDefault="006C0226" w:rsidP="00562C18">
            <w:pPr>
              <w:jc w:val="both"/>
              <w:rPr>
                <w:rFonts w:cs="Arial"/>
                <w:color w:val="000000"/>
                <w:sz w:val="20"/>
                <w:szCs w:val="20"/>
              </w:rPr>
            </w:pPr>
            <w:r w:rsidRPr="006C0226">
              <w:rPr>
                <w:rFonts w:cs="Arial"/>
                <w:color w:val="000000"/>
                <w:sz w:val="20"/>
                <w:szCs w:val="20"/>
              </w:rPr>
              <w:t>12</w:t>
            </w:r>
          </w:p>
        </w:tc>
        <w:tc>
          <w:tcPr>
            <w:tcW w:w="860" w:type="dxa"/>
            <w:shd w:val="clear" w:color="auto" w:fill="auto"/>
          </w:tcPr>
          <w:p w14:paraId="516C604C" w14:textId="77777777" w:rsidR="006C0226" w:rsidRPr="006C0226" w:rsidRDefault="006C0226" w:rsidP="00562C18">
            <w:pPr>
              <w:jc w:val="both"/>
              <w:rPr>
                <w:rFonts w:cs="Arial"/>
                <w:color w:val="000000"/>
                <w:sz w:val="20"/>
                <w:szCs w:val="20"/>
              </w:rPr>
            </w:pPr>
            <w:r w:rsidRPr="006C0226">
              <w:rPr>
                <w:rFonts w:cs="Arial"/>
                <w:color w:val="000000"/>
                <w:sz w:val="20"/>
                <w:szCs w:val="20"/>
              </w:rPr>
              <w:t>22</w:t>
            </w:r>
          </w:p>
        </w:tc>
        <w:tc>
          <w:tcPr>
            <w:tcW w:w="860" w:type="dxa"/>
            <w:shd w:val="clear" w:color="auto" w:fill="auto"/>
          </w:tcPr>
          <w:p w14:paraId="45B721CB" w14:textId="77777777" w:rsidR="006C0226" w:rsidRPr="006C0226" w:rsidRDefault="006C0226" w:rsidP="00562C18">
            <w:pPr>
              <w:jc w:val="both"/>
              <w:rPr>
                <w:rFonts w:cs="Arial"/>
                <w:color w:val="000000"/>
                <w:sz w:val="20"/>
                <w:szCs w:val="20"/>
              </w:rPr>
            </w:pPr>
            <w:r w:rsidRPr="006C0226">
              <w:rPr>
                <w:rFonts w:cs="Arial"/>
                <w:color w:val="000000"/>
                <w:sz w:val="20"/>
                <w:szCs w:val="20"/>
              </w:rPr>
              <w:t>14</w:t>
            </w:r>
          </w:p>
        </w:tc>
        <w:tc>
          <w:tcPr>
            <w:tcW w:w="709" w:type="dxa"/>
            <w:shd w:val="clear" w:color="auto" w:fill="auto"/>
          </w:tcPr>
          <w:p w14:paraId="1D984EF3" w14:textId="77777777" w:rsidR="006C0226" w:rsidRPr="006C0226" w:rsidRDefault="006C0226" w:rsidP="00562C18">
            <w:pPr>
              <w:jc w:val="both"/>
              <w:rPr>
                <w:rFonts w:cs="Arial"/>
                <w:color w:val="000000"/>
                <w:sz w:val="20"/>
                <w:szCs w:val="20"/>
              </w:rPr>
            </w:pPr>
            <w:r w:rsidRPr="006C0226">
              <w:rPr>
                <w:rFonts w:cs="Arial"/>
                <w:color w:val="000000"/>
                <w:sz w:val="20"/>
                <w:szCs w:val="20"/>
              </w:rPr>
              <w:t>30</w:t>
            </w:r>
          </w:p>
        </w:tc>
        <w:tc>
          <w:tcPr>
            <w:tcW w:w="693" w:type="dxa"/>
            <w:shd w:val="clear" w:color="auto" w:fill="auto"/>
          </w:tcPr>
          <w:p w14:paraId="771990D2" w14:textId="77777777" w:rsidR="006C0226" w:rsidRPr="006C0226" w:rsidRDefault="006C0226" w:rsidP="00562C18">
            <w:pPr>
              <w:jc w:val="both"/>
              <w:rPr>
                <w:rFonts w:cs="Arial"/>
                <w:color w:val="000000"/>
                <w:sz w:val="20"/>
                <w:szCs w:val="20"/>
              </w:rPr>
            </w:pPr>
            <w:r w:rsidRPr="006C0226">
              <w:rPr>
                <w:rFonts w:cs="Arial"/>
                <w:color w:val="000000"/>
                <w:sz w:val="20"/>
                <w:szCs w:val="20"/>
              </w:rPr>
              <w:t>2</w:t>
            </w:r>
          </w:p>
        </w:tc>
        <w:tc>
          <w:tcPr>
            <w:tcW w:w="709" w:type="dxa"/>
            <w:shd w:val="clear" w:color="auto" w:fill="auto"/>
          </w:tcPr>
          <w:p w14:paraId="2AD5D29C" w14:textId="77777777" w:rsidR="006C0226" w:rsidRPr="006C0226" w:rsidRDefault="006C0226" w:rsidP="00562C18">
            <w:pPr>
              <w:jc w:val="both"/>
              <w:rPr>
                <w:rFonts w:cs="Arial"/>
                <w:color w:val="000000"/>
                <w:sz w:val="20"/>
                <w:szCs w:val="20"/>
              </w:rPr>
            </w:pPr>
            <w:r w:rsidRPr="006C0226">
              <w:rPr>
                <w:rFonts w:cs="Arial"/>
                <w:color w:val="000000"/>
                <w:sz w:val="20"/>
                <w:szCs w:val="20"/>
              </w:rPr>
              <w:t>1</w:t>
            </w:r>
          </w:p>
        </w:tc>
        <w:tc>
          <w:tcPr>
            <w:tcW w:w="577" w:type="dxa"/>
            <w:shd w:val="clear" w:color="auto" w:fill="auto"/>
          </w:tcPr>
          <w:p w14:paraId="67FD6A22" w14:textId="77777777" w:rsidR="006C0226" w:rsidRPr="006C0226" w:rsidRDefault="006C0226" w:rsidP="00562C18">
            <w:pPr>
              <w:jc w:val="both"/>
              <w:rPr>
                <w:rFonts w:cs="Arial"/>
                <w:b/>
                <w:color w:val="000000"/>
                <w:sz w:val="20"/>
                <w:szCs w:val="20"/>
              </w:rPr>
            </w:pPr>
            <w:r w:rsidRPr="006C0226">
              <w:rPr>
                <w:rFonts w:cs="Arial"/>
                <w:b/>
                <w:color w:val="000000"/>
                <w:sz w:val="20"/>
                <w:szCs w:val="20"/>
              </w:rPr>
              <w:t>121</w:t>
            </w:r>
          </w:p>
        </w:tc>
      </w:tr>
      <w:tr w:rsidR="006C0226" w:rsidRPr="006C0226" w14:paraId="39D0F245" w14:textId="77777777" w:rsidTr="00562C18">
        <w:trPr>
          <w:cantSplit/>
          <w:trHeight w:val="473"/>
        </w:trPr>
        <w:tc>
          <w:tcPr>
            <w:tcW w:w="0" w:type="auto"/>
            <w:shd w:val="clear" w:color="auto" w:fill="92D050"/>
          </w:tcPr>
          <w:p w14:paraId="72A1B537" w14:textId="77777777" w:rsidR="006C0226" w:rsidRPr="006C0226" w:rsidRDefault="006C0226" w:rsidP="00562C18">
            <w:pPr>
              <w:jc w:val="both"/>
              <w:rPr>
                <w:rFonts w:cs="Arial"/>
                <w:b/>
                <w:color w:val="000000"/>
                <w:sz w:val="20"/>
                <w:szCs w:val="20"/>
              </w:rPr>
            </w:pPr>
            <w:r w:rsidRPr="006C0226">
              <w:rPr>
                <w:rFonts w:cs="Arial"/>
                <w:b/>
                <w:color w:val="000000"/>
                <w:sz w:val="20"/>
                <w:szCs w:val="20"/>
              </w:rPr>
              <w:t>nevelésbe vett gyermek</w:t>
            </w:r>
          </w:p>
        </w:tc>
        <w:tc>
          <w:tcPr>
            <w:tcW w:w="0" w:type="auto"/>
            <w:shd w:val="clear" w:color="auto" w:fill="auto"/>
          </w:tcPr>
          <w:p w14:paraId="40B1E2DC" w14:textId="77777777" w:rsidR="006C0226" w:rsidRPr="006C0226" w:rsidRDefault="006C0226" w:rsidP="00562C18">
            <w:pPr>
              <w:jc w:val="both"/>
              <w:rPr>
                <w:rFonts w:cs="Arial"/>
                <w:color w:val="000000"/>
                <w:sz w:val="20"/>
                <w:szCs w:val="20"/>
              </w:rPr>
            </w:pPr>
          </w:p>
        </w:tc>
        <w:tc>
          <w:tcPr>
            <w:tcW w:w="0" w:type="auto"/>
            <w:shd w:val="clear" w:color="auto" w:fill="auto"/>
          </w:tcPr>
          <w:p w14:paraId="0358F0B6" w14:textId="77777777" w:rsidR="006C0226" w:rsidRPr="006C0226" w:rsidRDefault="006C0226" w:rsidP="00562C18">
            <w:pPr>
              <w:jc w:val="both"/>
              <w:rPr>
                <w:rFonts w:cs="Arial"/>
                <w:color w:val="000000"/>
                <w:sz w:val="20"/>
                <w:szCs w:val="20"/>
              </w:rPr>
            </w:pPr>
          </w:p>
        </w:tc>
        <w:tc>
          <w:tcPr>
            <w:tcW w:w="0" w:type="auto"/>
            <w:shd w:val="clear" w:color="auto" w:fill="auto"/>
          </w:tcPr>
          <w:p w14:paraId="061720FB" w14:textId="77777777" w:rsidR="006C0226" w:rsidRPr="006C0226" w:rsidRDefault="006C0226" w:rsidP="00562C18">
            <w:pPr>
              <w:jc w:val="both"/>
              <w:rPr>
                <w:rFonts w:cs="Arial"/>
                <w:color w:val="000000"/>
                <w:sz w:val="20"/>
                <w:szCs w:val="20"/>
              </w:rPr>
            </w:pPr>
            <w:r w:rsidRPr="006C0226">
              <w:rPr>
                <w:rFonts w:cs="Arial"/>
                <w:color w:val="000000"/>
                <w:sz w:val="20"/>
                <w:szCs w:val="20"/>
              </w:rPr>
              <w:t>3</w:t>
            </w:r>
          </w:p>
        </w:tc>
        <w:tc>
          <w:tcPr>
            <w:tcW w:w="860" w:type="dxa"/>
            <w:shd w:val="clear" w:color="auto" w:fill="auto"/>
          </w:tcPr>
          <w:p w14:paraId="4058ECC3" w14:textId="77777777" w:rsidR="006C0226" w:rsidRPr="006C0226" w:rsidRDefault="006C0226" w:rsidP="00562C18">
            <w:pPr>
              <w:jc w:val="both"/>
              <w:rPr>
                <w:rFonts w:cs="Arial"/>
                <w:color w:val="000000"/>
                <w:sz w:val="20"/>
                <w:szCs w:val="20"/>
              </w:rPr>
            </w:pPr>
          </w:p>
        </w:tc>
        <w:tc>
          <w:tcPr>
            <w:tcW w:w="860" w:type="dxa"/>
            <w:shd w:val="clear" w:color="auto" w:fill="auto"/>
          </w:tcPr>
          <w:p w14:paraId="2E7FDBCB" w14:textId="77777777" w:rsidR="006C0226" w:rsidRPr="006C0226" w:rsidRDefault="006C0226" w:rsidP="00562C18">
            <w:pPr>
              <w:jc w:val="both"/>
              <w:rPr>
                <w:rFonts w:cs="Arial"/>
                <w:color w:val="000000"/>
                <w:sz w:val="20"/>
                <w:szCs w:val="20"/>
              </w:rPr>
            </w:pPr>
          </w:p>
        </w:tc>
        <w:tc>
          <w:tcPr>
            <w:tcW w:w="860" w:type="dxa"/>
            <w:shd w:val="clear" w:color="auto" w:fill="auto"/>
          </w:tcPr>
          <w:p w14:paraId="7A1FC43F" w14:textId="77777777" w:rsidR="006C0226" w:rsidRPr="006C0226" w:rsidRDefault="006C0226" w:rsidP="00562C18">
            <w:pPr>
              <w:jc w:val="both"/>
              <w:rPr>
                <w:rFonts w:cs="Arial"/>
                <w:color w:val="000000"/>
                <w:sz w:val="20"/>
                <w:szCs w:val="20"/>
              </w:rPr>
            </w:pPr>
            <w:r w:rsidRPr="006C0226">
              <w:rPr>
                <w:rFonts w:cs="Arial"/>
                <w:color w:val="000000"/>
                <w:sz w:val="20"/>
                <w:szCs w:val="20"/>
              </w:rPr>
              <w:t>1</w:t>
            </w:r>
          </w:p>
        </w:tc>
        <w:tc>
          <w:tcPr>
            <w:tcW w:w="709" w:type="dxa"/>
            <w:shd w:val="clear" w:color="auto" w:fill="auto"/>
          </w:tcPr>
          <w:p w14:paraId="2FB8AC5C" w14:textId="77777777" w:rsidR="006C0226" w:rsidRPr="006C0226" w:rsidRDefault="006C0226" w:rsidP="00562C18">
            <w:pPr>
              <w:jc w:val="both"/>
              <w:rPr>
                <w:rFonts w:cs="Arial"/>
                <w:color w:val="000000"/>
                <w:sz w:val="20"/>
                <w:szCs w:val="20"/>
              </w:rPr>
            </w:pPr>
            <w:r w:rsidRPr="006C0226">
              <w:rPr>
                <w:rFonts w:cs="Arial"/>
                <w:color w:val="000000"/>
                <w:sz w:val="20"/>
                <w:szCs w:val="20"/>
              </w:rPr>
              <w:t>1</w:t>
            </w:r>
          </w:p>
        </w:tc>
        <w:tc>
          <w:tcPr>
            <w:tcW w:w="693" w:type="dxa"/>
            <w:shd w:val="clear" w:color="auto" w:fill="auto"/>
          </w:tcPr>
          <w:p w14:paraId="5AB9087B" w14:textId="77777777" w:rsidR="006C0226" w:rsidRPr="006C0226" w:rsidRDefault="006C0226" w:rsidP="00562C18">
            <w:pPr>
              <w:jc w:val="both"/>
              <w:rPr>
                <w:rFonts w:cs="Arial"/>
                <w:color w:val="000000"/>
                <w:sz w:val="20"/>
                <w:szCs w:val="20"/>
              </w:rPr>
            </w:pPr>
          </w:p>
        </w:tc>
        <w:tc>
          <w:tcPr>
            <w:tcW w:w="709" w:type="dxa"/>
            <w:shd w:val="clear" w:color="auto" w:fill="auto"/>
          </w:tcPr>
          <w:p w14:paraId="07874655" w14:textId="77777777" w:rsidR="006C0226" w:rsidRPr="006C0226" w:rsidRDefault="006C0226" w:rsidP="00562C18">
            <w:pPr>
              <w:jc w:val="both"/>
              <w:rPr>
                <w:rFonts w:cs="Arial"/>
                <w:color w:val="000000"/>
                <w:sz w:val="20"/>
                <w:szCs w:val="20"/>
              </w:rPr>
            </w:pPr>
          </w:p>
        </w:tc>
        <w:tc>
          <w:tcPr>
            <w:tcW w:w="577" w:type="dxa"/>
            <w:shd w:val="clear" w:color="auto" w:fill="auto"/>
          </w:tcPr>
          <w:p w14:paraId="6BA1D0B7" w14:textId="77777777" w:rsidR="006C0226" w:rsidRPr="006C0226" w:rsidRDefault="006C0226" w:rsidP="00562C18">
            <w:pPr>
              <w:jc w:val="both"/>
              <w:rPr>
                <w:rFonts w:cs="Arial"/>
                <w:b/>
                <w:color w:val="000000"/>
                <w:sz w:val="20"/>
                <w:szCs w:val="20"/>
              </w:rPr>
            </w:pPr>
            <w:r w:rsidRPr="006C0226">
              <w:rPr>
                <w:rFonts w:cs="Arial"/>
                <w:b/>
                <w:color w:val="000000"/>
                <w:sz w:val="20"/>
                <w:szCs w:val="20"/>
              </w:rPr>
              <w:t>5</w:t>
            </w:r>
          </w:p>
        </w:tc>
      </w:tr>
    </w:tbl>
    <w:p w14:paraId="1FEB093A" w14:textId="77777777" w:rsidR="006C0226" w:rsidRPr="00E84119" w:rsidRDefault="006C0226" w:rsidP="006C0226">
      <w:pPr>
        <w:jc w:val="both"/>
        <w:rPr>
          <w:rFonts w:cs="Arial"/>
          <w:color w:val="000000"/>
          <w:sz w:val="16"/>
          <w:szCs w:val="16"/>
        </w:rPr>
      </w:pPr>
    </w:p>
    <w:p w14:paraId="16CDA67A" w14:textId="77777777" w:rsidR="006C0226" w:rsidRPr="006C0226" w:rsidRDefault="006C0226" w:rsidP="006C0226">
      <w:pPr>
        <w:jc w:val="both"/>
        <w:rPr>
          <w:rFonts w:cs="Arial"/>
          <w:color w:val="000000"/>
        </w:rPr>
      </w:pPr>
      <w:r w:rsidRPr="006C0226">
        <w:rPr>
          <w:rFonts w:cs="Arial"/>
          <w:color w:val="000000"/>
        </w:rPr>
        <w:t xml:space="preserve">Külön szolgáltatás működik még a Csicsergő Bölcsődében </w:t>
      </w:r>
      <w:r w:rsidRPr="006C0226">
        <w:rPr>
          <w:rFonts w:cs="Arial"/>
          <w:b/>
          <w:color w:val="000000"/>
        </w:rPr>
        <w:t>játszóházi szolgáltatásként a családok számára</w:t>
      </w:r>
      <w:r w:rsidRPr="006C0226">
        <w:rPr>
          <w:rFonts w:cs="Arial"/>
          <w:color w:val="000000"/>
        </w:rPr>
        <w:t xml:space="preserve">. </w:t>
      </w:r>
    </w:p>
    <w:p w14:paraId="6A7856D5" w14:textId="77777777" w:rsidR="006C0226" w:rsidRPr="006C0226" w:rsidRDefault="006C0226" w:rsidP="006C0226">
      <w:pPr>
        <w:jc w:val="both"/>
        <w:rPr>
          <w:rFonts w:cs="Arial"/>
          <w:color w:val="000000"/>
        </w:rPr>
      </w:pPr>
      <w:r w:rsidRPr="006C0226">
        <w:rPr>
          <w:rFonts w:cs="Arial"/>
          <w:color w:val="000000"/>
        </w:rPr>
        <w:t xml:space="preserve">2011. szeptember 1-től </w:t>
      </w:r>
      <w:proofErr w:type="spellStart"/>
      <w:r w:rsidRPr="006C0226">
        <w:rPr>
          <w:rFonts w:cs="Arial"/>
          <w:color w:val="000000"/>
        </w:rPr>
        <w:t>Kanga</w:t>
      </w:r>
      <w:proofErr w:type="spellEnd"/>
      <w:r w:rsidRPr="006C0226">
        <w:rPr>
          <w:rFonts w:cs="Arial"/>
          <w:color w:val="000000"/>
        </w:rPr>
        <w:t xml:space="preserve"> Játszóháza várja a 20 hetes – 5 éves korú gyermekeket. A kicsik kellemes, barátságos környezetben, tartalmasan tölthetik el idejüket </w:t>
      </w:r>
      <w:proofErr w:type="spellStart"/>
      <w:r w:rsidRPr="006C0226">
        <w:rPr>
          <w:rFonts w:cs="Arial"/>
          <w:color w:val="000000"/>
        </w:rPr>
        <w:t>szüleikkel</w:t>
      </w:r>
      <w:proofErr w:type="spellEnd"/>
      <w:r w:rsidRPr="006C0226">
        <w:rPr>
          <w:rFonts w:cs="Arial"/>
          <w:color w:val="000000"/>
        </w:rPr>
        <w:t>, barátaikkal.</w:t>
      </w:r>
    </w:p>
    <w:p w14:paraId="25A81248" w14:textId="77777777" w:rsidR="006C0226" w:rsidRPr="006C0226" w:rsidRDefault="006C0226" w:rsidP="006C0226">
      <w:pPr>
        <w:jc w:val="both"/>
        <w:rPr>
          <w:rFonts w:cs="Arial"/>
          <w:color w:val="000000"/>
        </w:rPr>
      </w:pPr>
      <w:r w:rsidRPr="006C0226">
        <w:rPr>
          <w:rFonts w:cs="Arial"/>
          <w:color w:val="000000"/>
        </w:rPr>
        <w:t xml:space="preserve">A játszóházban a legkorszerűbb játékok találhatóak meg. /pl.: labdafürdő, élethű bababolt, babakonyha, alkotójátékok, logikai játékok, mesekuckó/ A bölcsőde udvarán, szabad levegőn is együtt játszhatnak </w:t>
      </w:r>
      <w:proofErr w:type="spellStart"/>
      <w:r w:rsidRPr="006C0226">
        <w:rPr>
          <w:rFonts w:cs="Arial"/>
          <w:color w:val="000000"/>
        </w:rPr>
        <w:t>szüleikkel</w:t>
      </w:r>
      <w:proofErr w:type="spellEnd"/>
      <w:r w:rsidRPr="006C0226">
        <w:rPr>
          <w:rFonts w:cs="Arial"/>
          <w:color w:val="000000"/>
        </w:rPr>
        <w:t>, társaikkal, és a kisgyermeknevelőkkel, tiszta, biztonságos környezetben.</w:t>
      </w:r>
    </w:p>
    <w:p w14:paraId="3BD21306" w14:textId="77777777" w:rsidR="006C0226" w:rsidRPr="006C0226" w:rsidRDefault="006C0226" w:rsidP="006C0226">
      <w:pPr>
        <w:tabs>
          <w:tab w:val="left" w:pos="9000"/>
        </w:tabs>
        <w:jc w:val="both"/>
        <w:rPr>
          <w:rFonts w:cs="Arial"/>
          <w:color w:val="000000"/>
        </w:rPr>
      </w:pPr>
      <w:r w:rsidRPr="006C0226">
        <w:rPr>
          <w:rFonts w:cs="Arial"/>
          <w:color w:val="000000"/>
        </w:rPr>
        <w:t>Az évszaknak megfelelően, jeles napokhoz, hagyományokhoz kapcsolódóan napi programok is várják az érdeklődőket.</w:t>
      </w:r>
    </w:p>
    <w:p w14:paraId="05308FDF" w14:textId="77777777" w:rsidR="006C0226" w:rsidRPr="006C0226" w:rsidRDefault="006C0226" w:rsidP="006C0226">
      <w:pPr>
        <w:jc w:val="both"/>
        <w:rPr>
          <w:rFonts w:cs="Arial"/>
          <w:color w:val="000000"/>
          <w:u w:val="single"/>
        </w:rPr>
      </w:pPr>
      <w:r w:rsidRPr="006C0226">
        <w:rPr>
          <w:rFonts w:cs="Arial"/>
          <w:color w:val="000000"/>
        </w:rPr>
        <w:t xml:space="preserve">Egy játszóház kialakítása is megvalósult, elsősorban hátrányos helyzetű gyermekek részére a </w:t>
      </w:r>
      <w:r w:rsidRPr="006C0226">
        <w:rPr>
          <w:rFonts w:cs="Arial"/>
          <w:i/>
          <w:color w:val="000000"/>
        </w:rPr>
        <w:t>Csicsergő Bölcsődében</w:t>
      </w:r>
      <w:r w:rsidRPr="006C0226">
        <w:rPr>
          <w:rFonts w:cs="Arial"/>
          <w:color w:val="000000"/>
        </w:rPr>
        <w:t>. A játszóház 7</w:t>
      </w:r>
      <w:r w:rsidRPr="006C0226">
        <w:rPr>
          <w:rFonts w:cs="Arial"/>
          <w:color w:val="000000"/>
          <w:vertAlign w:val="superscript"/>
        </w:rPr>
        <w:t>30</w:t>
      </w:r>
      <w:r w:rsidRPr="006C0226">
        <w:rPr>
          <w:rFonts w:cs="Arial"/>
          <w:color w:val="000000"/>
        </w:rPr>
        <w:t>-15</w:t>
      </w:r>
      <w:r w:rsidRPr="006C0226">
        <w:rPr>
          <w:rFonts w:cs="Arial"/>
          <w:color w:val="000000"/>
          <w:vertAlign w:val="superscript"/>
        </w:rPr>
        <w:t>30</w:t>
      </w:r>
      <w:r w:rsidRPr="006C0226">
        <w:rPr>
          <w:rFonts w:cs="Arial"/>
          <w:color w:val="000000"/>
        </w:rPr>
        <w:t xml:space="preserve">-ig tart nyitva, ahol 5 év alatti gyermekek nevelését, gondozását biztosítja a bölcsőde. </w:t>
      </w:r>
    </w:p>
    <w:p w14:paraId="330C0473" w14:textId="77777777" w:rsidR="006C0226" w:rsidRPr="006C0226" w:rsidRDefault="006C0226" w:rsidP="006C0226">
      <w:pPr>
        <w:jc w:val="both"/>
        <w:rPr>
          <w:rFonts w:cs="Arial"/>
          <w:color w:val="000000"/>
        </w:rPr>
      </w:pPr>
      <w:r w:rsidRPr="006C0226">
        <w:rPr>
          <w:rFonts w:cs="Arial"/>
          <w:color w:val="000000"/>
        </w:rPr>
        <w:t>Játszóházas programok:</w:t>
      </w:r>
    </w:p>
    <w:p w14:paraId="6F139095" w14:textId="77777777" w:rsidR="006C0226" w:rsidRPr="006C0226" w:rsidRDefault="006C0226" w:rsidP="004021B2">
      <w:pPr>
        <w:numPr>
          <w:ilvl w:val="0"/>
          <w:numId w:val="7"/>
        </w:numPr>
        <w:jc w:val="both"/>
        <w:rPr>
          <w:rFonts w:cs="Arial"/>
          <w:color w:val="000000"/>
        </w:rPr>
      </w:pPr>
      <w:r w:rsidRPr="006C0226">
        <w:rPr>
          <w:rFonts w:cs="Arial"/>
          <w:color w:val="000000"/>
        </w:rPr>
        <w:t>Egyéni fejlesztő foglalkozások</w:t>
      </w:r>
    </w:p>
    <w:p w14:paraId="5C9E980B" w14:textId="77777777" w:rsidR="006C0226" w:rsidRPr="006C0226" w:rsidRDefault="006C0226" w:rsidP="004021B2">
      <w:pPr>
        <w:numPr>
          <w:ilvl w:val="0"/>
          <w:numId w:val="7"/>
        </w:numPr>
        <w:jc w:val="both"/>
        <w:rPr>
          <w:rFonts w:cs="Arial"/>
          <w:color w:val="000000"/>
        </w:rPr>
      </w:pPr>
      <w:r w:rsidRPr="006C0226">
        <w:rPr>
          <w:rFonts w:cs="Arial"/>
          <w:color w:val="000000"/>
        </w:rPr>
        <w:t>Manó torna</w:t>
      </w:r>
    </w:p>
    <w:p w14:paraId="4B3BB7D6" w14:textId="77777777" w:rsidR="006C0226" w:rsidRPr="006C0226" w:rsidRDefault="006C0226" w:rsidP="004021B2">
      <w:pPr>
        <w:numPr>
          <w:ilvl w:val="0"/>
          <w:numId w:val="7"/>
        </w:numPr>
        <w:jc w:val="both"/>
        <w:rPr>
          <w:rFonts w:cs="Arial"/>
          <w:color w:val="000000"/>
        </w:rPr>
      </w:pPr>
      <w:r w:rsidRPr="006C0226">
        <w:rPr>
          <w:rFonts w:cs="Arial"/>
          <w:color w:val="000000"/>
        </w:rPr>
        <w:t>Mesevár</w:t>
      </w:r>
    </w:p>
    <w:p w14:paraId="4D085E6A" w14:textId="77777777" w:rsidR="006C0226" w:rsidRPr="006C0226" w:rsidRDefault="006C0226" w:rsidP="004021B2">
      <w:pPr>
        <w:numPr>
          <w:ilvl w:val="0"/>
          <w:numId w:val="7"/>
        </w:numPr>
        <w:jc w:val="both"/>
        <w:rPr>
          <w:rFonts w:cs="Arial"/>
          <w:color w:val="000000"/>
        </w:rPr>
      </w:pPr>
      <w:r w:rsidRPr="006C0226">
        <w:rPr>
          <w:rFonts w:cs="Arial"/>
          <w:color w:val="000000"/>
        </w:rPr>
        <w:t>Kézműves kuckó</w:t>
      </w:r>
    </w:p>
    <w:p w14:paraId="551AE1E5" w14:textId="77777777" w:rsidR="006C0226" w:rsidRPr="006C0226" w:rsidRDefault="006C0226" w:rsidP="004021B2">
      <w:pPr>
        <w:numPr>
          <w:ilvl w:val="0"/>
          <w:numId w:val="7"/>
        </w:numPr>
        <w:jc w:val="both"/>
        <w:rPr>
          <w:rFonts w:cs="Arial"/>
          <w:color w:val="000000"/>
        </w:rPr>
      </w:pPr>
      <w:r w:rsidRPr="006C0226">
        <w:rPr>
          <w:rFonts w:cs="Arial"/>
          <w:color w:val="000000"/>
        </w:rPr>
        <w:t>Csicsergő zene</w:t>
      </w:r>
    </w:p>
    <w:p w14:paraId="035902C9" w14:textId="77777777" w:rsidR="006C0226" w:rsidRPr="00E84119" w:rsidRDefault="006C0226" w:rsidP="006C0226">
      <w:pPr>
        <w:jc w:val="both"/>
        <w:rPr>
          <w:rFonts w:cs="Arial"/>
          <w:color w:val="000000"/>
          <w:sz w:val="16"/>
          <w:szCs w:val="16"/>
        </w:rPr>
      </w:pPr>
    </w:p>
    <w:p w14:paraId="08CC7E6A" w14:textId="77777777" w:rsidR="006C0226" w:rsidRPr="006C0226" w:rsidRDefault="006C0226" w:rsidP="006C0226">
      <w:pPr>
        <w:pStyle w:val="Szvegtrzs"/>
        <w:rPr>
          <w:rFonts w:cs="Arial"/>
          <w:color w:val="000000"/>
          <w:szCs w:val="24"/>
        </w:rPr>
      </w:pPr>
      <w:r w:rsidRPr="006C0226">
        <w:rPr>
          <w:rFonts w:cs="Arial"/>
          <w:color w:val="000000"/>
          <w:szCs w:val="24"/>
        </w:rPr>
        <w:t>2000-től a Szombathelyi Egyesített Bölcsődei Intézmény valamennyi bölcsődéjében saját nevelési program alapján folyik a szakmai munka. A tapasztalatok alapján az alapprogram és a helyi nevelési program a nevelő munkát tudatosabbá teszi, és a bölcsődével kapcsolatba kerülő intézmények – óvoda, gyermekjóléti szolgálat – és a szülők számára jobban megismerhetővé teszi a bölcsődei ellátást.</w:t>
      </w:r>
    </w:p>
    <w:p w14:paraId="281A4E20" w14:textId="77777777" w:rsidR="006C0226" w:rsidRPr="006C0226" w:rsidRDefault="006C0226" w:rsidP="006C0226">
      <w:pPr>
        <w:jc w:val="both"/>
        <w:rPr>
          <w:rFonts w:cs="Arial"/>
          <w:color w:val="000000"/>
          <w:sz w:val="16"/>
          <w:szCs w:val="16"/>
        </w:rPr>
      </w:pPr>
    </w:p>
    <w:p w14:paraId="3ACFEBF5" w14:textId="77777777" w:rsidR="002E6FCC" w:rsidRDefault="002E6FCC" w:rsidP="006C0226">
      <w:pPr>
        <w:jc w:val="both"/>
        <w:rPr>
          <w:rFonts w:cs="Arial"/>
          <w:color w:val="000000"/>
        </w:rPr>
      </w:pPr>
    </w:p>
    <w:p w14:paraId="576D243F" w14:textId="77777777" w:rsidR="002E6FCC" w:rsidRDefault="002E6FCC" w:rsidP="006C0226">
      <w:pPr>
        <w:jc w:val="both"/>
        <w:rPr>
          <w:rFonts w:cs="Arial"/>
          <w:color w:val="000000"/>
        </w:rPr>
      </w:pPr>
    </w:p>
    <w:p w14:paraId="1433DC26" w14:textId="559BDCA9" w:rsidR="006C0226" w:rsidRPr="006C0226" w:rsidRDefault="006C0226" w:rsidP="006C0226">
      <w:pPr>
        <w:jc w:val="both"/>
        <w:rPr>
          <w:rFonts w:cs="Arial"/>
          <w:color w:val="000000"/>
        </w:rPr>
      </w:pPr>
      <w:r w:rsidRPr="006C0226">
        <w:rPr>
          <w:rFonts w:cs="Arial"/>
          <w:color w:val="000000"/>
        </w:rPr>
        <w:lastRenderedPageBreak/>
        <w:t>Kiemelt területek a szakmai programokon belül:</w:t>
      </w:r>
    </w:p>
    <w:p w14:paraId="24914BF6" w14:textId="77777777" w:rsidR="006C0226" w:rsidRPr="006C0226" w:rsidRDefault="006C0226" w:rsidP="006C0226">
      <w:pPr>
        <w:jc w:val="both"/>
        <w:rPr>
          <w:rFonts w:cs="Arial"/>
          <w:color w:val="000000"/>
          <w:sz w:val="16"/>
          <w:szCs w:val="16"/>
        </w:rPr>
      </w:pPr>
    </w:p>
    <w:p w14:paraId="751BF202" w14:textId="77777777" w:rsidR="006C0226" w:rsidRPr="006C0226" w:rsidRDefault="006C0226" w:rsidP="006C0226">
      <w:pPr>
        <w:jc w:val="both"/>
        <w:rPr>
          <w:rFonts w:cs="Arial"/>
          <w:color w:val="000000"/>
        </w:rPr>
      </w:pPr>
      <w:r w:rsidRPr="006C0226">
        <w:rPr>
          <w:rFonts w:cs="Arial"/>
          <w:color w:val="000000"/>
        </w:rPr>
        <w:t xml:space="preserve">Kuckó Bölcsőde </w:t>
      </w:r>
      <w:r w:rsidRPr="006C0226">
        <w:rPr>
          <w:rFonts w:cs="Arial"/>
          <w:color w:val="000000"/>
        </w:rPr>
        <w:tab/>
      </w:r>
      <w:r w:rsidRPr="006C0226">
        <w:rPr>
          <w:rFonts w:cs="Arial"/>
          <w:color w:val="000000"/>
        </w:rPr>
        <w:tab/>
        <w:t>-</w:t>
      </w:r>
      <w:r w:rsidRPr="006C0226">
        <w:rPr>
          <w:rFonts w:cs="Arial"/>
          <w:color w:val="000000"/>
        </w:rPr>
        <w:tab/>
        <w:t>Család-bölcsőde kapcsolata</w:t>
      </w:r>
    </w:p>
    <w:p w14:paraId="4C20282B" w14:textId="77777777" w:rsidR="006C0226" w:rsidRPr="006C0226" w:rsidRDefault="006C0226" w:rsidP="006C0226">
      <w:pPr>
        <w:jc w:val="both"/>
        <w:rPr>
          <w:rFonts w:cs="Arial"/>
          <w:color w:val="000000"/>
        </w:rPr>
      </w:pPr>
      <w:r w:rsidRPr="006C0226">
        <w:rPr>
          <w:rFonts w:cs="Arial"/>
          <w:color w:val="000000"/>
        </w:rPr>
        <w:t>Csodaország Bölcsőde</w:t>
      </w:r>
      <w:r w:rsidRPr="006C0226">
        <w:rPr>
          <w:rFonts w:cs="Arial"/>
          <w:color w:val="000000"/>
        </w:rPr>
        <w:tab/>
        <w:t>-</w:t>
      </w:r>
      <w:r w:rsidRPr="006C0226">
        <w:rPr>
          <w:rFonts w:cs="Arial"/>
          <w:color w:val="000000"/>
        </w:rPr>
        <w:tab/>
        <w:t>Mozgásos játékok</w:t>
      </w:r>
    </w:p>
    <w:p w14:paraId="08B1D3C3" w14:textId="77777777" w:rsidR="006C0226" w:rsidRPr="006C0226" w:rsidRDefault="006C0226" w:rsidP="006C0226">
      <w:pPr>
        <w:pStyle w:val="Szvegtrzs210"/>
        <w:spacing w:line="240" w:lineRule="auto"/>
        <w:rPr>
          <w:rFonts w:ascii="Arial" w:hAnsi="Arial" w:cs="Arial"/>
          <w:color w:val="000000"/>
        </w:rPr>
      </w:pPr>
      <w:r w:rsidRPr="006C0226">
        <w:rPr>
          <w:rFonts w:ascii="Arial" w:hAnsi="Arial" w:cs="Arial"/>
          <w:color w:val="000000"/>
        </w:rPr>
        <w:t>Bokréta Bölcsőde</w:t>
      </w:r>
      <w:r w:rsidRPr="006C0226">
        <w:rPr>
          <w:rFonts w:ascii="Arial" w:hAnsi="Arial" w:cs="Arial"/>
          <w:color w:val="000000"/>
        </w:rPr>
        <w:tab/>
      </w:r>
      <w:r w:rsidRPr="006C0226">
        <w:rPr>
          <w:rFonts w:ascii="Arial" w:hAnsi="Arial" w:cs="Arial"/>
          <w:color w:val="000000"/>
        </w:rPr>
        <w:tab/>
        <w:t>-</w:t>
      </w:r>
      <w:r w:rsidRPr="006C0226">
        <w:rPr>
          <w:rFonts w:ascii="Arial" w:hAnsi="Arial" w:cs="Arial"/>
          <w:color w:val="000000"/>
        </w:rPr>
        <w:tab/>
        <w:t>Alkotó játékok</w:t>
      </w:r>
    </w:p>
    <w:p w14:paraId="2915A706" w14:textId="77777777" w:rsidR="006C0226" w:rsidRPr="006C0226" w:rsidRDefault="006C0226" w:rsidP="006C0226">
      <w:pPr>
        <w:pStyle w:val="Szvegtrzs210"/>
        <w:spacing w:line="240" w:lineRule="auto"/>
        <w:rPr>
          <w:rFonts w:ascii="Arial" w:hAnsi="Arial" w:cs="Arial"/>
          <w:color w:val="000000"/>
        </w:rPr>
      </w:pPr>
      <w:r w:rsidRPr="006C0226">
        <w:rPr>
          <w:rFonts w:ascii="Arial" w:hAnsi="Arial" w:cs="Arial"/>
          <w:color w:val="000000"/>
        </w:rPr>
        <w:t>Napraforgó Bölcsőde</w:t>
      </w:r>
      <w:r w:rsidRPr="006C0226">
        <w:rPr>
          <w:rFonts w:ascii="Arial" w:hAnsi="Arial" w:cs="Arial"/>
          <w:color w:val="000000"/>
        </w:rPr>
        <w:tab/>
        <w:t>-</w:t>
      </w:r>
      <w:r w:rsidRPr="006C0226">
        <w:rPr>
          <w:rFonts w:ascii="Arial" w:hAnsi="Arial" w:cs="Arial"/>
          <w:color w:val="000000"/>
        </w:rPr>
        <w:tab/>
        <w:t>Néphagyományok ápolása, idegen nyelvű játék</w:t>
      </w:r>
    </w:p>
    <w:p w14:paraId="3EB55A16" w14:textId="77777777" w:rsidR="006C0226" w:rsidRPr="006C0226" w:rsidRDefault="006C0226" w:rsidP="006C0226">
      <w:pPr>
        <w:jc w:val="both"/>
        <w:rPr>
          <w:rFonts w:cs="Arial"/>
          <w:color w:val="000000"/>
        </w:rPr>
      </w:pPr>
      <w:r w:rsidRPr="006C0226">
        <w:rPr>
          <w:rFonts w:cs="Arial"/>
          <w:color w:val="000000"/>
        </w:rPr>
        <w:t>Csicsergő Bölcsőde</w:t>
      </w:r>
      <w:r w:rsidRPr="006C0226">
        <w:rPr>
          <w:rFonts w:cs="Arial"/>
          <w:color w:val="000000"/>
        </w:rPr>
        <w:tab/>
      </w:r>
      <w:r w:rsidRPr="006C0226">
        <w:rPr>
          <w:rFonts w:cs="Arial"/>
          <w:color w:val="000000"/>
        </w:rPr>
        <w:tab/>
        <w:t>-</w:t>
      </w:r>
      <w:r w:rsidRPr="006C0226">
        <w:rPr>
          <w:rFonts w:cs="Arial"/>
          <w:color w:val="000000"/>
        </w:rPr>
        <w:tab/>
        <w:t>Egészséges életmód és a környezet megismerése</w:t>
      </w:r>
    </w:p>
    <w:p w14:paraId="4E4DCDB7" w14:textId="77777777" w:rsidR="006C0226" w:rsidRPr="006C0226" w:rsidRDefault="006C0226" w:rsidP="006C0226">
      <w:pPr>
        <w:jc w:val="both"/>
        <w:rPr>
          <w:rFonts w:cs="Arial"/>
          <w:color w:val="000000"/>
        </w:rPr>
      </w:pPr>
      <w:r w:rsidRPr="006C0226">
        <w:rPr>
          <w:rFonts w:cs="Arial"/>
          <w:color w:val="000000"/>
        </w:rPr>
        <w:t>Százszorszép Bölcsőde</w:t>
      </w:r>
      <w:r w:rsidRPr="006C0226">
        <w:rPr>
          <w:rFonts w:cs="Arial"/>
          <w:color w:val="000000"/>
        </w:rPr>
        <w:tab/>
        <w:t>-</w:t>
      </w:r>
      <w:r w:rsidRPr="006C0226">
        <w:rPr>
          <w:rFonts w:cs="Arial"/>
          <w:color w:val="000000"/>
        </w:rPr>
        <w:tab/>
        <w:t>Néphagyományok ápolása</w:t>
      </w:r>
    </w:p>
    <w:p w14:paraId="19D9C983" w14:textId="77777777" w:rsidR="006C0226" w:rsidRPr="006C0226" w:rsidRDefault="006C0226" w:rsidP="006C0226">
      <w:pPr>
        <w:jc w:val="both"/>
        <w:rPr>
          <w:rFonts w:cs="Arial"/>
          <w:color w:val="000000"/>
        </w:rPr>
      </w:pPr>
      <w:r w:rsidRPr="006C0226">
        <w:rPr>
          <w:rFonts w:cs="Arial"/>
          <w:color w:val="000000"/>
        </w:rPr>
        <w:t>Meseház Bölcsőde</w:t>
      </w:r>
      <w:r w:rsidRPr="006C0226">
        <w:rPr>
          <w:rFonts w:cs="Arial"/>
          <w:color w:val="000000"/>
        </w:rPr>
        <w:tab/>
      </w:r>
      <w:r w:rsidRPr="006C0226">
        <w:rPr>
          <w:rFonts w:cs="Arial"/>
          <w:color w:val="000000"/>
        </w:rPr>
        <w:tab/>
        <w:t>-</w:t>
      </w:r>
      <w:r w:rsidRPr="006C0226">
        <w:rPr>
          <w:rFonts w:cs="Arial"/>
          <w:color w:val="000000"/>
        </w:rPr>
        <w:tab/>
        <w:t>Bábjátékok</w:t>
      </w:r>
    </w:p>
    <w:p w14:paraId="53146CDF" w14:textId="77777777" w:rsidR="006C0226" w:rsidRPr="006C0226" w:rsidRDefault="006C0226" w:rsidP="006C0226">
      <w:pPr>
        <w:jc w:val="both"/>
        <w:rPr>
          <w:rFonts w:cs="Arial"/>
          <w:color w:val="000000"/>
          <w:sz w:val="16"/>
          <w:szCs w:val="16"/>
        </w:rPr>
      </w:pPr>
    </w:p>
    <w:p w14:paraId="51A18F63" w14:textId="77777777" w:rsidR="006C0226" w:rsidRPr="006C0226" w:rsidRDefault="006C0226" w:rsidP="006C0226">
      <w:pPr>
        <w:jc w:val="both"/>
        <w:rPr>
          <w:rFonts w:cs="Arial"/>
          <w:color w:val="000000"/>
        </w:rPr>
      </w:pPr>
      <w:r w:rsidRPr="006C0226">
        <w:rPr>
          <w:rFonts w:cs="Arial"/>
          <w:color w:val="000000"/>
        </w:rPr>
        <w:t xml:space="preserve">A Szombathelyi Egyesített Bölcsődei Intézmény a főiskolai hallgatók és az érettségi után OKJ-s szakmát szerző tanulók gyakorló </w:t>
      </w:r>
      <w:proofErr w:type="spellStart"/>
      <w:r w:rsidRPr="006C0226">
        <w:rPr>
          <w:rFonts w:cs="Arial"/>
          <w:color w:val="000000"/>
        </w:rPr>
        <w:t>terephelyéül</w:t>
      </w:r>
      <w:proofErr w:type="spellEnd"/>
      <w:r w:rsidRPr="006C0226">
        <w:rPr>
          <w:rFonts w:cs="Arial"/>
          <w:color w:val="000000"/>
        </w:rPr>
        <w:t xml:space="preserve"> is szolgál. A tereptanári teendők ellátásán túl intézményünk a Magyar Bölcsődék Egyesületének Bázisintézménye, így kijelölésre és felkérésére részt veszünk a bölcsődék ellenőrzésében, szakmai programok véleményezésében, szakmai tanácsot adunk az ellátatlan települések számára új ellátási formák kialakításához, tapasztalatcsere keretében várjuk más intézmények szakdolgozóit az egységes, jó minőségű bölcsődei ellátás működtetése céljából. A feladatellátás lehetőséget teremt az azonos szemlélet egységesítésére, szakmai szabályozók azonos értelmezésére. </w:t>
      </w:r>
    </w:p>
    <w:p w14:paraId="3E06A3C7" w14:textId="77777777" w:rsidR="006C0226" w:rsidRPr="006C0226" w:rsidRDefault="006C0226" w:rsidP="006C0226">
      <w:pPr>
        <w:jc w:val="both"/>
        <w:rPr>
          <w:rFonts w:cs="Arial"/>
          <w:color w:val="000000"/>
          <w:sz w:val="16"/>
          <w:szCs w:val="16"/>
        </w:rPr>
      </w:pPr>
    </w:p>
    <w:p w14:paraId="1FC5E8D4" w14:textId="77777777" w:rsidR="006C0226" w:rsidRPr="006C0226" w:rsidRDefault="006C0226" w:rsidP="006C0226">
      <w:pPr>
        <w:jc w:val="both"/>
        <w:rPr>
          <w:rFonts w:cs="Arial"/>
          <w:color w:val="000000"/>
        </w:rPr>
      </w:pPr>
      <w:r w:rsidRPr="006C0226">
        <w:rPr>
          <w:rFonts w:cs="Arial"/>
          <w:color w:val="000000"/>
        </w:rPr>
        <w:t xml:space="preserve">Az intézmény </w:t>
      </w:r>
      <w:r w:rsidRPr="006C0226">
        <w:rPr>
          <w:rFonts w:cs="Arial"/>
          <w:bCs/>
          <w:color w:val="000000"/>
        </w:rPr>
        <w:t xml:space="preserve">központi élelmezési alapfeladatokat is ellát, 3 bölcsődei főzőkonyhával és 4 tálalókonyhával </w:t>
      </w:r>
      <w:r w:rsidRPr="006C0226">
        <w:rPr>
          <w:rFonts w:cs="Arial"/>
          <w:color w:val="000000"/>
        </w:rPr>
        <w:t>valamint egyik bölcsődéjében központi mosodával rendelkezik, ahol a tagintézmények textíliájának (ágyneműk, abroszok, előkék, védőruhák, köpenyek, függönyök) mosása mellett szolgáltatást is biztosít más intézmények számára.</w:t>
      </w:r>
    </w:p>
    <w:p w14:paraId="0681D733" w14:textId="77777777" w:rsidR="006C0226" w:rsidRPr="006C0226" w:rsidRDefault="006C0226" w:rsidP="006C0226">
      <w:pPr>
        <w:jc w:val="both"/>
        <w:rPr>
          <w:rFonts w:cs="Arial"/>
          <w:color w:val="000000"/>
          <w:sz w:val="16"/>
          <w:szCs w:val="16"/>
        </w:rPr>
      </w:pPr>
    </w:p>
    <w:p w14:paraId="3E296C43" w14:textId="77777777" w:rsidR="006C0226" w:rsidRPr="006C0226" w:rsidRDefault="006C0226" w:rsidP="006C0226">
      <w:pPr>
        <w:jc w:val="both"/>
        <w:rPr>
          <w:rFonts w:cs="Arial"/>
          <w:color w:val="000000"/>
        </w:rPr>
      </w:pPr>
      <w:r w:rsidRPr="006C0226">
        <w:rPr>
          <w:rFonts w:cs="Arial"/>
          <w:color w:val="000000"/>
        </w:rPr>
        <w:t xml:space="preserve">Az intézmény jelenlegi férőhelyszáma szűkösen elegendő a jelentkező családok igényeinek a kielégítésére. A bölcsődékben az infrastruktúra a pályázati forrásoknak köszönhetően folyamatosan bővült, de maradtak el felújítási feladatok, mint például tetőszerkezet felújítás, konyha korszerűsítés, fűtés korszerűsítés, kerítés és udvarfelújítás, amit újabb pályázati forrásból terveznek megvalósítani. Nagy szükség lenne egy 35 férőhelyes új belvárosi bölcsődére is, mely megoldást jelenthetne a város és közvetlen térségéből érkező családok igényeinek az ellátására. </w:t>
      </w:r>
    </w:p>
    <w:p w14:paraId="562B0AAC" w14:textId="77777777" w:rsidR="006C0226" w:rsidRPr="006C0226" w:rsidRDefault="006C0226" w:rsidP="006C0226">
      <w:pPr>
        <w:jc w:val="both"/>
        <w:rPr>
          <w:rFonts w:cs="Arial"/>
          <w:color w:val="000000"/>
          <w:sz w:val="16"/>
          <w:szCs w:val="16"/>
        </w:rPr>
      </w:pPr>
    </w:p>
    <w:p w14:paraId="4C455B80" w14:textId="77777777" w:rsidR="006C0226" w:rsidRPr="006C0226" w:rsidRDefault="006C0226" w:rsidP="006C0226">
      <w:pPr>
        <w:jc w:val="both"/>
        <w:rPr>
          <w:rFonts w:cs="Arial"/>
          <w:color w:val="000000"/>
        </w:rPr>
      </w:pPr>
      <w:r w:rsidRPr="006C0226">
        <w:rPr>
          <w:rFonts w:cs="Arial"/>
          <w:color w:val="000000"/>
        </w:rPr>
        <w:t>A hozzáférés egyenlő esélyeinek biztosításával, megvalósuló fejlesztésekkel, a szolgáltatások színvonalának jelentős emelésével, bővítésével, a szolgáltatások nyitottabbá tételével, a szülői és gyermeki igények figyelembevételével kívánják munkájukat végezni a jövőben is, megfelelve a társadalmi igényeknek.</w:t>
      </w:r>
    </w:p>
    <w:p w14:paraId="1BD41060" w14:textId="77777777" w:rsidR="006C0226" w:rsidRPr="006C0226" w:rsidRDefault="006C0226" w:rsidP="006C0226">
      <w:pPr>
        <w:jc w:val="both"/>
        <w:rPr>
          <w:rFonts w:cs="Arial"/>
          <w:color w:val="000000"/>
        </w:rPr>
      </w:pPr>
      <w:r w:rsidRPr="006C0226">
        <w:rPr>
          <w:rFonts w:cs="Arial"/>
          <w:color w:val="000000"/>
        </w:rPr>
        <w:t>Az elkövetkezendő két évben kiemelt hangsúlyt szeretnének fektetni a 3 éven aluli gyermeket nevelő családok tájékoztatására a minőségi bölcsődei ellátásról, és ennek valós tartalmáról.</w:t>
      </w:r>
    </w:p>
    <w:p w14:paraId="3184E24E" w14:textId="77777777" w:rsidR="006C0226" w:rsidRPr="006C0226" w:rsidRDefault="006C0226" w:rsidP="006C0226">
      <w:pPr>
        <w:jc w:val="both"/>
        <w:rPr>
          <w:rFonts w:cs="Arial"/>
          <w:color w:val="000000"/>
        </w:rPr>
      </w:pPr>
      <w:r w:rsidRPr="006C0226">
        <w:rPr>
          <w:rFonts w:cs="Arial"/>
          <w:color w:val="000000"/>
        </w:rPr>
        <w:t xml:space="preserve">Az egyre gyarapodó bölcsőde-család programok mellett nyílt napokkal, bölcsőde – kóstolgatóval, kerekasztal beszélgetésekkel, szülő csoportos beszélgetésekkel, játszóházi programokkal, csak külön a szülők számára is, és egyéni fogadóórákkal várják, illetve felkeresik a családokat. </w:t>
      </w:r>
    </w:p>
    <w:p w14:paraId="70C01844" w14:textId="77777777" w:rsidR="003C19FB" w:rsidRPr="006C0226" w:rsidRDefault="003C19FB" w:rsidP="00845322">
      <w:pPr>
        <w:autoSpaceDE w:val="0"/>
        <w:autoSpaceDN w:val="0"/>
        <w:jc w:val="both"/>
        <w:rPr>
          <w:rFonts w:cs="Arial"/>
          <w:color w:val="000000"/>
          <w:sz w:val="16"/>
          <w:szCs w:val="16"/>
        </w:rPr>
      </w:pPr>
    </w:p>
    <w:p w14:paraId="146FD461" w14:textId="6C8D3C06" w:rsidR="00F264AA" w:rsidRPr="009566EA" w:rsidRDefault="009566EA" w:rsidP="009566EA">
      <w:pPr>
        <w:jc w:val="both"/>
        <w:rPr>
          <w:rFonts w:cs="Arial"/>
          <w:b/>
          <w:i/>
          <w:color w:val="000000"/>
        </w:rPr>
      </w:pPr>
      <w:r w:rsidRPr="009566EA">
        <w:rPr>
          <w:rFonts w:cs="Arial"/>
          <w:b/>
          <w:color w:val="000000"/>
        </w:rPr>
        <w:t>V. FOGYATÉKKAL ÉLŐKET ÉS HAJLÉKTALANOKAT ELLÁTÓ KÖZHASZNÚ NONPROFIT KFT.</w:t>
      </w:r>
    </w:p>
    <w:p w14:paraId="5BB8E547" w14:textId="77777777" w:rsidR="00E84119" w:rsidRPr="00E84119" w:rsidRDefault="00E84119" w:rsidP="0074238A">
      <w:pPr>
        <w:jc w:val="both"/>
        <w:rPr>
          <w:rFonts w:cs="Arial"/>
          <w:color w:val="000000"/>
          <w:sz w:val="16"/>
          <w:szCs w:val="16"/>
        </w:rPr>
      </w:pPr>
      <w:bookmarkStart w:id="84" w:name="_Toc182234320"/>
      <w:bookmarkStart w:id="85" w:name="_Toc182236448"/>
    </w:p>
    <w:p w14:paraId="21DE16AA" w14:textId="77777777" w:rsidR="0074238A" w:rsidRPr="001D73B5" w:rsidRDefault="0074238A" w:rsidP="0074238A">
      <w:pPr>
        <w:jc w:val="both"/>
        <w:rPr>
          <w:rFonts w:cs="Arial"/>
          <w:color w:val="000000"/>
        </w:rPr>
      </w:pPr>
      <w:r w:rsidRPr="001D73B5">
        <w:rPr>
          <w:rFonts w:cs="Arial"/>
          <w:color w:val="000000"/>
        </w:rPr>
        <w:t>A Regionális Szociális Forrásközpont Közhasznú Nonprofit Kft. és a</w:t>
      </w:r>
      <w:r w:rsidRPr="001D73B5">
        <w:rPr>
          <w:rFonts w:cs="Arial"/>
          <w:color w:val="000000"/>
          <w:shd w:val="clear" w:color="auto" w:fill="FFFFFF"/>
        </w:rPr>
        <w:t xml:space="preserve"> SAVARIA REHAB-TEAM Szociális Szolgáltató és Foglalkoztatási Kiemelkedően Közhasznú Nonprofit Kft.</w:t>
      </w:r>
      <w:r>
        <w:rPr>
          <w:rFonts w:cs="Arial"/>
          <w:color w:val="000000"/>
          <w:shd w:val="clear" w:color="auto" w:fill="FFFFFF"/>
        </w:rPr>
        <w:t xml:space="preserve"> </w:t>
      </w:r>
      <w:r w:rsidRPr="001D73B5">
        <w:rPr>
          <w:rFonts w:cs="Arial"/>
          <w:color w:val="000000"/>
        </w:rPr>
        <w:t xml:space="preserve">beolvadásával létrejövő új szervezet neve </w:t>
      </w:r>
      <w:r w:rsidRPr="001D73B5">
        <w:rPr>
          <w:rFonts w:cs="Arial"/>
          <w:color w:val="000000"/>
          <w:u w:val="single"/>
        </w:rPr>
        <w:t>2016. Január 1.-től Fogyatékkal Élőket és Hajléktalanokat Ellátó Közhasznú Nonprofit Kft</w:t>
      </w:r>
      <w:r w:rsidRPr="001D73B5">
        <w:rPr>
          <w:rFonts w:cs="Arial"/>
          <w:color w:val="000000"/>
        </w:rPr>
        <w:t xml:space="preserve">. A fogyatékos </w:t>
      </w:r>
      <w:r w:rsidRPr="001D73B5">
        <w:rPr>
          <w:rFonts w:cs="Arial"/>
          <w:color w:val="000000"/>
        </w:rPr>
        <w:lastRenderedPageBreak/>
        <w:t xml:space="preserve">emberek alap- és nappali ellátását Szombathely és kistérsége területén – Szombathely MJV Önkormányzatával és a Szombathelyi Kistérség Többcélú Társulásával kötött ellátási szerződés alapján – a Fogyatékkal Élőket és Hajléktalanokat ellátó Közhasznú Nonprofit Kft. biztosítja. </w:t>
      </w:r>
    </w:p>
    <w:p w14:paraId="60182ED4" w14:textId="77777777" w:rsidR="0074238A" w:rsidRPr="001D73B5" w:rsidRDefault="0074238A" w:rsidP="0074238A">
      <w:pPr>
        <w:jc w:val="both"/>
        <w:rPr>
          <w:rFonts w:cs="Arial"/>
          <w:color w:val="000000"/>
        </w:rPr>
      </w:pPr>
      <w:r w:rsidRPr="001D73B5">
        <w:rPr>
          <w:rFonts w:cs="Arial"/>
          <w:color w:val="000000"/>
        </w:rPr>
        <w:t xml:space="preserve">A </w:t>
      </w:r>
      <w:proofErr w:type="spellStart"/>
      <w:r w:rsidRPr="001D73B5">
        <w:rPr>
          <w:rFonts w:cs="Arial"/>
          <w:color w:val="000000"/>
        </w:rPr>
        <w:t>Féhe</w:t>
      </w:r>
      <w:proofErr w:type="spellEnd"/>
      <w:r w:rsidRPr="001D73B5">
        <w:rPr>
          <w:rFonts w:cs="Arial"/>
          <w:color w:val="000000"/>
        </w:rPr>
        <w:t xml:space="preserve"> Nonprofit Kft. a fogyatékos emberek segítésének végső céljaként a foglalkoztatást határozza meg. 1998. óta működteti az Integrált Foglalkoztatást Segítő Szolgálatát, amely a megváltozott munkaképességű/fogyatékos emberek – döntően – nyílt munkaerő-piaci foglalkoztatásának segítését végzi.</w:t>
      </w:r>
    </w:p>
    <w:p w14:paraId="1AC96843" w14:textId="77777777" w:rsidR="0074238A" w:rsidRPr="001D73B5" w:rsidRDefault="0074238A" w:rsidP="0074238A">
      <w:pPr>
        <w:jc w:val="both"/>
        <w:rPr>
          <w:rFonts w:cs="Arial"/>
          <w:color w:val="000000"/>
        </w:rPr>
      </w:pPr>
      <w:r w:rsidRPr="001D73B5">
        <w:rPr>
          <w:rFonts w:cs="Arial"/>
          <w:color w:val="000000"/>
        </w:rPr>
        <w:t>Szombathely Város területén a hajléktalan személyek komplex ellátását a Fogyatékkal Élőket és Hajléktalanokat Ellátó Közhasznú Nonprofit Kft.</w:t>
      </w:r>
    </w:p>
    <w:p w14:paraId="3BB1A5BC" w14:textId="77777777" w:rsidR="0074238A" w:rsidRPr="002E6FCC" w:rsidRDefault="0074238A" w:rsidP="0074238A">
      <w:pPr>
        <w:jc w:val="both"/>
        <w:rPr>
          <w:rFonts w:cs="Arial"/>
        </w:rPr>
      </w:pPr>
      <w:r w:rsidRPr="001D73B5">
        <w:rPr>
          <w:rFonts w:cs="Arial"/>
          <w:color w:val="000000"/>
        </w:rPr>
        <w:t xml:space="preserve">végzi. A társaság biztosítja két szolgálattal az utcai szociális munkát, működteti a nappali melegedőt, </w:t>
      </w:r>
      <w:r w:rsidRPr="002E6FCC">
        <w:rPr>
          <w:rFonts w:cs="Arial"/>
        </w:rPr>
        <w:t xml:space="preserve">131 férőhelyen átmeneti szállásokat (éjjeli menedékhely, időszakos éjjeli menedékhely, átmeneti szállás) biztosít, továbbá 26 férőhelyen az idős hajléktalan emberek elhelyezését teremtette meg. A téli, krízis időszakban életmentő szolgáltatásként időszakos férőhelyeket hoz létre, valamint 15 önkormányzati bérleményben, illetve 11 albérletben segíti a hajléktalan emberek társadalmi re-integrációját. </w:t>
      </w:r>
    </w:p>
    <w:p w14:paraId="292FFD82" w14:textId="77777777" w:rsidR="0074238A" w:rsidRPr="002E6FCC" w:rsidRDefault="0074238A" w:rsidP="0074238A">
      <w:pPr>
        <w:jc w:val="both"/>
        <w:rPr>
          <w:rFonts w:cs="Arial"/>
          <w:sz w:val="16"/>
          <w:szCs w:val="16"/>
        </w:rPr>
      </w:pPr>
    </w:p>
    <w:p w14:paraId="311D2065" w14:textId="77777777" w:rsidR="0074238A" w:rsidRPr="002E6FCC" w:rsidRDefault="0074238A" w:rsidP="0074238A">
      <w:pPr>
        <w:jc w:val="both"/>
        <w:rPr>
          <w:rFonts w:cs="Arial"/>
        </w:rPr>
      </w:pPr>
      <w:r w:rsidRPr="002E6FCC">
        <w:rPr>
          <w:rFonts w:cs="Arial"/>
        </w:rPr>
        <w:t>Egyre erőteljesebb a társaság profilja a foglalkoztatás terén is. A foglalkoztatási programok szervezésében az alábbi területeken vett részt az elmúlt években:</w:t>
      </w:r>
    </w:p>
    <w:p w14:paraId="45709710" w14:textId="77777777" w:rsidR="0074238A" w:rsidRPr="002E6FCC" w:rsidRDefault="0074238A" w:rsidP="0074238A">
      <w:pPr>
        <w:jc w:val="both"/>
        <w:rPr>
          <w:rFonts w:cs="Arial"/>
        </w:rPr>
      </w:pPr>
    </w:p>
    <w:p w14:paraId="0B600886" w14:textId="77777777" w:rsidR="0074238A" w:rsidRPr="002E6FCC" w:rsidRDefault="0074238A" w:rsidP="004021B2">
      <w:pPr>
        <w:numPr>
          <w:ilvl w:val="0"/>
          <w:numId w:val="2"/>
        </w:numPr>
        <w:jc w:val="both"/>
        <w:rPr>
          <w:rFonts w:cs="Arial"/>
        </w:rPr>
      </w:pPr>
      <w:r w:rsidRPr="002E6FCC">
        <w:rPr>
          <w:rFonts w:cs="Arial"/>
        </w:rPr>
        <w:t>képzéssel összekötött foglalkoztatási programok,</w:t>
      </w:r>
    </w:p>
    <w:p w14:paraId="7E33A9A2" w14:textId="77777777" w:rsidR="0074238A" w:rsidRPr="002E6FCC" w:rsidRDefault="0074238A" w:rsidP="004021B2">
      <w:pPr>
        <w:numPr>
          <w:ilvl w:val="0"/>
          <w:numId w:val="2"/>
        </w:numPr>
        <w:jc w:val="both"/>
        <w:rPr>
          <w:rFonts w:cs="Arial"/>
        </w:rPr>
      </w:pPr>
      <w:r w:rsidRPr="002E6FCC">
        <w:rPr>
          <w:rFonts w:cs="Arial"/>
        </w:rPr>
        <w:t>a fogyatékos, illetve megváltozott munkaképességű emberek támogatott foglalkoztatása,</w:t>
      </w:r>
    </w:p>
    <w:p w14:paraId="1EFFAB75" w14:textId="77777777" w:rsidR="0074238A" w:rsidRPr="002E6FCC" w:rsidRDefault="0074238A" w:rsidP="004021B2">
      <w:pPr>
        <w:numPr>
          <w:ilvl w:val="0"/>
          <w:numId w:val="2"/>
        </w:numPr>
        <w:jc w:val="both"/>
        <w:rPr>
          <w:rFonts w:cs="Arial"/>
        </w:rPr>
      </w:pPr>
      <w:r w:rsidRPr="002E6FCC">
        <w:rPr>
          <w:rFonts w:cs="Arial"/>
        </w:rPr>
        <w:t>közcélú foglalkoztatás,</w:t>
      </w:r>
    </w:p>
    <w:p w14:paraId="516167DE" w14:textId="77777777" w:rsidR="0074238A" w:rsidRPr="002E6FCC" w:rsidRDefault="0074238A" w:rsidP="004021B2">
      <w:pPr>
        <w:numPr>
          <w:ilvl w:val="0"/>
          <w:numId w:val="2"/>
        </w:numPr>
        <w:jc w:val="both"/>
        <w:rPr>
          <w:rFonts w:cs="Arial"/>
        </w:rPr>
      </w:pPr>
      <w:r w:rsidRPr="002E6FCC">
        <w:rPr>
          <w:rFonts w:cs="Arial"/>
        </w:rPr>
        <w:t>közhasznú – támogatott foglalkoztatás terén.</w:t>
      </w:r>
    </w:p>
    <w:p w14:paraId="20DA8A9D" w14:textId="77777777" w:rsidR="0074238A" w:rsidRPr="00E84119" w:rsidRDefault="0074238A" w:rsidP="0074238A">
      <w:pPr>
        <w:jc w:val="both"/>
        <w:rPr>
          <w:rFonts w:cs="Arial"/>
          <w:color w:val="000000"/>
          <w:sz w:val="16"/>
          <w:szCs w:val="16"/>
        </w:rPr>
      </w:pPr>
    </w:p>
    <w:p w14:paraId="7B047024" w14:textId="77777777" w:rsidR="0074238A" w:rsidRPr="001D73B5" w:rsidRDefault="0074238A" w:rsidP="0074238A">
      <w:pPr>
        <w:jc w:val="both"/>
        <w:rPr>
          <w:rFonts w:cs="Arial"/>
          <w:color w:val="000000"/>
        </w:rPr>
      </w:pPr>
      <w:r w:rsidRPr="001D73B5">
        <w:rPr>
          <w:rFonts w:cs="Arial"/>
          <w:color w:val="000000"/>
        </w:rPr>
        <w:t>A 2007. májusában létrejött keret-megállapodás alapján a Fogyatékkal Élőket és Hajléktalanokat Ellátó Közhasznú Nonprofit Kft. a Szombathely Megyei Jogú Város illetékességi területén lakóhellyel vagy tartózkodási hellyel rendelkező, a szabálysértésekről szóló 1999. évi LXIX. törvény alapján pénzbírsággal sújtott eljárás alá vont személyeket Szombathely Megyei Jogú Város Jegyzőjének a közérdekű munkára kijelölő határozata alapján tevékenységi körében folyamatosan foglalkoztatja.</w:t>
      </w:r>
    </w:p>
    <w:p w14:paraId="744EFD60" w14:textId="77777777" w:rsidR="0074238A" w:rsidRPr="00E84119" w:rsidRDefault="0074238A" w:rsidP="0074238A">
      <w:pPr>
        <w:jc w:val="both"/>
        <w:rPr>
          <w:rFonts w:cs="Arial"/>
          <w:color w:val="000000"/>
          <w:sz w:val="16"/>
          <w:szCs w:val="16"/>
        </w:rPr>
      </w:pPr>
    </w:p>
    <w:p w14:paraId="155B4616" w14:textId="77777777" w:rsidR="0074238A" w:rsidRPr="001D73B5" w:rsidRDefault="0074238A" w:rsidP="0074238A">
      <w:pPr>
        <w:jc w:val="both"/>
        <w:rPr>
          <w:rFonts w:cs="Arial"/>
          <w:color w:val="000000"/>
          <w:u w:val="single"/>
        </w:rPr>
      </w:pPr>
      <w:r w:rsidRPr="001D73B5">
        <w:rPr>
          <w:rFonts w:cs="Arial"/>
          <w:color w:val="000000"/>
          <w:u w:val="single"/>
        </w:rPr>
        <w:t>Társaság által végzett tevékenységek:</w:t>
      </w:r>
    </w:p>
    <w:p w14:paraId="699C775B" w14:textId="77777777" w:rsidR="0074238A" w:rsidRPr="001D73B5" w:rsidRDefault="0074238A" w:rsidP="0074238A">
      <w:pPr>
        <w:jc w:val="both"/>
        <w:rPr>
          <w:rFonts w:cs="Arial"/>
          <w:color w:val="000000"/>
        </w:rPr>
      </w:pPr>
      <w:r w:rsidRPr="001D73B5">
        <w:rPr>
          <w:rFonts w:cs="Arial"/>
          <w:color w:val="000000"/>
        </w:rPr>
        <w:t>Hajléktalan ellátás:</w:t>
      </w:r>
    </w:p>
    <w:p w14:paraId="329BD532"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 xml:space="preserve">Utcai szociális szolgálat I. </w:t>
      </w:r>
    </w:p>
    <w:p w14:paraId="1F4EB1AA"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Utcai szociális szolgálat II.</w:t>
      </w:r>
    </w:p>
    <w:p w14:paraId="290279B6"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 xml:space="preserve">Nappali melegedő </w:t>
      </w:r>
    </w:p>
    <w:p w14:paraId="5F04025F"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 xml:space="preserve">Átmeneti szállás </w:t>
      </w:r>
    </w:p>
    <w:p w14:paraId="37DBECC0"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 xml:space="preserve">Éjjeli menedékhely </w:t>
      </w:r>
    </w:p>
    <w:p w14:paraId="0B164D5B"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 xml:space="preserve">Időszakos éjjeli menedékhely </w:t>
      </w:r>
    </w:p>
    <w:p w14:paraId="71A25A19"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 xml:space="preserve">Hajléktalanok Otthona </w:t>
      </w:r>
    </w:p>
    <w:p w14:paraId="7C675A34" w14:textId="77777777" w:rsidR="0074238A" w:rsidRPr="001D73B5" w:rsidRDefault="0074238A" w:rsidP="004021B2">
      <w:pPr>
        <w:numPr>
          <w:ilvl w:val="0"/>
          <w:numId w:val="13"/>
        </w:numPr>
        <w:shd w:val="clear" w:color="auto" w:fill="FFFFFF"/>
        <w:suppressAutoHyphens/>
        <w:jc w:val="both"/>
        <w:rPr>
          <w:rFonts w:cs="Arial"/>
          <w:color w:val="000000"/>
          <w:lang w:eastAsia="zh-CN"/>
        </w:rPr>
      </w:pPr>
      <w:r w:rsidRPr="001D73B5">
        <w:rPr>
          <w:rFonts w:cs="Arial"/>
          <w:color w:val="000000"/>
          <w:lang w:eastAsia="zh-CN"/>
        </w:rPr>
        <w:t>Egészségügyi részleg</w:t>
      </w:r>
    </w:p>
    <w:p w14:paraId="23FC771A" w14:textId="77777777" w:rsidR="0074238A" w:rsidRPr="001D73B5" w:rsidRDefault="0074238A" w:rsidP="0074238A">
      <w:pPr>
        <w:jc w:val="both"/>
        <w:rPr>
          <w:rFonts w:cs="Arial"/>
          <w:color w:val="000000"/>
        </w:rPr>
      </w:pPr>
      <w:r w:rsidRPr="001D73B5">
        <w:rPr>
          <w:rFonts w:cs="Arial"/>
          <w:color w:val="000000"/>
        </w:rPr>
        <w:t>Fogyatékos Ellátás:</w:t>
      </w:r>
    </w:p>
    <w:p w14:paraId="2771DDD0" w14:textId="77777777" w:rsidR="0074238A" w:rsidRPr="001D73B5" w:rsidRDefault="0074238A" w:rsidP="004021B2">
      <w:pPr>
        <w:numPr>
          <w:ilvl w:val="0"/>
          <w:numId w:val="12"/>
        </w:numPr>
        <w:tabs>
          <w:tab w:val="left" w:pos="567"/>
          <w:tab w:val="left" w:pos="4253"/>
        </w:tabs>
        <w:jc w:val="both"/>
        <w:rPr>
          <w:rFonts w:cs="Arial"/>
          <w:color w:val="000000"/>
        </w:rPr>
      </w:pPr>
      <w:r w:rsidRPr="001D73B5">
        <w:rPr>
          <w:rFonts w:cs="Arial"/>
          <w:color w:val="000000"/>
        </w:rPr>
        <w:t>Fogyatékos Emberek Nappali Szolgálata:</w:t>
      </w:r>
    </w:p>
    <w:p w14:paraId="56574556" w14:textId="77777777" w:rsidR="0074238A" w:rsidRPr="001D73B5" w:rsidRDefault="0074238A" w:rsidP="004021B2">
      <w:pPr>
        <w:keepNext/>
        <w:numPr>
          <w:ilvl w:val="0"/>
          <w:numId w:val="12"/>
        </w:numPr>
        <w:tabs>
          <w:tab w:val="left" w:pos="567"/>
        </w:tabs>
        <w:outlineLvl w:val="7"/>
        <w:rPr>
          <w:rFonts w:cs="Arial"/>
          <w:color w:val="000000"/>
        </w:rPr>
      </w:pPr>
      <w:r w:rsidRPr="001D73B5">
        <w:rPr>
          <w:rFonts w:cs="Arial"/>
          <w:color w:val="000000"/>
        </w:rPr>
        <w:t>Fogyatékos Emberek Támogató Szolgálata</w:t>
      </w:r>
    </w:p>
    <w:p w14:paraId="6D0BC6BC" w14:textId="77777777" w:rsidR="0074238A" w:rsidRPr="001D73B5" w:rsidRDefault="0074238A" w:rsidP="004021B2">
      <w:pPr>
        <w:numPr>
          <w:ilvl w:val="0"/>
          <w:numId w:val="12"/>
        </w:numPr>
        <w:rPr>
          <w:rFonts w:cs="Arial"/>
          <w:color w:val="000000"/>
        </w:rPr>
      </w:pPr>
      <w:r w:rsidRPr="001D73B5">
        <w:rPr>
          <w:rFonts w:cs="Arial"/>
          <w:color w:val="000000"/>
        </w:rPr>
        <w:t xml:space="preserve">Munkaerőpiaci Szolgáltatások </w:t>
      </w:r>
    </w:p>
    <w:p w14:paraId="77D419F9" w14:textId="77777777" w:rsidR="0074238A" w:rsidRPr="001D73B5" w:rsidRDefault="0074238A" w:rsidP="004021B2">
      <w:pPr>
        <w:numPr>
          <w:ilvl w:val="0"/>
          <w:numId w:val="12"/>
        </w:numPr>
        <w:rPr>
          <w:rFonts w:cs="Arial"/>
          <w:color w:val="000000"/>
        </w:rPr>
      </w:pPr>
      <w:r w:rsidRPr="001D73B5">
        <w:rPr>
          <w:rFonts w:cs="Arial"/>
          <w:color w:val="000000"/>
        </w:rPr>
        <w:t>Vas Megyei Család, Esélyteremtési és Önkéntes Ház</w:t>
      </w:r>
    </w:p>
    <w:p w14:paraId="1EF55314" w14:textId="77777777" w:rsidR="0074238A" w:rsidRPr="001D73B5" w:rsidRDefault="0074238A" w:rsidP="0074238A">
      <w:pPr>
        <w:jc w:val="both"/>
        <w:rPr>
          <w:rFonts w:cs="Arial"/>
          <w:color w:val="000000"/>
        </w:rPr>
      </w:pPr>
      <w:r w:rsidRPr="001D73B5">
        <w:rPr>
          <w:rFonts w:cs="Arial"/>
          <w:color w:val="000000"/>
        </w:rPr>
        <w:t>Közfoglalkoztatás:</w:t>
      </w:r>
    </w:p>
    <w:p w14:paraId="4480F637" w14:textId="77777777" w:rsidR="0074238A" w:rsidRPr="001D73B5" w:rsidRDefault="0074238A" w:rsidP="004021B2">
      <w:pPr>
        <w:numPr>
          <w:ilvl w:val="0"/>
          <w:numId w:val="41"/>
        </w:numPr>
        <w:spacing w:after="200" w:line="276" w:lineRule="auto"/>
        <w:contextualSpacing/>
        <w:jc w:val="both"/>
        <w:rPr>
          <w:rFonts w:eastAsia="Calibri" w:cs="Arial"/>
          <w:color w:val="000000"/>
        </w:rPr>
      </w:pPr>
      <w:r w:rsidRPr="001D73B5">
        <w:rPr>
          <w:rFonts w:eastAsia="Calibri" w:cs="Arial"/>
          <w:color w:val="000000"/>
        </w:rPr>
        <w:lastRenderedPageBreak/>
        <w:t>Munkaerőpiaci tevékenységek</w:t>
      </w:r>
    </w:p>
    <w:p w14:paraId="22726E8E" w14:textId="77777777" w:rsidR="0074238A" w:rsidRPr="001D73B5" w:rsidRDefault="0074238A" w:rsidP="004021B2">
      <w:pPr>
        <w:numPr>
          <w:ilvl w:val="0"/>
          <w:numId w:val="41"/>
        </w:numPr>
        <w:spacing w:after="200" w:line="276" w:lineRule="auto"/>
        <w:contextualSpacing/>
        <w:jc w:val="both"/>
        <w:rPr>
          <w:rFonts w:eastAsia="Calibri" w:cs="Arial"/>
          <w:color w:val="000000"/>
        </w:rPr>
      </w:pPr>
      <w:r w:rsidRPr="001D73B5">
        <w:rPr>
          <w:rFonts w:eastAsia="Calibri" w:cs="Arial"/>
          <w:color w:val="000000"/>
        </w:rPr>
        <w:t>Szociális Foglalkoztatás</w:t>
      </w:r>
    </w:p>
    <w:p w14:paraId="62E977C4" w14:textId="77777777" w:rsidR="00E84119" w:rsidRDefault="00E84119" w:rsidP="0074238A">
      <w:pPr>
        <w:jc w:val="both"/>
        <w:rPr>
          <w:rFonts w:cs="Arial"/>
          <w:b/>
          <w:color w:val="000000"/>
          <w:u w:val="single"/>
        </w:rPr>
      </w:pPr>
    </w:p>
    <w:p w14:paraId="31A480A2" w14:textId="77777777" w:rsidR="00E84119" w:rsidRDefault="00E84119" w:rsidP="0074238A">
      <w:pPr>
        <w:jc w:val="both"/>
        <w:rPr>
          <w:rFonts w:cs="Arial"/>
          <w:b/>
          <w:color w:val="000000"/>
          <w:u w:val="single"/>
        </w:rPr>
      </w:pPr>
    </w:p>
    <w:p w14:paraId="1B07F782" w14:textId="77777777" w:rsidR="0074238A" w:rsidRPr="001D73B5" w:rsidRDefault="0074238A" w:rsidP="0074238A">
      <w:pPr>
        <w:jc w:val="both"/>
        <w:rPr>
          <w:rFonts w:cs="Arial"/>
          <w:b/>
          <w:color w:val="000000"/>
          <w:u w:val="single"/>
        </w:rPr>
      </w:pPr>
      <w:r w:rsidRPr="001D73B5">
        <w:rPr>
          <w:rFonts w:cs="Arial"/>
          <w:b/>
          <w:color w:val="000000"/>
          <w:u w:val="single"/>
        </w:rPr>
        <w:t>Támogató szolgáltatás</w:t>
      </w:r>
    </w:p>
    <w:p w14:paraId="1BAEF95D" w14:textId="77777777" w:rsidR="0074238A" w:rsidRPr="005142FE" w:rsidRDefault="0074238A" w:rsidP="0074238A">
      <w:pPr>
        <w:jc w:val="both"/>
        <w:rPr>
          <w:rFonts w:cs="Arial"/>
          <w:b/>
          <w:color w:val="000000"/>
          <w:sz w:val="16"/>
          <w:szCs w:val="16"/>
        </w:rPr>
      </w:pPr>
    </w:p>
    <w:p w14:paraId="22A13509" w14:textId="77777777" w:rsidR="0074238A" w:rsidRPr="002E6FCC" w:rsidRDefault="0074238A" w:rsidP="0074238A">
      <w:pPr>
        <w:jc w:val="both"/>
        <w:rPr>
          <w:rFonts w:cs="Arial"/>
        </w:rPr>
      </w:pPr>
      <w:r w:rsidRPr="002E6FCC">
        <w:rPr>
          <w:rFonts w:cs="Arial"/>
        </w:rPr>
        <w:t xml:space="preserve">A </w:t>
      </w:r>
      <w:r w:rsidRPr="002E6FCC">
        <w:rPr>
          <w:rFonts w:cs="Arial"/>
          <w:bCs/>
        </w:rPr>
        <w:t>támogató szolgáltatás</w:t>
      </w:r>
      <w:r w:rsidRPr="002E6FCC">
        <w:rPr>
          <w:rFonts w:cs="Arial"/>
        </w:rPr>
        <w:t xml:space="preserve"> a mindenkori jogszabályoknak megfelelő személyi és tárgyi feltételrendszerrel végzett, fogyatékos személyre irányuló, személyes gondoskodást nyújtó szolgáltatás.  A szolgáltatás a fogyatékkal élő személy szükségleteinek speciális kielégítését végzi, életkorának, élethelyzetének és egészségi állapotának megfelelően, a meglévő képességeinek fenntartásával, felhasználásával, fejlesztésével. Célja az elérhető legmagasabb fokú önálló életvitel támogatása a saját lakókörnyezeten belül és kívül nyújtott tevékenységekkel és a lakókörnyezeten kívüli szolgáltatásokkal való kapcsolat megteremtése által. </w:t>
      </w:r>
      <w:bookmarkStart w:id="86" w:name="pr328"/>
      <w:bookmarkEnd w:id="86"/>
      <w:r w:rsidRPr="002E6FCC">
        <w:rPr>
          <w:rFonts w:cs="Arial"/>
        </w:rPr>
        <w:t xml:space="preserve"> A támogató szolgálat azoknak a </w:t>
      </w:r>
      <w:r w:rsidRPr="002E6FCC">
        <w:rPr>
          <w:rFonts w:cs="Arial"/>
          <w:b/>
          <w:bCs/>
        </w:rPr>
        <w:t>szociálisan rászoruló, súlyosan fogyatékos embereknek</w:t>
      </w:r>
      <w:r w:rsidRPr="002E6FCC">
        <w:rPr>
          <w:rFonts w:cs="Arial"/>
        </w:rPr>
        <w:t xml:space="preserve"> tud segítséget nyújtani, aki fogyatékossági támogatásban, vakok személyi járadékában vagy magasabb összegű családi pótlékban részesülnek. </w:t>
      </w:r>
    </w:p>
    <w:p w14:paraId="1D7C625A" w14:textId="77777777" w:rsidR="0074238A" w:rsidRPr="002E6FCC" w:rsidRDefault="0074238A" w:rsidP="0074238A">
      <w:pPr>
        <w:autoSpaceDE w:val="0"/>
        <w:autoSpaceDN w:val="0"/>
        <w:adjustRightInd w:val="0"/>
        <w:jc w:val="both"/>
        <w:rPr>
          <w:rFonts w:cs="Arial"/>
        </w:rPr>
      </w:pPr>
      <w:r w:rsidRPr="002E6FCC">
        <w:rPr>
          <w:rFonts w:cs="Arial"/>
          <w:bCs/>
        </w:rPr>
        <w:t>Az önálló életvitel támogatását</w:t>
      </w:r>
      <w:r w:rsidRPr="002E6FCC">
        <w:rPr>
          <w:rFonts w:cs="Arial"/>
        </w:rPr>
        <w:t xml:space="preserve"> a fogyatékos emberek számára az alábbi szolgáltatások nyújtásával biztosítja: </w:t>
      </w:r>
    </w:p>
    <w:p w14:paraId="47D5E67E" w14:textId="77777777" w:rsidR="0074238A" w:rsidRPr="002E6FCC" w:rsidRDefault="0074238A" w:rsidP="004021B2">
      <w:pPr>
        <w:numPr>
          <w:ilvl w:val="0"/>
          <w:numId w:val="62"/>
        </w:numPr>
        <w:autoSpaceDE w:val="0"/>
        <w:autoSpaceDN w:val="0"/>
        <w:adjustRightInd w:val="0"/>
        <w:jc w:val="both"/>
        <w:rPr>
          <w:rFonts w:cs="Arial"/>
        </w:rPr>
      </w:pPr>
      <w:r w:rsidRPr="002E6FCC">
        <w:rPr>
          <w:rFonts w:cs="Arial"/>
        </w:rPr>
        <w:t>személyi segítés,</w:t>
      </w:r>
    </w:p>
    <w:p w14:paraId="73F85AC5" w14:textId="77777777" w:rsidR="0074238A" w:rsidRPr="002E6FCC" w:rsidRDefault="0074238A" w:rsidP="004021B2">
      <w:pPr>
        <w:numPr>
          <w:ilvl w:val="0"/>
          <w:numId w:val="62"/>
        </w:numPr>
        <w:autoSpaceDE w:val="0"/>
        <w:autoSpaceDN w:val="0"/>
        <w:adjustRightInd w:val="0"/>
        <w:jc w:val="both"/>
        <w:rPr>
          <w:rFonts w:cs="Arial"/>
        </w:rPr>
      </w:pPr>
      <w:r w:rsidRPr="002E6FCC">
        <w:rPr>
          <w:rFonts w:cs="Arial"/>
        </w:rPr>
        <w:t>szállítás,</w:t>
      </w:r>
    </w:p>
    <w:p w14:paraId="19BF2018" w14:textId="77777777" w:rsidR="0074238A" w:rsidRPr="002E6FCC" w:rsidRDefault="0074238A" w:rsidP="004021B2">
      <w:pPr>
        <w:numPr>
          <w:ilvl w:val="0"/>
          <w:numId w:val="62"/>
        </w:numPr>
        <w:autoSpaceDE w:val="0"/>
        <w:autoSpaceDN w:val="0"/>
        <w:adjustRightInd w:val="0"/>
        <w:jc w:val="both"/>
        <w:rPr>
          <w:rFonts w:cs="Arial"/>
        </w:rPr>
      </w:pPr>
      <w:r w:rsidRPr="002E6FCC">
        <w:rPr>
          <w:rFonts w:cs="Arial"/>
        </w:rPr>
        <w:t>információnyújtás, tanácsadás,</w:t>
      </w:r>
    </w:p>
    <w:p w14:paraId="543EFB2E" w14:textId="77777777" w:rsidR="0074238A" w:rsidRPr="002E6FCC" w:rsidRDefault="0074238A" w:rsidP="004021B2">
      <w:pPr>
        <w:numPr>
          <w:ilvl w:val="0"/>
          <w:numId w:val="62"/>
        </w:numPr>
        <w:autoSpaceDE w:val="0"/>
        <w:autoSpaceDN w:val="0"/>
        <w:adjustRightInd w:val="0"/>
        <w:jc w:val="both"/>
        <w:rPr>
          <w:rFonts w:cs="Arial"/>
        </w:rPr>
      </w:pPr>
      <w:r w:rsidRPr="002E6FCC">
        <w:rPr>
          <w:rFonts w:cs="Arial"/>
        </w:rPr>
        <w:t>gyógyászati segédeszköz kölcsönzés.</w:t>
      </w:r>
    </w:p>
    <w:p w14:paraId="0F36F1F9" w14:textId="77777777" w:rsidR="0074238A" w:rsidRPr="002E6FCC" w:rsidRDefault="0074238A" w:rsidP="0074238A">
      <w:pPr>
        <w:autoSpaceDE w:val="0"/>
        <w:autoSpaceDN w:val="0"/>
        <w:adjustRightInd w:val="0"/>
        <w:ind w:left="360"/>
        <w:jc w:val="both"/>
        <w:rPr>
          <w:rFonts w:cs="Arial"/>
          <w:sz w:val="16"/>
          <w:szCs w:val="16"/>
        </w:rPr>
      </w:pPr>
    </w:p>
    <w:p w14:paraId="49EDA444" w14:textId="77777777" w:rsidR="0074238A" w:rsidRPr="002E6FCC" w:rsidRDefault="0074238A" w:rsidP="0074238A">
      <w:pPr>
        <w:jc w:val="both"/>
        <w:rPr>
          <w:rFonts w:cs="Arial"/>
        </w:rPr>
      </w:pPr>
      <w:r w:rsidRPr="002E6FCC">
        <w:rPr>
          <w:rFonts w:cs="Arial"/>
        </w:rPr>
        <w:t xml:space="preserve">A szolgálat ellátási területe </w:t>
      </w:r>
      <w:r w:rsidRPr="002E6FCC">
        <w:rPr>
          <w:rFonts w:cs="Arial"/>
          <w:b/>
          <w:bCs/>
        </w:rPr>
        <w:t>Szombathely Megyei Jogú Város közigazgatási területe</w:t>
      </w:r>
      <w:r w:rsidRPr="002E6FCC">
        <w:rPr>
          <w:rFonts w:cs="Arial"/>
          <w:bCs/>
        </w:rPr>
        <w:t xml:space="preserve">, valamint a Szombathelyi járás többcélú Társulását alkotó településeinek közigazgatási területe. </w:t>
      </w:r>
      <w:r w:rsidRPr="002E6FCC">
        <w:rPr>
          <w:rFonts w:eastAsia="Batang" w:cs="Arial"/>
          <w:bCs/>
        </w:rPr>
        <w:t xml:space="preserve">A szolgálat feladatmutatója 2018.- </w:t>
      </w:r>
      <w:proofErr w:type="spellStart"/>
      <w:r w:rsidRPr="002E6FCC">
        <w:rPr>
          <w:rFonts w:eastAsia="Batang" w:cs="Arial"/>
          <w:bCs/>
        </w:rPr>
        <w:t>ban</w:t>
      </w:r>
      <w:proofErr w:type="spellEnd"/>
      <w:r w:rsidRPr="002E6FCC">
        <w:rPr>
          <w:rFonts w:eastAsia="Batang" w:cs="Arial"/>
          <w:bCs/>
        </w:rPr>
        <w:t xml:space="preserve"> 6908 feladategység volt. </w:t>
      </w:r>
      <w:r w:rsidRPr="002E6FCC">
        <w:rPr>
          <w:rFonts w:eastAsia="Batang" w:cs="Arial"/>
        </w:rPr>
        <w:t>A szolgálat személyi feltételei 2018-ben a következőképpen változtak: két főállású gépkocsivezető végezte a szállításokat 2018-ban, a szállításhoz kapcsolódó személyi segítést és a személyi segítő szolgáltatás a 2 fő személyi segítő látta el. Személyi változás az egyik gépkocsivezető személyében történt az év során. Az új kolléga sikeresen beilleszkedett a szakmai team-be. 1 fő személyi segítő 2018. novemberében kezdte el a jogszabályban előírt személyi segítő képzést Kaposvárott, 2019. tavaszán szerzi meg tanúsítványát.</w:t>
      </w:r>
    </w:p>
    <w:p w14:paraId="3CC39121" w14:textId="77777777" w:rsidR="0074238A" w:rsidRPr="002E6FCC" w:rsidRDefault="0074238A" w:rsidP="0074238A">
      <w:pPr>
        <w:jc w:val="both"/>
        <w:rPr>
          <w:rFonts w:cs="Arial"/>
          <w:b/>
        </w:rPr>
      </w:pPr>
      <w:r w:rsidRPr="002E6FCC">
        <w:rPr>
          <w:rFonts w:cs="Arial"/>
          <w:b/>
        </w:rPr>
        <w:t xml:space="preserve">A támogató szolgáltatás igénybe vevőire vonatkozó </w:t>
      </w:r>
      <w:r w:rsidRPr="002E6FCC">
        <w:rPr>
          <w:rFonts w:cs="Arial"/>
          <w:b/>
          <w:bCs/>
          <w:iCs/>
        </w:rPr>
        <w:t>statisztikai adatok:</w:t>
      </w:r>
    </w:p>
    <w:p w14:paraId="35A38351" w14:textId="77777777" w:rsidR="0074238A" w:rsidRPr="002E6FCC" w:rsidRDefault="0074238A" w:rsidP="0074238A">
      <w:pPr>
        <w:ind w:right="-110"/>
        <w:jc w:val="both"/>
        <w:rPr>
          <w:rFonts w:cs="Arial"/>
          <w:b/>
          <w:bCs/>
        </w:rPr>
      </w:pPr>
      <w:r w:rsidRPr="002E6FCC">
        <w:rPr>
          <w:rFonts w:cs="Arial"/>
          <w:b/>
          <w:bCs/>
        </w:rPr>
        <w:t>2018. év folyamán megállapodással rendelkező személy: 61 fő</w:t>
      </w:r>
    </w:p>
    <w:p w14:paraId="5CF19C95" w14:textId="77777777" w:rsidR="0074238A" w:rsidRPr="002E6FCC" w:rsidRDefault="0074238A" w:rsidP="004021B2">
      <w:pPr>
        <w:numPr>
          <w:ilvl w:val="0"/>
          <w:numId w:val="57"/>
        </w:numPr>
        <w:tabs>
          <w:tab w:val="left" w:pos="0"/>
        </w:tabs>
        <w:jc w:val="both"/>
        <w:rPr>
          <w:rFonts w:cs="Arial"/>
          <w:bCs/>
        </w:rPr>
      </w:pPr>
      <w:r w:rsidRPr="002E6FCC">
        <w:rPr>
          <w:rFonts w:cs="Arial"/>
          <w:bCs/>
        </w:rPr>
        <w:t>Szociális rászorultság alapján:</w:t>
      </w:r>
    </w:p>
    <w:p w14:paraId="3C10D805" w14:textId="77777777" w:rsidR="0074238A" w:rsidRPr="002E6FCC" w:rsidRDefault="0074238A" w:rsidP="0074238A">
      <w:pPr>
        <w:ind w:firstLine="360"/>
        <w:jc w:val="both"/>
        <w:rPr>
          <w:rFonts w:cs="Arial"/>
          <w:bCs/>
        </w:rPr>
      </w:pPr>
      <w:r w:rsidRPr="002E6FCC">
        <w:rPr>
          <w:rFonts w:cs="Arial"/>
        </w:rPr>
        <w:t>Jogszabály alapján szociálisan rászorult 60 fő, szociálisan nem rászorult 1 fő.</w:t>
      </w:r>
    </w:p>
    <w:p w14:paraId="6D3C1420" w14:textId="77777777" w:rsidR="0074238A" w:rsidRPr="002E6FCC" w:rsidRDefault="0074238A" w:rsidP="004021B2">
      <w:pPr>
        <w:numPr>
          <w:ilvl w:val="0"/>
          <w:numId w:val="57"/>
        </w:numPr>
        <w:tabs>
          <w:tab w:val="left" w:pos="0"/>
        </w:tabs>
        <w:jc w:val="both"/>
        <w:rPr>
          <w:rFonts w:cs="Arial"/>
          <w:iCs/>
        </w:rPr>
      </w:pPr>
      <w:r w:rsidRPr="002E6FCC">
        <w:rPr>
          <w:rFonts w:cs="Arial"/>
          <w:bCs/>
          <w:iCs/>
        </w:rPr>
        <w:t>Nemek szerinti megoszlás:</w:t>
      </w:r>
      <w:r w:rsidRPr="002E6FCC">
        <w:rPr>
          <w:rFonts w:cs="Arial"/>
          <w:iCs/>
        </w:rPr>
        <w:tab/>
      </w:r>
    </w:p>
    <w:p w14:paraId="34DD0770" w14:textId="77777777" w:rsidR="0074238A" w:rsidRPr="002E6FCC" w:rsidRDefault="0074238A" w:rsidP="0074238A">
      <w:pPr>
        <w:ind w:firstLine="360"/>
        <w:jc w:val="both"/>
        <w:rPr>
          <w:rFonts w:cs="Arial"/>
        </w:rPr>
      </w:pPr>
      <w:r w:rsidRPr="002E6FCC">
        <w:rPr>
          <w:rFonts w:cs="Arial"/>
        </w:rPr>
        <w:t>A szolgáltatást igénylők közül 27 fő nő és 38 fő férfi.</w:t>
      </w:r>
    </w:p>
    <w:p w14:paraId="1E731840" w14:textId="77777777" w:rsidR="0074238A" w:rsidRPr="001D4CF3" w:rsidRDefault="0074238A" w:rsidP="0074238A">
      <w:pPr>
        <w:ind w:firstLine="360"/>
        <w:jc w:val="center"/>
        <w:rPr>
          <w:rFonts w:cs="Arial"/>
          <w:color w:val="FF0000"/>
        </w:rPr>
      </w:pPr>
      <w:r w:rsidRPr="001D4CF3">
        <w:rPr>
          <w:rFonts w:cs="Arial"/>
          <w:noProof/>
          <w:color w:val="FF0000"/>
        </w:rPr>
        <w:drawing>
          <wp:inline distT="0" distB="0" distL="0" distR="0" wp14:anchorId="2C31E94D" wp14:editId="11CFE9A5">
            <wp:extent cx="2752725" cy="1828800"/>
            <wp:effectExtent l="0" t="0" r="0" b="0"/>
            <wp:docPr id="34" name="Diagram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760A72" w14:textId="77777777" w:rsidR="0074238A" w:rsidRPr="002E6FCC" w:rsidRDefault="0074238A" w:rsidP="004021B2">
      <w:pPr>
        <w:numPr>
          <w:ilvl w:val="0"/>
          <w:numId w:val="57"/>
        </w:numPr>
        <w:tabs>
          <w:tab w:val="left" w:pos="0"/>
        </w:tabs>
        <w:jc w:val="both"/>
        <w:rPr>
          <w:rFonts w:cs="Arial"/>
          <w:bCs/>
          <w:iCs/>
        </w:rPr>
      </w:pPr>
      <w:r w:rsidRPr="002E6FCC">
        <w:rPr>
          <w:rFonts w:cs="Arial"/>
          <w:bCs/>
          <w:iCs/>
        </w:rPr>
        <w:lastRenderedPageBreak/>
        <w:t>Életkor szerinti megoszlás:</w:t>
      </w:r>
    </w:p>
    <w:p w14:paraId="0B7B7DED" w14:textId="77777777" w:rsidR="0074238A" w:rsidRPr="002E6FCC" w:rsidRDefault="0074238A" w:rsidP="0074238A">
      <w:pPr>
        <w:ind w:left="360"/>
        <w:jc w:val="both"/>
        <w:rPr>
          <w:rFonts w:cs="Arial"/>
        </w:rPr>
      </w:pPr>
      <w:r w:rsidRPr="002E6FCC">
        <w:rPr>
          <w:rFonts w:cs="Arial"/>
        </w:rPr>
        <w:t>Az ügyfelek közül 10 fő a 18 évnél fiatalabb, 41 fő a 18 és 62 év közötti és 10 fő a 62 év feletti.</w:t>
      </w:r>
    </w:p>
    <w:p w14:paraId="1B9A9DA7" w14:textId="77777777" w:rsidR="0074238A" w:rsidRPr="002E6FCC" w:rsidRDefault="0074238A" w:rsidP="0074238A">
      <w:pPr>
        <w:ind w:left="360"/>
        <w:jc w:val="center"/>
        <w:rPr>
          <w:rFonts w:cs="Arial"/>
        </w:rPr>
      </w:pPr>
      <w:r w:rsidRPr="002E6FCC">
        <w:rPr>
          <w:rFonts w:cs="Arial"/>
          <w:noProof/>
        </w:rPr>
        <w:drawing>
          <wp:inline distT="0" distB="0" distL="0" distR="0" wp14:anchorId="70431B08" wp14:editId="5970F5AB">
            <wp:extent cx="4180916" cy="1704442"/>
            <wp:effectExtent l="0" t="0" r="0" b="0"/>
            <wp:docPr id="35" name="Diagram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9EDE1F" w14:textId="77777777" w:rsidR="0074238A" w:rsidRPr="002E6FCC" w:rsidRDefault="0074238A" w:rsidP="004021B2">
      <w:pPr>
        <w:numPr>
          <w:ilvl w:val="0"/>
          <w:numId w:val="63"/>
        </w:numPr>
        <w:tabs>
          <w:tab w:val="left" w:pos="0"/>
        </w:tabs>
        <w:jc w:val="both"/>
        <w:rPr>
          <w:rFonts w:cs="Arial"/>
          <w:b/>
          <w:bCs/>
          <w:iCs/>
        </w:rPr>
      </w:pPr>
      <w:r w:rsidRPr="002E6FCC">
        <w:rPr>
          <w:rFonts w:cs="Arial"/>
          <w:b/>
          <w:bCs/>
          <w:iCs/>
        </w:rPr>
        <w:t>Fogyatékossági típus szerint megoszlás:</w:t>
      </w:r>
    </w:p>
    <w:p w14:paraId="0ABC058F" w14:textId="77777777" w:rsidR="0074238A" w:rsidRPr="002E6FCC" w:rsidRDefault="0074238A" w:rsidP="0074238A">
      <w:pPr>
        <w:ind w:left="360"/>
        <w:jc w:val="both"/>
        <w:rPr>
          <w:rFonts w:cs="Arial"/>
        </w:rPr>
      </w:pPr>
      <w:r w:rsidRPr="002E6FCC">
        <w:rPr>
          <w:rFonts w:cs="Arial"/>
        </w:rPr>
        <w:t>A szolgálat ügyfelei közül 36 fő mozgássérült, 12 fő értelmi fogyatékos, 5 fő látássérült, 4 fő halmozottan fogyatékos, 4 fő autista.</w:t>
      </w:r>
    </w:p>
    <w:p w14:paraId="6A2DFE90" w14:textId="77777777" w:rsidR="0074238A" w:rsidRPr="002E6FCC" w:rsidRDefault="0074238A" w:rsidP="004021B2">
      <w:pPr>
        <w:numPr>
          <w:ilvl w:val="0"/>
          <w:numId w:val="64"/>
        </w:numPr>
        <w:tabs>
          <w:tab w:val="left" w:pos="0"/>
        </w:tabs>
        <w:contextualSpacing/>
        <w:jc w:val="both"/>
        <w:rPr>
          <w:rFonts w:cs="Arial"/>
          <w:b/>
          <w:bCs/>
          <w:iCs/>
        </w:rPr>
      </w:pPr>
      <w:r w:rsidRPr="002E6FCC">
        <w:rPr>
          <w:rFonts w:cs="Arial"/>
          <w:b/>
          <w:bCs/>
          <w:iCs/>
        </w:rPr>
        <w:t>Lakhely szerinti megoszlás:</w:t>
      </w:r>
    </w:p>
    <w:p w14:paraId="018BBC53" w14:textId="77777777" w:rsidR="0074238A" w:rsidRPr="002E6FCC" w:rsidRDefault="0074238A" w:rsidP="0074238A">
      <w:pPr>
        <w:ind w:left="360"/>
        <w:jc w:val="both"/>
        <w:rPr>
          <w:rFonts w:cs="Arial"/>
        </w:rPr>
      </w:pPr>
      <w:r w:rsidRPr="002E6FCC">
        <w:rPr>
          <w:rFonts w:cs="Arial"/>
        </w:rPr>
        <w:t>Az ügyfelek közül 48 fő él Szombathelyen, 23 fő az ellátási terület egyéb településein.</w:t>
      </w:r>
    </w:p>
    <w:p w14:paraId="68C45FBE" w14:textId="77777777" w:rsidR="0074238A" w:rsidRPr="002E6FCC" w:rsidRDefault="0074238A" w:rsidP="0074238A">
      <w:pPr>
        <w:rPr>
          <w:rFonts w:cs="Arial"/>
          <w:b/>
          <w:bCs/>
          <w:iCs/>
        </w:rPr>
      </w:pPr>
      <w:r w:rsidRPr="002E6FCC">
        <w:rPr>
          <w:rFonts w:cs="Arial"/>
          <w:b/>
          <w:bCs/>
          <w:iCs/>
        </w:rPr>
        <w:t>A szolgáltatások részletes bemutatása</w:t>
      </w:r>
    </w:p>
    <w:p w14:paraId="5099E094" w14:textId="77777777" w:rsidR="0074238A" w:rsidRPr="002E6FCC" w:rsidRDefault="0074238A" w:rsidP="0074238A">
      <w:pPr>
        <w:ind w:right="-110"/>
        <w:jc w:val="both"/>
        <w:rPr>
          <w:rFonts w:cs="Arial"/>
        </w:rPr>
      </w:pPr>
      <w:r w:rsidRPr="002E6FCC">
        <w:rPr>
          <w:rFonts w:cs="Arial"/>
        </w:rPr>
        <w:t>2018. év folyamán 61 fő igényelte szolgáltatásainkat. Ebből szociálisan rászorult (olyan súlyosan fogyatékos személy, aki rendelkezik fogyatékossági támogatással vagy emelt összegű családi pótlékkal) 60 fő. Csak személyi segítést 1 fő, szállítást 46 fő, szállítást és személyi segítést egyaránt 14 fő vett igénybe. Információs szolgáltatást 9 fő, segédeszköz kölcsönzést 6 fő igényelt.</w:t>
      </w:r>
    </w:p>
    <w:p w14:paraId="3A4969EE" w14:textId="77777777" w:rsidR="0074238A" w:rsidRPr="002E6FCC" w:rsidRDefault="0074238A" w:rsidP="0074238A">
      <w:pPr>
        <w:tabs>
          <w:tab w:val="left" w:pos="0"/>
        </w:tabs>
        <w:jc w:val="both"/>
        <w:rPr>
          <w:rFonts w:cs="Arial"/>
          <w:bCs/>
          <w:iCs/>
          <w:sz w:val="16"/>
          <w:szCs w:val="16"/>
        </w:rPr>
      </w:pPr>
    </w:p>
    <w:p w14:paraId="2D7192F9" w14:textId="77777777" w:rsidR="0074238A" w:rsidRPr="002E6FCC" w:rsidRDefault="0074238A" w:rsidP="0074238A">
      <w:pPr>
        <w:tabs>
          <w:tab w:val="left" w:pos="0"/>
        </w:tabs>
        <w:jc w:val="center"/>
        <w:rPr>
          <w:rFonts w:cs="Arial"/>
          <w:b/>
          <w:bCs/>
          <w:i/>
          <w:iCs/>
        </w:rPr>
      </w:pPr>
      <w:r w:rsidRPr="002E6FCC">
        <w:rPr>
          <w:rFonts w:cs="Arial"/>
          <w:b/>
          <w:i/>
          <w:noProof/>
        </w:rPr>
        <w:drawing>
          <wp:inline distT="0" distB="0" distL="0" distR="0" wp14:anchorId="5D8D9363" wp14:editId="1B5C16E2">
            <wp:extent cx="3945864" cy="1792682"/>
            <wp:effectExtent l="0" t="0" r="17145" b="17145"/>
            <wp:docPr id="36" name="Diagram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20272E" w14:textId="77777777" w:rsidR="0074238A" w:rsidRPr="002E6FCC" w:rsidRDefault="0074238A" w:rsidP="004021B2">
      <w:pPr>
        <w:numPr>
          <w:ilvl w:val="0"/>
          <w:numId w:val="58"/>
        </w:numPr>
        <w:tabs>
          <w:tab w:val="clear" w:pos="341"/>
          <w:tab w:val="num" w:pos="180"/>
        </w:tabs>
        <w:ind w:left="360"/>
        <w:rPr>
          <w:rFonts w:cs="Arial"/>
          <w:b/>
          <w:bCs/>
          <w:iCs/>
        </w:rPr>
      </w:pPr>
      <w:r w:rsidRPr="002E6FCC">
        <w:rPr>
          <w:rFonts w:cs="Arial"/>
          <w:b/>
          <w:bCs/>
          <w:iCs/>
        </w:rPr>
        <w:t>Személyi segítés</w:t>
      </w:r>
    </w:p>
    <w:p w14:paraId="618C0FE9" w14:textId="77777777" w:rsidR="0074238A" w:rsidRPr="002E6FCC" w:rsidRDefault="0074238A" w:rsidP="0074238A">
      <w:pPr>
        <w:jc w:val="both"/>
        <w:rPr>
          <w:rFonts w:cs="Arial"/>
        </w:rPr>
      </w:pPr>
      <w:r w:rsidRPr="002E6FCC">
        <w:rPr>
          <w:rFonts w:cs="Arial"/>
        </w:rPr>
        <w:t xml:space="preserve">A személyi segítés az önálló életvitel elvein alapuló szolgáltatás, mely hozzájárul a fogyatékosságból eredő hátrányok csökkentéséhez, az esélyegyenlőség megteremtéséhez. </w:t>
      </w:r>
    </w:p>
    <w:p w14:paraId="554B55C1" w14:textId="77777777" w:rsidR="0074238A" w:rsidRPr="002E6FCC" w:rsidRDefault="0074238A" w:rsidP="0074238A">
      <w:pPr>
        <w:jc w:val="both"/>
        <w:rPr>
          <w:rFonts w:cs="Arial"/>
        </w:rPr>
      </w:pPr>
      <w:r w:rsidRPr="002E6FCC">
        <w:rPr>
          <w:rFonts w:cs="Arial"/>
        </w:rPr>
        <w:t xml:space="preserve">A személyi segítők az ügyfelek egyéni szükségleteihez igazodva látják el a személy körüli teendőket, ezáltal is segítve az egyén fizikai és mentális fejlődését. </w:t>
      </w:r>
    </w:p>
    <w:p w14:paraId="4625AD79" w14:textId="77777777" w:rsidR="0074238A" w:rsidRPr="002E6FCC" w:rsidRDefault="0074238A" w:rsidP="0074238A">
      <w:pPr>
        <w:autoSpaceDE w:val="0"/>
        <w:autoSpaceDN w:val="0"/>
        <w:adjustRightInd w:val="0"/>
        <w:jc w:val="both"/>
        <w:rPr>
          <w:rFonts w:cs="Arial"/>
          <w:b/>
          <w:bCs/>
        </w:rPr>
      </w:pPr>
      <w:r w:rsidRPr="002E6FCC">
        <w:rPr>
          <w:rFonts w:cs="Arial"/>
          <w:b/>
          <w:bCs/>
        </w:rPr>
        <w:t>Tevékenységcsoportok:</w:t>
      </w:r>
    </w:p>
    <w:p w14:paraId="2E7CC510" w14:textId="77777777" w:rsidR="0074238A" w:rsidRPr="002E6FCC" w:rsidRDefault="0074238A" w:rsidP="004021B2">
      <w:pPr>
        <w:numPr>
          <w:ilvl w:val="0"/>
          <w:numId w:val="14"/>
        </w:numPr>
        <w:autoSpaceDE w:val="0"/>
        <w:autoSpaceDN w:val="0"/>
        <w:adjustRightInd w:val="0"/>
        <w:jc w:val="both"/>
        <w:rPr>
          <w:rFonts w:cs="Arial"/>
        </w:rPr>
      </w:pPr>
      <w:r w:rsidRPr="002E6FCC">
        <w:rPr>
          <w:rFonts w:cs="Arial"/>
        </w:rPr>
        <w:t>gondozási-ápolási alaptevékenységek, háztartási segítségnyújtás,</w:t>
      </w:r>
    </w:p>
    <w:p w14:paraId="03A0C2F2" w14:textId="77777777" w:rsidR="0074238A" w:rsidRPr="002E6FCC" w:rsidRDefault="0074238A" w:rsidP="004021B2">
      <w:pPr>
        <w:numPr>
          <w:ilvl w:val="0"/>
          <w:numId w:val="14"/>
        </w:numPr>
        <w:autoSpaceDE w:val="0"/>
        <w:autoSpaceDN w:val="0"/>
        <w:adjustRightInd w:val="0"/>
        <w:jc w:val="both"/>
        <w:rPr>
          <w:rFonts w:cs="Arial"/>
        </w:rPr>
      </w:pPr>
      <w:r w:rsidRPr="002E6FCC">
        <w:rPr>
          <w:rFonts w:cs="Arial"/>
        </w:rPr>
        <w:t>felügyelet biztosítása (lakáson belül vagy azon kívül, illetve szállítás közben)</w:t>
      </w:r>
    </w:p>
    <w:p w14:paraId="49636002" w14:textId="77777777" w:rsidR="0074238A" w:rsidRPr="002E6FCC" w:rsidRDefault="0074238A" w:rsidP="004021B2">
      <w:pPr>
        <w:numPr>
          <w:ilvl w:val="0"/>
          <w:numId w:val="14"/>
        </w:numPr>
        <w:autoSpaceDE w:val="0"/>
        <w:autoSpaceDN w:val="0"/>
        <w:adjustRightInd w:val="0"/>
        <w:jc w:val="both"/>
        <w:rPr>
          <w:rFonts w:cs="Arial"/>
        </w:rPr>
      </w:pPr>
      <w:r w:rsidRPr="002E6FCC">
        <w:rPr>
          <w:rFonts w:cs="Arial"/>
        </w:rPr>
        <w:t>készségfejlesztés (egyéni- és társas készségek fejlesztése)</w:t>
      </w:r>
    </w:p>
    <w:p w14:paraId="0466F902" w14:textId="77777777" w:rsidR="0074238A" w:rsidRPr="002E6FCC" w:rsidRDefault="0074238A" w:rsidP="004021B2">
      <w:pPr>
        <w:numPr>
          <w:ilvl w:val="0"/>
          <w:numId w:val="14"/>
        </w:numPr>
        <w:autoSpaceDE w:val="0"/>
        <w:autoSpaceDN w:val="0"/>
        <w:adjustRightInd w:val="0"/>
        <w:jc w:val="both"/>
        <w:rPr>
          <w:rFonts w:cs="Arial"/>
        </w:rPr>
      </w:pPr>
      <w:r w:rsidRPr="002E6FCC">
        <w:rPr>
          <w:rFonts w:cs="Arial"/>
        </w:rPr>
        <w:t>segítségnyújtás egyéb szolgáltatások igénybevételében (pl. szolgáltatások elérése, ügyintézés, érdekvédelem)</w:t>
      </w:r>
    </w:p>
    <w:p w14:paraId="7D6B71C1" w14:textId="77777777" w:rsidR="0074238A" w:rsidRPr="002E6FCC" w:rsidRDefault="0074238A" w:rsidP="004021B2">
      <w:pPr>
        <w:numPr>
          <w:ilvl w:val="0"/>
          <w:numId w:val="14"/>
        </w:numPr>
        <w:autoSpaceDE w:val="0"/>
        <w:autoSpaceDN w:val="0"/>
        <w:adjustRightInd w:val="0"/>
        <w:jc w:val="both"/>
        <w:rPr>
          <w:rFonts w:cs="Arial"/>
        </w:rPr>
      </w:pPr>
      <w:r w:rsidRPr="002E6FCC">
        <w:rPr>
          <w:rFonts w:cs="Arial"/>
        </w:rPr>
        <w:t>mobilizáció lakókörnyezeten belül és azon kívül,</w:t>
      </w:r>
    </w:p>
    <w:p w14:paraId="1DF7E384" w14:textId="77777777" w:rsidR="0074238A" w:rsidRPr="002E6FCC" w:rsidRDefault="0074238A" w:rsidP="004021B2">
      <w:pPr>
        <w:numPr>
          <w:ilvl w:val="0"/>
          <w:numId w:val="14"/>
        </w:numPr>
        <w:autoSpaceDE w:val="0"/>
        <w:autoSpaceDN w:val="0"/>
        <w:adjustRightInd w:val="0"/>
        <w:jc w:val="both"/>
        <w:rPr>
          <w:rFonts w:cs="Arial"/>
        </w:rPr>
      </w:pPr>
      <w:r w:rsidRPr="002E6FCC">
        <w:rPr>
          <w:rFonts w:cs="Arial"/>
        </w:rPr>
        <w:t>szabadidős tevékenységek támogatása,</w:t>
      </w:r>
    </w:p>
    <w:p w14:paraId="49DFEFBB" w14:textId="1B2C90BB" w:rsidR="0074238A" w:rsidRPr="002E6FCC" w:rsidRDefault="0074238A" w:rsidP="004021B2">
      <w:pPr>
        <w:numPr>
          <w:ilvl w:val="0"/>
          <w:numId w:val="14"/>
        </w:numPr>
        <w:autoSpaceDE w:val="0"/>
        <w:autoSpaceDN w:val="0"/>
        <w:adjustRightInd w:val="0"/>
        <w:jc w:val="both"/>
        <w:rPr>
          <w:rFonts w:cs="Arial"/>
        </w:rPr>
      </w:pPr>
      <w:r w:rsidRPr="002E6FCC">
        <w:rPr>
          <w:rFonts w:cs="Arial"/>
        </w:rPr>
        <w:lastRenderedPageBreak/>
        <w:t>mentális segítségnyújtás (pl. pszichés gondozás, kapcsolattartás segítése)</w:t>
      </w:r>
    </w:p>
    <w:p w14:paraId="17B91E64" w14:textId="77777777" w:rsidR="002E6FCC" w:rsidRPr="002E6FCC" w:rsidRDefault="002E6FCC" w:rsidP="002E6FCC">
      <w:pPr>
        <w:autoSpaceDE w:val="0"/>
        <w:autoSpaceDN w:val="0"/>
        <w:adjustRightInd w:val="0"/>
        <w:ind w:left="720"/>
        <w:jc w:val="both"/>
        <w:rPr>
          <w:rFonts w:cs="Arial"/>
        </w:rPr>
      </w:pPr>
    </w:p>
    <w:p w14:paraId="2EFCBC4A" w14:textId="77777777" w:rsidR="0074238A" w:rsidRPr="002E6FCC" w:rsidRDefault="0074238A" w:rsidP="0074238A">
      <w:pPr>
        <w:tabs>
          <w:tab w:val="left" w:pos="0"/>
        </w:tabs>
        <w:jc w:val="both"/>
        <w:rPr>
          <w:rFonts w:cs="Arial"/>
        </w:rPr>
      </w:pPr>
      <w:r w:rsidRPr="002E6FCC">
        <w:rPr>
          <w:rFonts w:cs="Arial"/>
        </w:rPr>
        <w:t xml:space="preserve">A lakáson belüli személy körüli teendők az ápolási-gondozási alapfeladatok elvégzését és a háztartási munkákban való segítségnyújtást jelentik.  A személyi segítők jelenléte biztonságot ad ügyfeleinknek minél önállóbban elvégezni az önkiszolgálásukkal kapcsolatos feladatokat (mosdás, főzés, étkezés) és háztartási munkák többségét (mosogatás, mosás, takarítás). </w:t>
      </w:r>
    </w:p>
    <w:p w14:paraId="30D0372E" w14:textId="77777777" w:rsidR="0074238A" w:rsidRPr="002E6FCC" w:rsidRDefault="0074238A" w:rsidP="0074238A">
      <w:pPr>
        <w:tabs>
          <w:tab w:val="left" w:pos="0"/>
        </w:tabs>
        <w:jc w:val="both"/>
        <w:rPr>
          <w:rFonts w:cs="Arial"/>
        </w:rPr>
      </w:pPr>
      <w:r w:rsidRPr="002E6FCC">
        <w:rPr>
          <w:rFonts w:cs="Arial"/>
        </w:rPr>
        <w:t>A lakáson kívüli segítés általában bevásárlásban való közreműködés, sétáltatás vagy ügyintézés formájában valósul meg.</w:t>
      </w:r>
    </w:p>
    <w:p w14:paraId="3EE1A073" w14:textId="77777777" w:rsidR="0074238A" w:rsidRPr="002E6FCC" w:rsidRDefault="0074238A" w:rsidP="0074238A">
      <w:pPr>
        <w:tabs>
          <w:tab w:val="left" w:pos="0"/>
        </w:tabs>
        <w:jc w:val="both"/>
        <w:rPr>
          <w:rFonts w:cs="Arial"/>
        </w:rPr>
      </w:pPr>
      <w:r w:rsidRPr="002E6FCC">
        <w:rPr>
          <w:rFonts w:cs="Arial"/>
        </w:rPr>
        <w:t xml:space="preserve">A személyi segítés 14 fő fogyatékos személy esetében a szállításhoz kapcsolódó személyi segítést jelent. Ők mindannyian rendelkeznek az ehhez elengedhetetlen, jogszabályban előírt szakorvosi igazolással. Segítségünk nélkül ők nem tudnának eljutni az iskolájukba vagy a nappali ellátásukat végző szociális intézménybe, hiszen életkoruk, fogyatékosságuk miatt kíséret nélkül nem szállíthatók. </w:t>
      </w:r>
    </w:p>
    <w:p w14:paraId="70D53337" w14:textId="77777777" w:rsidR="0074238A" w:rsidRPr="005142FE" w:rsidRDefault="0074238A" w:rsidP="0074238A">
      <w:pPr>
        <w:tabs>
          <w:tab w:val="left" w:pos="0"/>
        </w:tabs>
        <w:jc w:val="both"/>
        <w:rPr>
          <w:rFonts w:cs="Arial"/>
          <w:color w:val="FF0000"/>
          <w:sz w:val="16"/>
          <w:szCs w:val="16"/>
        </w:rPr>
      </w:pPr>
    </w:p>
    <w:p w14:paraId="3E1AC436" w14:textId="77777777" w:rsidR="0074238A" w:rsidRPr="001D4CF3" w:rsidRDefault="0074238A" w:rsidP="0074238A">
      <w:pPr>
        <w:tabs>
          <w:tab w:val="left" w:pos="0"/>
        </w:tabs>
        <w:jc w:val="center"/>
        <w:rPr>
          <w:rFonts w:cs="Arial"/>
          <w:color w:val="FF0000"/>
        </w:rPr>
      </w:pPr>
      <w:r w:rsidRPr="001D4CF3">
        <w:rPr>
          <w:rFonts w:cs="Arial"/>
          <w:noProof/>
          <w:color w:val="FF0000"/>
        </w:rPr>
        <w:drawing>
          <wp:inline distT="0" distB="0" distL="0" distR="0" wp14:anchorId="36E68E61" wp14:editId="45F0F482">
            <wp:extent cx="3784752" cy="2179600"/>
            <wp:effectExtent l="0" t="0" r="6350" b="11430"/>
            <wp:docPr id="37" name="Diagram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E60F94" w14:textId="77777777" w:rsidR="0074238A" w:rsidRPr="001D4CF3" w:rsidRDefault="0074238A" w:rsidP="0074238A">
      <w:pPr>
        <w:tabs>
          <w:tab w:val="left" w:pos="0"/>
        </w:tabs>
        <w:jc w:val="center"/>
        <w:rPr>
          <w:rFonts w:cs="Arial"/>
          <w:color w:val="FF0000"/>
        </w:rPr>
      </w:pPr>
    </w:p>
    <w:p w14:paraId="4BF070F0" w14:textId="77777777" w:rsidR="0074238A" w:rsidRPr="002E6FCC" w:rsidRDefault="0074238A" w:rsidP="0074238A">
      <w:pPr>
        <w:tabs>
          <w:tab w:val="left" w:pos="0"/>
        </w:tabs>
        <w:jc w:val="both"/>
        <w:rPr>
          <w:rFonts w:cs="Arial"/>
        </w:rPr>
      </w:pPr>
      <w:r w:rsidRPr="002E6FCC">
        <w:rPr>
          <w:rFonts w:cs="Arial"/>
        </w:rPr>
        <w:t xml:space="preserve">A személyi segítés gyakoriságát az ügyfelek állapota, egyéni szükségletei, igényei befolyásolták. </w:t>
      </w:r>
    </w:p>
    <w:p w14:paraId="62298EA9" w14:textId="77777777" w:rsidR="0074238A" w:rsidRPr="002E6FCC" w:rsidRDefault="0074238A" w:rsidP="0074238A">
      <w:pPr>
        <w:tabs>
          <w:tab w:val="left" w:pos="0"/>
        </w:tabs>
        <w:jc w:val="both"/>
        <w:rPr>
          <w:rFonts w:cs="Arial"/>
        </w:rPr>
      </w:pPr>
      <w:r w:rsidRPr="002E6FCC">
        <w:rPr>
          <w:rFonts w:cs="Arial"/>
        </w:rPr>
        <w:t xml:space="preserve">A 14 fő személyi segítést igénylő közül 12 fő napi-, illetve heti rendszerességgel igényelte a szolgáltatást, 2 fő alkalmanként kért személyi segítést. </w:t>
      </w:r>
    </w:p>
    <w:p w14:paraId="6F52E3AD" w14:textId="77777777" w:rsidR="0074238A" w:rsidRPr="001D4CF3" w:rsidRDefault="0074238A" w:rsidP="0074238A">
      <w:pPr>
        <w:tabs>
          <w:tab w:val="left" w:pos="0"/>
        </w:tabs>
        <w:jc w:val="both"/>
        <w:rPr>
          <w:rFonts w:cs="Arial"/>
          <w:color w:val="FF0000"/>
        </w:rPr>
      </w:pPr>
    </w:p>
    <w:p w14:paraId="59F54E78" w14:textId="77777777" w:rsidR="0074238A" w:rsidRPr="001D4CF3" w:rsidRDefault="0074238A" w:rsidP="0074238A">
      <w:pPr>
        <w:tabs>
          <w:tab w:val="left" w:pos="0"/>
        </w:tabs>
        <w:jc w:val="center"/>
        <w:rPr>
          <w:rFonts w:cs="Arial"/>
          <w:b/>
          <w:bCs/>
          <w:color w:val="FF0000"/>
        </w:rPr>
      </w:pPr>
      <w:r w:rsidRPr="001D4CF3">
        <w:rPr>
          <w:rFonts w:cs="Arial"/>
          <w:b/>
          <w:noProof/>
          <w:color w:val="FF0000"/>
        </w:rPr>
        <w:drawing>
          <wp:inline distT="0" distB="0" distL="0" distR="0" wp14:anchorId="47E0EDD4" wp14:editId="1B10A640">
            <wp:extent cx="3652189" cy="1802053"/>
            <wp:effectExtent l="0" t="0" r="5715" b="8255"/>
            <wp:docPr id="38" name="Diagram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D03DB7" w14:textId="77777777" w:rsidR="0074238A" w:rsidRPr="005142FE" w:rsidRDefault="0074238A" w:rsidP="0074238A">
      <w:pPr>
        <w:jc w:val="both"/>
        <w:rPr>
          <w:rFonts w:cs="Arial"/>
          <w:bCs/>
          <w:iCs/>
          <w:color w:val="FF0000"/>
          <w:sz w:val="16"/>
          <w:szCs w:val="16"/>
        </w:rPr>
      </w:pPr>
    </w:p>
    <w:p w14:paraId="79DC7370" w14:textId="77777777" w:rsidR="0074238A" w:rsidRPr="002E6FCC" w:rsidRDefault="0074238A" w:rsidP="004021B2">
      <w:pPr>
        <w:numPr>
          <w:ilvl w:val="0"/>
          <w:numId w:val="58"/>
        </w:numPr>
        <w:tabs>
          <w:tab w:val="clear" w:pos="341"/>
          <w:tab w:val="num" w:pos="180"/>
        </w:tabs>
        <w:ind w:left="360"/>
        <w:rPr>
          <w:rFonts w:cs="Arial"/>
          <w:b/>
          <w:bCs/>
          <w:iCs/>
        </w:rPr>
      </w:pPr>
      <w:r w:rsidRPr="002E6FCC">
        <w:rPr>
          <w:rFonts w:cs="Arial"/>
          <w:b/>
          <w:bCs/>
          <w:iCs/>
        </w:rPr>
        <w:t>Szállítás</w:t>
      </w:r>
    </w:p>
    <w:p w14:paraId="1945875A" w14:textId="77777777" w:rsidR="0074238A" w:rsidRPr="002E6FCC" w:rsidRDefault="0074238A" w:rsidP="0074238A">
      <w:pPr>
        <w:autoSpaceDE w:val="0"/>
        <w:autoSpaceDN w:val="0"/>
        <w:adjustRightInd w:val="0"/>
        <w:rPr>
          <w:rFonts w:cs="Arial"/>
        </w:rPr>
      </w:pPr>
      <w:r w:rsidRPr="002E6FCC">
        <w:rPr>
          <w:rFonts w:cs="Arial"/>
        </w:rPr>
        <w:t xml:space="preserve">A szolgálat </w:t>
      </w:r>
      <w:r w:rsidRPr="002E6FCC">
        <w:rPr>
          <w:rFonts w:cs="Arial"/>
          <w:b/>
          <w:bCs/>
        </w:rPr>
        <w:t>jelenleg 3 speciálisan felszerelt gépjárművel</w:t>
      </w:r>
      <w:r w:rsidRPr="002E6FCC">
        <w:rPr>
          <w:rFonts w:cs="Arial"/>
        </w:rPr>
        <w:t xml:space="preserve"> rendelkezik: </w:t>
      </w:r>
    </w:p>
    <w:p w14:paraId="1B663E52" w14:textId="77777777" w:rsidR="0074238A" w:rsidRPr="002E6FCC" w:rsidRDefault="0074238A" w:rsidP="004021B2">
      <w:pPr>
        <w:numPr>
          <w:ilvl w:val="0"/>
          <w:numId w:val="59"/>
        </w:numPr>
        <w:autoSpaceDE w:val="0"/>
        <w:autoSpaceDN w:val="0"/>
        <w:adjustRightInd w:val="0"/>
        <w:rPr>
          <w:rFonts w:cs="Arial"/>
        </w:rPr>
      </w:pPr>
      <w:r w:rsidRPr="002E6FCC">
        <w:rPr>
          <w:rFonts w:cs="Arial"/>
        </w:rPr>
        <w:t xml:space="preserve">2 db 9 személyes Ford </w:t>
      </w:r>
      <w:proofErr w:type="spellStart"/>
      <w:r w:rsidRPr="002E6FCC">
        <w:rPr>
          <w:rFonts w:cs="Arial"/>
        </w:rPr>
        <w:t>Transit</w:t>
      </w:r>
      <w:proofErr w:type="spellEnd"/>
      <w:r w:rsidRPr="002E6FCC">
        <w:rPr>
          <w:rFonts w:cs="Arial"/>
        </w:rPr>
        <w:t xml:space="preserve"> típusú gépjármű, elektromos emelőszerkezettel és 4+3 pontos biztonsági rögzítővel</w:t>
      </w:r>
    </w:p>
    <w:p w14:paraId="3C71933A" w14:textId="77777777" w:rsidR="0074238A" w:rsidRPr="002E6FCC" w:rsidRDefault="0074238A" w:rsidP="004021B2">
      <w:pPr>
        <w:numPr>
          <w:ilvl w:val="0"/>
          <w:numId w:val="59"/>
        </w:numPr>
        <w:autoSpaceDE w:val="0"/>
        <w:autoSpaceDN w:val="0"/>
        <w:adjustRightInd w:val="0"/>
        <w:rPr>
          <w:rFonts w:cs="Arial"/>
        </w:rPr>
      </w:pPr>
      <w:r w:rsidRPr="002E6FCC">
        <w:rPr>
          <w:rFonts w:cs="Arial"/>
        </w:rPr>
        <w:t xml:space="preserve">1 db 5 személyes Ford </w:t>
      </w:r>
      <w:proofErr w:type="spellStart"/>
      <w:r w:rsidRPr="002E6FCC">
        <w:rPr>
          <w:rFonts w:cs="Arial"/>
        </w:rPr>
        <w:t>Connect</w:t>
      </w:r>
      <w:proofErr w:type="spellEnd"/>
      <w:r w:rsidRPr="002E6FCC">
        <w:rPr>
          <w:rFonts w:cs="Arial"/>
        </w:rPr>
        <w:t xml:space="preserve"> típusú gépjármű, beépített rámpával és 4+3 pontos biztonsági rögzítővel.</w:t>
      </w:r>
    </w:p>
    <w:p w14:paraId="6C29DDD4" w14:textId="77777777" w:rsidR="0074238A" w:rsidRPr="002E6FCC" w:rsidRDefault="0074238A" w:rsidP="0074238A">
      <w:pPr>
        <w:autoSpaceDE w:val="0"/>
        <w:autoSpaceDN w:val="0"/>
        <w:adjustRightInd w:val="0"/>
        <w:ind w:left="1040"/>
        <w:rPr>
          <w:rFonts w:cs="Arial"/>
          <w:sz w:val="16"/>
          <w:szCs w:val="16"/>
        </w:rPr>
      </w:pPr>
    </w:p>
    <w:p w14:paraId="1D2FEBFA" w14:textId="77777777" w:rsidR="0074238A" w:rsidRPr="002E6FCC" w:rsidRDefault="0074238A" w:rsidP="0074238A">
      <w:pPr>
        <w:jc w:val="both"/>
        <w:rPr>
          <w:rFonts w:cs="Arial"/>
        </w:rPr>
      </w:pPr>
      <w:r w:rsidRPr="002E6FCC">
        <w:rPr>
          <w:rFonts w:cs="Arial"/>
        </w:rPr>
        <w:t xml:space="preserve">A szolgálat gépjárművei </w:t>
      </w:r>
      <w:r w:rsidRPr="002E6FCC">
        <w:rPr>
          <w:rFonts w:cs="Arial"/>
          <w:b/>
          <w:bCs/>
        </w:rPr>
        <w:t xml:space="preserve">2018. évben összesen </w:t>
      </w:r>
      <w:r w:rsidRPr="002E6FCC">
        <w:rPr>
          <w:rFonts w:cs="Arial"/>
          <w:b/>
        </w:rPr>
        <w:t xml:space="preserve">31347 </w:t>
      </w:r>
      <w:r w:rsidRPr="002E6FCC">
        <w:rPr>
          <w:rFonts w:cs="Arial"/>
          <w:b/>
          <w:bCs/>
        </w:rPr>
        <w:t xml:space="preserve">utaskilométert </w:t>
      </w:r>
      <w:r w:rsidRPr="002E6FCC">
        <w:rPr>
          <w:rFonts w:cs="Arial"/>
        </w:rPr>
        <w:t>tettek meg az ügyfelekkel.</w:t>
      </w:r>
    </w:p>
    <w:p w14:paraId="527CA744" w14:textId="77777777" w:rsidR="0074238A" w:rsidRPr="002E6FCC" w:rsidRDefault="0074238A" w:rsidP="0074238A">
      <w:pPr>
        <w:jc w:val="both"/>
        <w:rPr>
          <w:rFonts w:cs="Arial"/>
          <w:sz w:val="16"/>
          <w:szCs w:val="16"/>
        </w:rPr>
      </w:pPr>
    </w:p>
    <w:p w14:paraId="1329C68E" w14:textId="77777777" w:rsidR="0074238A" w:rsidRPr="002E6FCC" w:rsidRDefault="0074238A" w:rsidP="0074238A">
      <w:pPr>
        <w:jc w:val="both"/>
        <w:rPr>
          <w:rFonts w:cs="Arial"/>
        </w:rPr>
      </w:pPr>
      <w:r w:rsidRPr="002E6FCC">
        <w:rPr>
          <w:rFonts w:cs="Arial"/>
        </w:rPr>
        <w:t xml:space="preserve">A személyi </w:t>
      </w:r>
      <w:r w:rsidRPr="002E6FCC">
        <w:rPr>
          <w:rFonts w:cs="Arial"/>
          <w:b/>
        </w:rPr>
        <w:t>szállítás a városban és a járásban egyedülálló szolgáltatás</w:t>
      </w:r>
      <w:r w:rsidRPr="002E6FCC">
        <w:rPr>
          <w:rFonts w:cs="Arial"/>
        </w:rPr>
        <w:t xml:space="preserve">. A szolgáltatás segítségével </w:t>
      </w:r>
      <w:r w:rsidRPr="002E6FCC">
        <w:rPr>
          <w:rFonts w:cs="Arial"/>
          <w:b/>
        </w:rPr>
        <w:t xml:space="preserve">63 fő fogyatékos ember jut el nap, mint nap a munkahelyére, iskolába, óvodába vagy szociális intézménybe. </w:t>
      </w:r>
      <w:r w:rsidRPr="002E6FCC">
        <w:rPr>
          <w:rFonts w:cs="Arial"/>
        </w:rPr>
        <w:t xml:space="preserve"> A Támogató Szolgálat nélkül ez számukra megvalósíthatatlan lenne, hiszen tömegközlekedési eszközzel nem szállíthatók. Főként a </w:t>
      </w:r>
      <w:r w:rsidRPr="002E6FCC">
        <w:rPr>
          <w:rFonts w:cs="Arial"/>
          <w:b/>
        </w:rPr>
        <w:t xml:space="preserve">mozgássérült </w:t>
      </w:r>
      <w:r w:rsidRPr="002E6FCC">
        <w:rPr>
          <w:rFonts w:cs="Arial"/>
        </w:rPr>
        <w:t xml:space="preserve">és az </w:t>
      </w:r>
      <w:r w:rsidRPr="002E6FCC">
        <w:rPr>
          <w:rFonts w:cs="Arial"/>
          <w:b/>
        </w:rPr>
        <w:t>értelmi fogyatékos</w:t>
      </w:r>
      <w:r w:rsidRPr="002E6FCC">
        <w:rPr>
          <w:rFonts w:cs="Arial"/>
        </w:rPr>
        <w:t xml:space="preserve"> ügyfeleknek tud nagy segítséget nyújtani a speciális szállítás, hiszen ők azok a személyek, akik mozgásukban </w:t>
      </w:r>
      <w:proofErr w:type="spellStart"/>
      <w:r w:rsidRPr="002E6FCC">
        <w:rPr>
          <w:rFonts w:cs="Arial"/>
        </w:rPr>
        <w:t>akadályozottak</w:t>
      </w:r>
      <w:proofErr w:type="spellEnd"/>
      <w:r w:rsidRPr="002E6FCC">
        <w:rPr>
          <w:rFonts w:cs="Arial"/>
        </w:rPr>
        <w:t xml:space="preserve">, illetve tájékozódási problémával küzdenek. </w:t>
      </w:r>
    </w:p>
    <w:p w14:paraId="44B2E9D0" w14:textId="77777777" w:rsidR="0074238A" w:rsidRPr="002E6FCC" w:rsidRDefault="0074238A" w:rsidP="0074238A">
      <w:pPr>
        <w:jc w:val="both"/>
        <w:rPr>
          <w:rFonts w:cs="Arial"/>
          <w:sz w:val="16"/>
          <w:szCs w:val="16"/>
        </w:rPr>
      </w:pPr>
    </w:p>
    <w:p w14:paraId="1EC09B32" w14:textId="77777777" w:rsidR="0074238A" w:rsidRPr="002E6FCC" w:rsidRDefault="0074238A" w:rsidP="0074238A">
      <w:pPr>
        <w:tabs>
          <w:tab w:val="left" w:pos="0"/>
        </w:tabs>
        <w:jc w:val="center"/>
        <w:rPr>
          <w:rFonts w:cs="Arial"/>
          <w:b/>
          <w:bCs/>
        </w:rPr>
      </w:pPr>
      <w:r w:rsidRPr="002E6FCC">
        <w:rPr>
          <w:rFonts w:cs="Arial"/>
          <w:b/>
          <w:noProof/>
        </w:rPr>
        <w:drawing>
          <wp:inline distT="0" distB="0" distL="0" distR="0" wp14:anchorId="68C69C9F" wp14:editId="26736285">
            <wp:extent cx="3730752" cy="1923898"/>
            <wp:effectExtent l="0" t="0" r="3175" b="635"/>
            <wp:docPr id="39" name="Diagram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0E7D57" w14:textId="77777777" w:rsidR="0074238A" w:rsidRPr="002E6FCC" w:rsidRDefault="0074238A" w:rsidP="0074238A">
      <w:pPr>
        <w:jc w:val="both"/>
        <w:rPr>
          <w:rFonts w:cs="Arial"/>
        </w:rPr>
      </w:pPr>
    </w:p>
    <w:p w14:paraId="6CEB6AF0" w14:textId="77777777" w:rsidR="0074238A" w:rsidRPr="002E6FCC" w:rsidRDefault="0074238A" w:rsidP="0074238A">
      <w:pPr>
        <w:jc w:val="both"/>
        <w:rPr>
          <w:rFonts w:cs="Arial"/>
        </w:rPr>
      </w:pPr>
      <w:r w:rsidRPr="002E6FCC">
        <w:rPr>
          <w:rFonts w:cs="Arial"/>
        </w:rPr>
        <w:t xml:space="preserve">Az intézménynél lehetőség van </w:t>
      </w:r>
      <w:proofErr w:type="spellStart"/>
      <w:r w:rsidRPr="002E6FCC">
        <w:rPr>
          <w:rFonts w:cs="Arial"/>
          <w:b/>
          <w:bCs/>
        </w:rPr>
        <w:t>alkalmankénti</w:t>
      </w:r>
      <w:proofErr w:type="spellEnd"/>
      <w:r w:rsidRPr="002E6FCC">
        <w:rPr>
          <w:rFonts w:cs="Arial"/>
          <w:b/>
          <w:bCs/>
        </w:rPr>
        <w:t>, illetve rendszeres szállítás</w:t>
      </w:r>
      <w:r w:rsidRPr="002E6FCC">
        <w:rPr>
          <w:rFonts w:cs="Arial"/>
        </w:rPr>
        <w:t xml:space="preserve"> igénylésére is. A 64 fő szállítást igénylő közül napi rendszerességgel 35 főt szállítunk. Ezek munkahelyre, iskolába (általános iskola, egyetem) vagy szociális intézménybe történő szállítások. </w:t>
      </w:r>
    </w:p>
    <w:p w14:paraId="1E726E74" w14:textId="77777777" w:rsidR="0074238A" w:rsidRPr="002E6FCC" w:rsidRDefault="0074238A" w:rsidP="0074238A">
      <w:pPr>
        <w:tabs>
          <w:tab w:val="left" w:pos="540"/>
        </w:tabs>
        <w:jc w:val="both"/>
        <w:rPr>
          <w:rFonts w:cs="Arial"/>
        </w:rPr>
      </w:pPr>
      <w:r w:rsidRPr="002E6FCC">
        <w:rPr>
          <w:rFonts w:cs="Arial"/>
        </w:rPr>
        <w:t xml:space="preserve">Az eseti szállítást 29 fő vett igénybe. Ezek egy része szakorvosi rendelésre, kórházi gyógykezelésre, egyéb szolgáltatók elérésére (bevásárlás, hivatali ügyintézés, fodrász, temető) irányult.  Az eseti szállítások másik része különböző rendezvényre (sportrendezvényre, szakmai napra, kulturális programra…) való szállítás volt. </w:t>
      </w:r>
    </w:p>
    <w:p w14:paraId="270415F5" w14:textId="77777777" w:rsidR="0074238A" w:rsidRPr="00E84119" w:rsidRDefault="0074238A" w:rsidP="0074238A">
      <w:pPr>
        <w:jc w:val="both"/>
        <w:rPr>
          <w:rFonts w:cs="Arial"/>
          <w:color w:val="FF0000"/>
          <w:sz w:val="16"/>
          <w:szCs w:val="16"/>
        </w:rPr>
      </w:pPr>
    </w:p>
    <w:p w14:paraId="62CB2C39" w14:textId="77777777" w:rsidR="0074238A" w:rsidRPr="001D4CF3" w:rsidRDefault="0074238A" w:rsidP="0074238A">
      <w:pPr>
        <w:jc w:val="center"/>
        <w:rPr>
          <w:rFonts w:cs="Arial"/>
          <w:color w:val="FF0000"/>
        </w:rPr>
      </w:pPr>
      <w:r w:rsidRPr="001D4CF3">
        <w:rPr>
          <w:rFonts w:cs="Arial"/>
          <w:noProof/>
          <w:color w:val="FF0000"/>
        </w:rPr>
        <w:drawing>
          <wp:inline distT="0" distB="0" distL="0" distR="0" wp14:anchorId="33974B3A" wp14:editId="4E2DD1C7">
            <wp:extent cx="3736543" cy="1521561"/>
            <wp:effectExtent l="0" t="0" r="16510" b="2540"/>
            <wp:docPr id="40" name="Diagram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6C66D8" w14:textId="77777777" w:rsidR="0074238A" w:rsidRPr="001D4CF3" w:rsidRDefault="0074238A" w:rsidP="0074238A">
      <w:pPr>
        <w:autoSpaceDE w:val="0"/>
        <w:autoSpaceDN w:val="0"/>
        <w:adjustRightInd w:val="0"/>
        <w:jc w:val="both"/>
        <w:rPr>
          <w:rFonts w:cs="Arial"/>
          <w:b/>
          <w:bCs/>
          <w:i/>
          <w:iCs/>
          <w:color w:val="FF0000"/>
          <w:u w:val="single"/>
        </w:rPr>
      </w:pPr>
    </w:p>
    <w:p w14:paraId="04B221AC" w14:textId="77777777" w:rsidR="0074238A" w:rsidRPr="002E6FCC" w:rsidRDefault="0074238A" w:rsidP="0074238A">
      <w:pPr>
        <w:autoSpaceDE w:val="0"/>
        <w:autoSpaceDN w:val="0"/>
        <w:adjustRightInd w:val="0"/>
        <w:jc w:val="both"/>
        <w:rPr>
          <w:rFonts w:cs="Arial"/>
          <w:snapToGrid w:val="0"/>
          <w:w w:val="0"/>
          <w:u w:color="000000"/>
          <w:bdr w:val="none" w:sz="0" w:space="0" w:color="000000"/>
          <w:shd w:val="clear" w:color="000000" w:fill="000000"/>
        </w:rPr>
      </w:pPr>
      <w:r w:rsidRPr="002E6FCC">
        <w:rPr>
          <w:rFonts w:cs="Arial"/>
          <w:bCs/>
          <w:iCs/>
        </w:rPr>
        <w:t xml:space="preserve">Az autók műszaki állapota sajnos koruknak megfelelő, a Ford </w:t>
      </w:r>
      <w:proofErr w:type="spellStart"/>
      <w:r w:rsidRPr="002E6FCC">
        <w:rPr>
          <w:rFonts w:cs="Arial"/>
          <w:bCs/>
          <w:iCs/>
        </w:rPr>
        <w:t>Transit</w:t>
      </w:r>
      <w:proofErr w:type="spellEnd"/>
      <w:r w:rsidRPr="002E6FCC">
        <w:rPr>
          <w:rFonts w:cs="Arial"/>
          <w:bCs/>
          <w:iCs/>
        </w:rPr>
        <w:t xml:space="preserve"> 2005. évjáratú, 325000 km-t futott idáig, a Ford </w:t>
      </w:r>
      <w:proofErr w:type="spellStart"/>
      <w:r w:rsidRPr="002E6FCC">
        <w:rPr>
          <w:rFonts w:cs="Arial"/>
          <w:bCs/>
          <w:iCs/>
        </w:rPr>
        <w:t>Tourneo</w:t>
      </w:r>
      <w:proofErr w:type="spellEnd"/>
      <w:r w:rsidRPr="002E6FCC">
        <w:rPr>
          <w:rFonts w:cs="Arial"/>
          <w:bCs/>
          <w:iCs/>
        </w:rPr>
        <w:t xml:space="preserve"> 2010. évjáratú 145000 km-el zárta az évet. A városi használatból adódó fokozott igénybevétel miatt a szervizköltségek egyre magasabbak. </w:t>
      </w:r>
    </w:p>
    <w:p w14:paraId="40C2759D" w14:textId="77777777" w:rsidR="0074238A" w:rsidRPr="002E6FCC" w:rsidRDefault="0074238A" w:rsidP="004021B2">
      <w:pPr>
        <w:numPr>
          <w:ilvl w:val="0"/>
          <w:numId w:val="58"/>
        </w:numPr>
        <w:tabs>
          <w:tab w:val="clear" w:pos="341"/>
          <w:tab w:val="num" w:pos="180"/>
        </w:tabs>
        <w:ind w:left="360"/>
        <w:rPr>
          <w:rFonts w:cs="Arial"/>
          <w:b/>
          <w:bCs/>
          <w:iCs/>
        </w:rPr>
      </w:pPr>
      <w:r w:rsidRPr="002E6FCC">
        <w:rPr>
          <w:rFonts w:cs="Arial"/>
          <w:b/>
          <w:bCs/>
          <w:iCs/>
        </w:rPr>
        <w:t>Információs szolgáltatás</w:t>
      </w:r>
    </w:p>
    <w:p w14:paraId="7F26CF5D" w14:textId="77777777" w:rsidR="0074238A" w:rsidRPr="002E6FCC" w:rsidRDefault="0074238A" w:rsidP="0074238A">
      <w:pPr>
        <w:autoSpaceDE w:val="0"/>
        <w:autoSpaceDN w:val="0"/>
        <w:adjustRightInd w:val="0"/>
        <w:jc w:val="both"/>
        <w:rPr>
          <w:rFonts w:cs="Arial"/>
        </w:rPr>
      </w:pPr>
      <w:r w:rsidRPr="002E6FCC">
        <w:rPr>
          <w:rFonts w:cs="Arial"/>
        </w:rPr>
        <w:t xml:space="preserve">A fogyatékos emberek társadalmi integrációjának egyik alapfeltétele a fizikai- és </w:t>
      </w:r>
      <w:proofErr w:type="spellStart"/>
      <w:r w:rsidRPr="002E6FCC">
        <w:rPr>
          <w:rFonts w:cs="Arial"/>
        </w:rPr>
        <w:t>info</w:t>
      </w:r>
      <w:proofErr w:type="spellEnd"/>
      <w:r w:rsidRPr="002E6FCC">
        <w:rPr>
          <w:rFonts w:cs="Arial"/>
        </w:rPr>
        <w:t xml:space="preserve">-kommunikációs akadálymentesítés, azaz a fogyatékos emberek számára biztosítani </w:t>
      </w:r>
      <w:r w:rsidRPr="002E6FCC">
        <w:rPr>
          <w:rFonts w:cs="Arial"/>
        </w:rPr>
        <w:lastRenderedPageBreak/>
        <w:t>kell, hogy a többségi társadalom tagjaival azonos módon igénybe tudják venni a közszolgáltatásokat, hozzáférjenek minden szolgáltatáshoz és információhoz.</w:t>
      </w:r>
    </w:p>
    <w:p w14:paraId="76806744" w14:textId="77777777" w:rsidR="00E84119" w:rsidRPr="002E6FCC" w:rsidRDefault="00E84119" w:rsidP="0074238A">
      <w:pPr>
        <w:autoSpaceDE w:val="0"/>
        <w:autoSpaceDN w:val="0"/>
        <w:adjustRightInd w:val="0"/>
        <w:jc w:val="both"/>
        <w:rPr>
          <w:rFonts w:cs="Arial"/>
        </w:rPr>
      </w:pPr>
    </w:p>
    <w:p w14:paraId="37069264" w14:textId="77777777" w:rsidR="00E84119" w:rsidRPr="002E6FCC" w:rsidRDefault="00E84119" w:rsidP="0074238A">
      <w:pPr>
        <w:autoSpaceDE w:val="0"/>
        <w:autoSpaceDN w:val="0"/>
        <w:adjustRightInd w:val="0"/>
        <w:jc w:val="both"/>
        <w:rPr>
          <w:rFonts w:cs="Arial"/>
        </w:rPr>
      </w:pPr>
    </w:p>
    <w:p w14:paraId="0EEE1FFE" w14:textId="77777777" w:rsidR="0074238A" w:rsidRPr="002E6FCC" w:rsidRDefault="0074238A" w:rsidP="0074238A">
      <w:pPr>
        <w:autoSpaceDE w:val="0"/>
        <w:autoSpaceDN w:val="0"/>
        <w:adjustRightInd w:val="0"/>
        <w:jc w:val="both"/>
        <w:rPr>
          <w:rFonts w:cs="Arial"/>
          <w:b/>
          <w:bCs/>
        </w:rPr>
      </w:pPr>
      <w:r w:rsidRPr="002E6FCC">
        <w:rPr>
          <w:rFonts w:cs="Arial"/>
          <w:b/>
          <w:bCs/>
        </w:rPr>
        <w:t>Az információs szolgáltatás típusai:</w:t>
      </w:r>
    </w:p>
    <w:p w14:paraId="604E1AD4" w14:textId="77777777" w:rsidR="0074238A" w:rsidRPr="002E6FCC" w:rsidRDefault="0074238A" w:rsidP="004021B2">
      <w:pPr>
        <w:numPr>
          <w:ilvl w:val="0"/>
          <w:numId w:val="65"/>
        </w:numPr>
        <w:autoSpaceDE w:val="0"/>
        <w:autoSpaceDN w:val="0"/>
        <w:adjustRightInd w:val="0"/>
        <w:jc w:val="both"/>
        <w:rPr>
          <w:rFonts w:cs="Arial"/>
        </w:rPr>
      </w:pPr>
      <w:r w:rsidRPr="002E6FCC">
        <w:rPr>
          <w:rFonts w:cs="Arial"/>
          <w:b/>
          <w:bCs/>
        </w:rPr>
        <w:t xml:space="preserve">Információnyújtás és tájékoztatás </w:t>
      </w:r>
      <w:r w:rsidRPr="002E6FCC">
        <w:rPr>
          <w:rFonts w:cs="Arial"/>
        </w:rPr>
        <w:t>esetén a szolgálat információt nyújt a fogyatékos embereket érintő eseményekről, programokról, tájékoztatást ad a problémájuk megoldásához igénybe vehető, őket megillető támogatások, szolgáltatások létéről, tartalmáról, hozzájutásuk módjáról, feltételeiről. Az információt kérők általában szociális ellátások, szolgáltatások felől érdeklődtek. Legtöbben telefonon keresztül érdeklődtek, amire telefonos választ kaptak, de e-mailben vagy postai úton is szívesen válaszoltunk a felmerülő kérdésekre.</w:t>
      </w:r>
    </w:p>
    <w:p w14:paraId="2F6822C4" w14:textId="77777777" w:rsidR="0074238A" w:rsidRPr="002E6FCC" w:rsidRDefault="0074238A" w:rsidP="004021B2">
      <w:pPr>
        <w:numPr>
          <w:ilvl w:val="0"/>
          <w:numId w:val="65"/>
        </w:numPr>
        <w:autoSpaceDE w:val="0"/>
        <w:autoSpaceDN w:val="0"/>
        <w:adjustRightInd w:val="0"/>
        <w:jc w:val="both"/>
        <w:rPr>
          <w:rFonts w:cs="Arial"/>
        </w:rPr>
      </w:pPr>
      <w:r w:rsidRPr="002E6FCC">
        <w:rPr>
          <w:rFonts w:cs="Arial"/>
          <w:b/>
          <w:bCs/>
        </w:rPr>
        <w:t xml:space="preserve">Tanácsadás </w:t>
      </w:r>
      <w:r w:rsidRPr="002E6FCC">
        <w:rPr>
          <w:rFonts w:cs="Arial"/>
        </w:rPr>
        <w:t xml:space="preserve">mindig közvetlen személyes kontaktusban történik. Ügyfeleink elsősorban egy-egy konkrét probléma rendezésében kértek tanácsot a kollégáktól. A közvetlen környezetükben, családban fellelhető lehetséges természetes támaszaikkal való kapcsolat javításával rendeződik a problémák jelentős része. Erőforrásaikat segítjük feltárni, szükség esetén támogatjuk őket a megfelelő szakemberrel való kapcsolatfelvételben. </w:t>
      </w:r>
    </w:p>
    <w:p w14:paraId="490A7452" w14:textId="77777777" w:rsidR="0074238A" w:rsidRPr="002E6FCC" w:rsidRDefault="0074238A" w:rsidP="004021B2">
      <w:pPr>
        <w:numPr>
          <w:ilvl w:val="0"/>
          <w:numId w:val="66"/>
        </w:numPr>
        <w:autoSpaceDE w:val="0"/>
        <w:autoSpaceDN w:val="0"/>
        <w:adjustRightInd w:val="0"/>
        <w:jc w:val="both"/>
        <w:rPr>
          <w:rFonts w:cs="Arial"/>
          <w:b/>
          <w:bCs/>
          <w:i/>
          <w:iCs/>
        </w:rPr>
      </w:pPr>
      <w:r w:rsidRPr="002E6FCC">
        <w:rPr>
          <w:rFonts w:cs="Arial"/>
          <w:b/>
          <w:bCs/>
        </w:rPr>
        <w:t xml:space="preserve">Az ügyintézés </w:t>
      </w:r>
      <w:r w:rsidRPr="002E6FCC">
        <w:rPr>
          <w:rFonts w:cs="Arial"/>
        </w:rPr>
        <w:t>az információs szolgáltatások és a személyi segítés közös területe, mely során a problémamegoldás folyamatában a személyi segítő akár az ügyféllel együtt, vagy akár annak meghatalmazása alapján önállóan jár el.  Legtöbb ügyintézést egészségügyi, szociális ellátások, támogatások ügyében tettük (pl. vizsgálati időpont egyeztetés, parkolási kártya, szociális bérlakás iránti kérelem, segély kérelem, fogyatékossági támogatás ügyintézés, hivatali időpontfoglalások…)</w:t>
      </w:r>
    </w:p>
    <w:p w14:paraId="311D53B1" w14:textId="77777777" w:rsidR="0074238A" w:rsidRPr="002E6FCC" w:rsidRDefault="0074238A" w:rsidP="0074238A">
      <w:pPr>
        <w:autoSpaceDE w:val="0"/>
        <w:autoSpaceDN w:val="0"/>
        <w:adjustRightInd w:val="0"/>
        <w:jc w:val="both"/>
        <w:rPr>
          <w:rFonts w:cs="Arial"/>
        </w:rPr>
      </w:pPr>
      <w:r w:rsidRPr="002E6FCC">
        <w:rPr>
          <w:rFonts w:cs="Arial"/>
          <w:b/>
          <w:bCs/>
        </w:rPr>
        <w:t xml:space="preserve">A fogyatékos emberek társadalmi életben való teljes jogú részvételét </w:t>
      </w:r>
      <w:r w:rsidRPr="002E6FCC">
        <w:rPr>
          <w:rFonts w:cs="Arial"/>
        </w:rPr>
        <w:t>az őket körülvevő környezet is képes akár közvetlen, akár közvetett módon elősegíteni. A támogató szolgáltatás pedig képes a környezet a fogyatékosok számára minél élhetőbbé alakításában támogatni, és az átalakuláshoz aktívan hozzájárulni.</w:t>
      </w:r>
    </w:p>
    <w:p w14:paraId="4D208857" w14:textId="77777777" w:rsidR="0074238A" w:rsidRPr="002E6FCC" w:rsidRDefault="0074238A" w:rsidP="0074238A">
      <w:pPr>
        <w:autoSpaceDE w:val="0"/>
        <w:autoSpaceDN w:val="0"/>
        <w:adjustRightInd w:val="0"/>
        <w:jc w:val="both"/>
        <w:rPr>
          <w:rFonts w:cs="Arial"/>
        </w:rPr>
      </w:pPr>
      <w:r w:rsidRPr="002E6FCC">
        <w:rPr>
          <w:rFonts w:cs="Arial"/>
        </w:rPr>
        <w:t xml:space="preserve">A támogató szolgáltatás információs szolgáltatásának célja a szolgáltatással kapcsolatba kerülő egyének, családok mellett az egyéb csoportok, szervezetek, illetve a lakosság tájékoztatása is. </w:t>
      </w:r>
    </w:p>
    <w:p w14:paraId="741B3FAE" w14:textId="77777777" w:rsidR="0074238A" w:rsidRPr="002E6FCC" w:rsidRDefault="0074238A" w:rsidP="004021B2">
      <w:pPr>
        <w:numPr>
          <w:ilvl w:val="0"/>
          <w:numId w:val="67"/>
        </w:numPr>
        <w:autoSpaceDE w:val="0"/>
        <w:autoSpaceDN w:val="0"/>
        <w:adjustRightInd w:val="0"/>
        <w:jc w:val="both"/>
        <w:rPr>
          <w:rFonts w:cs="Arial"/>
        </w:rPr>
      </w:pPr>
      <w:r w:rsidRPr="002E6FCC">
        <w:rPr>
          <w:rFonts w:cs="Arial"/>
          <w:b/>
          <w:bCs/>
          <w:iCs/>
        </w:rPr>
        <w:t>A szolgáltatás igénybe vevői és közvetlen környezetük</w:t>
      </w:r>
      <w:r w:rsidRPr="002E6FCC">
        <w:rPr>
          <w:rFonts w:cs="Arial"/>
        </w:rPr>
        <w:t xml:space="preserve"> (családjuk, hozzátartozók és barátok) esetében a szolgálat feladata legtöbbször a fogyatékossággal, ellátásokkal, szolgáltatásokkal kapcsolatos információk nyújtása volt.</w:t>
      </w:r>
    </w:p>
    <w:p w14:paraId="5466DA64" w14:textId="77777777" w:rsidR="0074238A" w:rsidRPr="002E6FCC" w:rsidRDefault="0074238A" w:rsidP="004021B2">
      <w:pPr>
        <w:numPr>
          <w:ilvl w:val="0"/>
          <w:numId w:val="67"/>
        </w:numPr>
        <w:autoSpaceDE w:val="0"/>
        <w:autoSpaceDN w:val="0"/>
        <w:adjustRightInd w:val="0"/>
        <w:jc w:val="both"/>
        <w:rPr>
          <w:rFonts w:cs="Arial"/>
        </w:rPr>
      </w:pPr>
      <w:r w:rsidRPr="002E6FCC">
        <w:rPr>
          <w:rFonts w:cs="Arial"/>
          <w:b/>
          <w:bCs/>
          <w:iCs/>
        </w:rPr>
        <w:t>A kapcsolódó szervezetek</w:t>
      </w:r>
      <w:r w:rsidRPr="002E6FCC">
        <w:rPr>
          <w:rFonts w:cs="Arial"/>
        </w:rPr>
        <w:t xml:space="preserve"> esetében legfontosabb feladatunk, hogy a szervezetek, illetve a szervezeteken keresztül az igénybe vevők, potenciális igénybe vevők pontos és korrekt információkhoz jussanak a szolgáltatással kapcsolatban.</w:t>
      </w:r>
    </w:p>
    <w:p w14:paraId="08D502A0" w14:textId="77777777" w:rsidR="0074238A" w:rsidRPr="002E6FCC" w:rsidRDefault="0074238A" w:rsidP="004021B2">
      <w:pPr>
        <w:numPr>
          <w:ilvl w:val="0"/>
          <w:numId w:val="67"/>
        </w:numPr>
        <w:autoSpaceDE w:val="0"/>
        <w:autoSpaceDN w:val="0"/>
        <w:adjustRightInd w:val="0"/>
        <w:spacing w:after="200"/>
        <w:contextualSpacing/>
        <w:jc w:val="both"/>
        <w:rPr>
          <w:rFonts w:cs="Arial"/>
        </w:rPr>
      </w:pPr>
      <w:r w:rsidRPr="002E6FCC">
        <w:rPr>
          <w:rFonts w:cs="Arial"/>
        </w:rPr>
        <w:t xml:space="preserve">A szolgálat kapcsolatot tart szociális intézményekkel, egészségügyi intézményekkel (háziorvosokkal és a Megyei </w:t>
      </w:r>
      <w:proofErr w:type="spellStart"/>
      <w:r w:rsidRPr="002E6FCC">
        <w:rPr>
          <w:rFonts w:cs="Arial"/>
        </w:rPr>
        <w:t>Markusovszky</w:t>
      </w:r>
      <w:proofErr w:type="spellEnd"/>
      <w:r w:rsidRPr="002E6FCC">
        <w:rPr>
          <w:rFonts w:cs="Arial"/>
        </w:rPr>
        <w:t xml:space="preserve"> Kórház Rehabilitációs Osztályával) fogyatékos emberek képzési és foglalkoztatási intézményeivel, érdekvédelmi szervezetekkel, civil szervezetekkel, egyéb szolgáltatókkal. A fogyatékkal élőket érintő rendezvényre megpróbálunk eljutni, illetve szórólapjainkat eljuttatni. </w:t>
      </w:r>
    </w:p>
    <w:p w14:paraId="6ED274DC" w14:textId="77777777" w:rsidR="0074238A" w:rsidRPr="002E6FCC" w:rsidRDefault="0074238A" w:rsidP="004021B2">
      <w:pPr>
        <w:numPr>
          <w:ilvl w:val="0"/>
          <w:numId w:val="67"/>
        </w:numPr>
        <w:autoSpaceDE w:val="0"/>
        <w:autoSpaceDN w:val="0"/>
        <w:adjustRightInd w:val="0"/>
        <w:jc w:val="both"/>
        <w:rPr>
          <w:rFonts w:cs="Arial"/>
        </w:rPr>
      </w:pPr>
      <w:r w:rsidRPr="002E6FCC">
        <w:rPr>
          <w:rFonts w:cs="Arial"/>
          <w:b/>
          <w:bCs/>
          <w:iCs/>
        </w:rPr>
        <w:t>A lakosság viszonylatában</w:t>
      </w:r>
      <w:r w:rsidRPr="002E6FCC">
        <w:rPr>
          <w:rFonts w:cs="Arial"/>
        </w:rPr>
        <w:t xml:space="preserve"> legfontosabb feladat az, hogy a szolgáltatásról, illetve a fogyatékos emberek szükségleteiről és jogairól tájékoztatást nyújtsunk, ezáltal is segítve társadalmi integrációjukat, és csökkentve a velük kapcsolatos előítéleteket.</w:t>
      </w:r>
    </w:p>
    <w:p w14:paraId="1ADA19BB" w14:textId="77777777" w:rsidR="0074238A" w:rsidRPr="002E6FCC" w:rsidRDefault="0074238A" w:rsidP="0074238A">
      <w:pPr>
        <w:autoSpaceDE w:val="0"/>
        <w:autoSpaceDN w:val="0"/>
        <w:adjustRightInd w:val="0"/>
        <w:ind w:left="708"/>
        <w:jc w:val="both"/>
        <w:rPr>
          <w:rFonts w:cs="Arial"/>
        </w:rPr>
      </w:pPr>
      <w:r w:rsidRPr="002E6FCC">
        <w:rPr>
          <w:rFonts w:cs="Arial"/>
        </w:rPr>
        <w:lastRenderedPageBreak/>
        <w:t xml:space="preserve">Ügyfeleink számára több ízben is segítséget nyújtottunk, hogy részt </w:t>
      </w:r>
      <w:proofErr w:type="spellStart"/>
      <w:r w:rsidRPr="002E6FCC">
        <w:rPr>
          <w:rFonts w:cs="Arial"/>
        </w:rPr>
        <w:t>vehessenek</w:t>
      </w:r>
      <w:proofErr w:type="spellEnd"/>
      <w:r w:rsidRPr="002E6FCC">
        <w:rPr>
          <w:rFonts w:cs="Arial"/>
        </w:rPr>
        <w:t xml:space="preserve"> a lakosság számára szervezett rendezvényeken, kulturális- szabadidős programokon, előadásokon. Ezeken, a programokon mindig nagy hangsúlyt fektettünk arra, hogy elősegítsük a társadalmi szemléletváltást, a fogyatékosokról kialakult tévhiteket eloszlassuk.</w:t>
      </w:r>
    </w:p>
    <w:p w14:paraId="3C19CD83" w14:textId="77777777" w:rsidR="0074238A" w:rsidRPr="002E6FCC" w:rsidRDefault="0074238A" w:rsidP="004021B2">
      <w:pPr>
        <w:numPr>
          <w:ilvl w:val="0"/>
          <w:numId w:val="58"/>
        </w:numPr>
        <w:tabs>
          <w:tab w:val="clear" w:pos="341"/>
          <w:tab w:val="num" w:pos="180"/>
        </w:tabs>
        <w:ind w:left="360"/>
        <w:rPr>
          <w:rFonts w:eastAsia="Batang" w:cs="Arial"/>
        </w:rPr>
      </w:pPr>
      <w:r w:rsidRPr="002E6FCC">
        <w:rPr>
          <w:rFonts w:cs="Arial"/>
          <w:b/>
          <w:bCs/>
          <w:iCs/>
        </w:rPr>
        <w:t>Gyógyászati segédeszköz kölcsönzés</w:t>
      </w:r>
      <w:r w:rsidRPr="002E6FCC">
        <w:rPr>
          <w:rFonts w:cs="Arial"/>
        </w:rPr>
        <w:t>:</w:t>
      </w:r>
    </w:p>
    <w:p w14:paraId="44EDE55E" w14:textId="77777777" w:rsidR="0074238A" w:rsidRPr="002E6FCC" w:rsidRDefault="0074238A" w:rsidP="0074238A">
      <w:pPr>
        <w:jc w:val="both"/>
        <w:rPr>
          <w:rFonts w:eastAsia="Batang" w:cs="Arial"/>
        </w:rPr>
      </w:pPr>
      <w:r w:rsidRPr="002E6FCC">
        <w:rPr>
          <w:rFonts w:eastAsia="Batang" w:cs="Arial"/>
        </w:rPr>
        <w:t xml:space="preserve">A szolgálattól az ügyfelek olyan gyógyászati segédeszközöket és terápiás eszközöket kölcsönözhetnek, amelyek mindennapjaikat könnyebbé teszik (digitális vérnyomásmérő, speciálisan vakoknak kifejlesztett „beszélő” vérnyomásmérő, vércukorszint-mérő, tű nélküli akupunktúrás készülék, </w:t>
      </w:r>
      <w:proofErr w:type="spellStart"/>
      <w:r w:rsidRPr="002E6FCC">
        <w:rPr>
          <w:rFonts w:eastAsia="Batang" w:cs="Arial"/>
        </w:rPr>
        <w:t>Bioptron</w:t>
      </w:r>
      <w:proofErr w:type="spellEnd"/>
      <w:r w:rsidRPr="002E6FCC">
        <w:rPr>
          <w:rFonts w:eastAsia="Batang" w:cs="Arial"/>
        </w:rPr>
        <w:t xml:space="preserve"> lámpa, izomfejlesztésre használatos TENS készülék, összecsukható kerekesszék, mobil rámpa). A kölcsönözhető eszközök közül a mobil rámpa nagyon keresett, szinte folyamatosan használatban van. Gyakran adjuk használatba az összecsukható kerekesszékeket is.</w:t>
      </w:r>
    </w:p>
    <w:p w14:paraId="75852BA0" w14:textId="77777777" w:rsidR="0074238A" w:rsidRPr="002E6FCC" w:rsidRDefault="0074238A" w:rsidP="0074238A">
      <w:pPr>
        <w:jc w:val="both"/>
        <w:rPr>
          <w:rFonts w:eastAsia="Batang" w:cs="Arial"/>
          <w:sz w:val="16"/>
          <w:szCs w:val="16"/>
        </w:rPr>
      </w:pPr>
    </w:p>
    <w:p w14:paraId="10E78939" w14:textId="77777777" w:rsidR="0074238A" w:rsidRPr="002E6FCC" w:rsidRDefault="0074238A" w:rsidP="0074238A">
      <w:pPr>
        <w:rPr>
          <w:rFonts w:eastAsia="Batang" w:cs="Arial"/>
        </w:rPr>
      </w:pPr>
      <w:r w:rsidRPr="002E6FCC">
        <w:rPr>
          <w:rFonts w:cs="Arial"/>
          <w:b/>
          <w:bCs/>
          <w:iCs/>
        </w:rPr>
        <w:t>A Támogató Szolgálathoz kapcsolódó pályázat, új szolgáltatási elem bevezetése:</w:t>
      </w:r>
    </w:p>
    <w:p w14:paraId="1D87F8FF" w14:textId="77777777" w:rsidR="0074238A" w:rsidRPr="002E6FCC" w:rsidRDefault="0074238A" w:rsidP="0074238A">
      <w:pPr>
        <w:jc w:val="both"/>
        <w:rPr>
          <w:rFonts w:cs="Arial"/>
          <w:b/>
        </w:rPr>
      </w:pPr>
      <w:r w:rsidRPr="002E6FCC">
        <w:rPr>
          <w:rFonts w:cs="Arial"/>
          <w:b/>
        </w:rPr>
        <w:t>„Fogyatékos emberek otthonában nyújtott időszakos segítő szolgáltatás” (kód: OS2018)</w:t>
      </w:r>
    </w:p>
    <w:p w14:paraId="04680557" w14:textId="77777777" w:rsidR="0074238A" w:rsidRPr="002E6FCC" w:rsidRDefault="0074238A" w:rsidP="0074238A">
      <w:pPr>
        <w:jc w:val="both"/>
        <w:rPr>
          <w:rFonts w:cs="Arial"/>
        </w:rPr>
      </w:pPr>
      <w:r w:rsidRPr="002E6FCC">
        <w:rPr>
          <w:rFonts w:cs="Arial"/>
        </w:rPr>
        <w:t xml:space="preserve">2018. január 8.-án hirdette meg az Emberi Erőforrások Minisztériuma a „Fogyatékos emberek otthonában nyújtott időszakos segítő szolgáltatás” című pályázatát. A pályázat célja, hogy az eddig a </w:t>
      </w:r>
      <w:proofErr w:type="spellStart"/>
      <w:r w:rsidRPr="002E6FCC">
        <w:rPr>
          <w:rFonts w:cs="Arial"/>
        </w:rPr>
        <w:t>Kézenfogva</w:t>
      </w:r>
      <w:proofErr w:type="spellEnd"/>
      <w:r w:rsidRPr="002E6FCC">
        <w:rPr>
          <w:rFonts w:cs="Arial"/>
        </w:rPr>
        <w:t xml:space="preserve"> Alapítvány szolgáltató partnereivel modellkísérleti programként működtetett szolgáltatás új szolgáltatók bevonásával, országos hálózat kiépítésével minél szélesebb körben elérhetővé váljon.</w:t>
      </w:r>
    </w:p>
    <w:p w14:paraId="25A17EA6" w14:textId="77777777" w:rsidR="0074238A" w:rsidRPr="002E6FCC" w:rsidRDefault="0074238A" w:rsidP="0074238A">
      <w:pPr>
        <w:jc w:val="both"/>
        <w:rPr>
          <w:rFonts w:cs="Arial"/>
        </w:rPr>
      </w:pPr>
      <w:r w:rsidRPr="002E6FCC">
        <w:rPr>
          <w:rFonts w:cs="Arial"/>
        </w:rPr>
        <w:t xml:space="preserve">A Támogató szolgálat működtetésére vonatkozó nyilvántartásba vétellel rendelkező szolgáltatók pályázhattak Otthoni Segítés szolgáltatás létrehozására és működtetésére. A pályázati program lebonyolítója a Fogyatékos Személyek Esélyegyenlőségéért Közhasznú Nonprofit Kft, a szakmai módszertani hátteret a </w:t>
      </w:r>
      <w:proofErr w:type="spellStart"/>
      <w:r w:rsidRPr="002E6FCC">
        <w:rPr>
          <w:rFonts w:cs="Arial"/>
        </w:rPr>
        <w:t>Kézenfogva</w:t>
      </w:r>
      <w:proofErr w:type="spellEnd"/>
      <w:r w:rsidRPr="002E6FCC">
        <w:rPr>
          <w:rFonts w:cs="Arial"/>
        </w:rPr>
        <w:t xml:space="preserve"> Alapítvány biztosítja.</w:t>
      </w:r>
    </w:p>
    <w:p w14:paraId="3F8467F1" w14:textId="77777777" w:rsidR="0074238A" w:rsidRPr="002E6FCC" w:rsidRDefault="0074238A" w:rsidP="0074238A">
      <w:pPr>
        <w:jc w:val="both"/>
        <w:rPr>
          <w:rFonts w:cs="Arial"/>
        </w:rPr>
      </w:pPr>
      <w:r w:rsidRPr="002E6FCC">
        <w:rPr>
          <w:rFonts w:cs="Arial"/>
        </w:rPr>
        <w:t>Az Otthoni Segítés szolgáltatás célja a fogyatékkal élő, sajátos nevelési igényű, tartósan beteg gyermeket, felnőttet nevelő családok tehermentesítése.</w:t>
      </w:r>
    </w:p>
    <w:p w14:paraId="559466E2" w14:textId="77777777" w:rsidR="0074238A" w:rsidRPr="002E6FCC" w:rsidRDefault="0074238A" w:rsidP="0074238A">
      <w:pPr>
        <w:jc w:val="both"/>
        <w:rPr>
          <w:rFonts w:cs="Arial"/>
        </w:rPr>
      </w:pPr>
      <w:r w:rsidRPr="002E6FCC">
        <w:rPr>
          <w:rFonts w:cs="Arial"/>
        </w:rPr>
        <w:t>A szolgáltatás elemei:</w:t>
      </w:r>
    </w:p>
    <w:p w14:paraId="393BE03E" w14:textId="77777777" w:rsidR="0074238A" w:rsidRPr="002E6FCC" w:rsidRDefault="0074238A" w:rsidP="004021B2">
      <w:pPr>
        <w:numPr>
          <w:ilvl w:val="0"/>
          <w:numId w:val="60"/>
        </w:numPr>
        <w:contextualSpacing/>
        <w:jc w:val="both"/>
        <w:rPr>
          <w:rFonts w:cs="Arial"/>
        </w:rPr>
      </w:pPr>
      <w:r w:rsidRPr="002E6FCC">
        <w:rPr>
          <w:rFonts w:cs="Arial"/>
        </w:rPr>
        <w:t>Felügyelet a család otthonában</w:t>
      </w:r>
    </w:p>
    <w:p w14:paraId="491672D4" w14:textId="77777777" w:rsidR="0074238A" w:rsidRPr="002E6FCC" w:rsidRDefault="0074238A" w:rsidP="004021B2">
      <w:pPr>
        <w:numPr>
          <w:ilvl w:val="0"/>
          <w:numId w:val="68"/>
        </w:numPr>
        <w:contextualSpacing/>
        <w:jc w:val="both"/>
        <w:rPr>
          <w:rFonts w:cs="Arial"/>
        </w:rPr>
      </w:pPr>
      <w:r w:rsidRPr="002E6FCC">
        <w:rPr>
          <w:rFonts w:cs="Arial"/>
        </w:rPr>
        <w:t>személy körüli teendők,</w:t>
      </w:r>
    </w:p>
    <w:p w14:paraId="7D4013B7" w14:textId="77777777" w:rsidR="0074238A" w:rsidRPr="002E6FCC" w:rsidRDefault="0074238A" w:rsidP="004021B2">
      <w:pPr>
        <w:numPr>
          <w:ilvl w:val="0"/>
          <w:numId w:val="68"/>
        </w:numPr>
        <w:contextualSpacing/>
        <w:jc w:val="both"/>
        <w:rPr>
          <w:rFonts w:cs="Arial"/>
        </w:rPr>
      </w:pPr>
      <w:r w:rsidRPr="002E6FCC">
        <w:rPr>
          <w:rFonts w:cs="Arial"/>
        </w:rPr>
        <w:t>hely-, és helyzetváltoztatás segítése,</w:t>
      </w:r>
    </w:p>
    <w:p w14:paraId="1E41587B" w14:textId="77777777" w:rsidR="0074238A" w:rsidRPr="002E6FCC" w:rsidRDefault="0074238A" w:rsidP="004021B2">
      <w:pPr>
        <w:numPr>
          <w:ilvl w:val="0"/>
          <w:numId w:val="68"/>
        </w:numPr>
        <w:contextualSpacing/>
        <w:jc w:val="both"/>
        <w:rPr>
          <w:rFonts w:cs="Arial"/>
        </w:rPr>
      </w:pPr>
      <w:r w:rsidRPr="002E6FCC">
        <w:rPr>
          <w:rFonts w:cs="Arial"/>
        </w:rPr>
        <w:t>higiénés feladatok ellátása,</w:t>
      </w:r>
    </w:p>
    <w:p w14:paraId="4BEC2A0B" w14:textId="77777777" w:rsidR="0074238A" w:rsidRPr="002E6FCC" w:rsidRDefault="0074238A" w:rsidP="004021B2">
      <w:pPr>
        <w:numPr>
          <w:ilvl w:val="0"/>
          <w:numId w:val="68"/>
        </w:numPr>
        <w:contextualSpacing/>
        <w:jc w:val="both"/>
        <w:rPr>
          <w:rFonts w:cs="Arial"/>
        </w:rPr>
      </w:pPr>
      <w:r w:rsidRPr="002E6FCC">
        <w:rPr>
          <w:rFonts w:cs="Arial"/>
        </w:rPr>
        <w:t>alapápolás</w:t>
      </w:r>
    </w:p>
    <w:p w14:paraId="3E15CD26" w14:textId="77777777" w:rsidR="0074238A" w:rsidRPr="002E6FCC" w:rsidRDefault="0074238A" w:rsidP="004021B2">
      <w:pPr>
        <w:numPr>
          <w:ilvl w:val="0"/>
          <w:numId w:val="68"/>
        </w:numPr>
        <w:contextualSpacing/>
        <w:jc w:val="both"/>
        <w:rPr>
          <w:rFonts w:cs="Arial"/>
        </w:rPr>
      </w:pPr>
      <w:r w:rsidRPr="002E6FCC">
        <w:rPr>
          <w:rFonts w:cs="Arial"/>
        </w:rPr>
        <w:t>kísérés egyéb szolgáltatás és az igénybe vevő otthona között</w:t>
      </w:r>
    </w:p>
    <w:p w14:paraId="656C0CE2" w14:textId="77777777" w:rsidR="0074238A" w:rsidRPr="002E6FCC" w:rsidRDefault="0074238A" w:rsidP="0074238A">
      <w:pPr>
        <w:jc w:val="both"/>
        <w:rPr>
          <w:rFonts w:cs="Arial"/>
        </w:rPr>
      </w:pPr>
      <w:r w:rsidRPr="002E6FCC">
        <w:rPr>
          <w:rFonts w:cs="Arial"/>
        </w:rPr>
        <w:t>Ellátottak:</w:t>
      </w:r>
    </w:p>
    <w:p w14:paraId="7D373162" w14:textId="77777777" w:rsidR="0074238A" w:rsidRPr="002E6FCC" w:rsidRDefault="0074238A" w:rsidP="004021B2">
      <w:pPr>
        <w:numPr>
          <w:ilvl w:val="0"/>
          <w:numId w:val="69"/>
        </w:numPr>
        <w:contextualSpacing/>
        <w:jc w:val="both"/>
        <w:rPr>
          <w:rFonts w:cs="Arial"/>
        </w:rPr>
      </w:pPr>
      <w:r w:rsidRPr="002E6FCC">
        <w:rPr>
          <w:rFonts w:cs="Arial"/>
        </w:rPr>
        <w:t>fogyatékossággal élő gyermeket és felnőttet gondozó családok,</w:t>
      </w:r>
    </w:p>
    <w:p w14:paraId="496E8366" w14:textId="77777777" w:rsidR="0074238A" w:rsidRPr="002E6FCC" w:rsidRDefault="0074238A" w:rsidP="004021B2">
      <w:pPr>
        <w:numPr>
          <w:ilvl w:val="0"/>
          <w:numId w:val="69"/>
        </w:numPr>
        <w:contextualSpacing/>
        <w:jc w:val="both"/>
        <w:rPr>
          <w:rFonts w:cs="Arial"/>
        </w:rPr>
      </w:pPr>
      <w:r w:rsidRPr="002E6FCC">
        <w:rPr>
          <w:rFonts w:cs="Arial"/>
        </w:rPr>
        <w:t>Sajátos nevelési igényű (SNI) gyermeket nevelő családok</w:t>
      </w:r>
    </w:p>
    <w:p w14:paraId="2FB3B134" w14:textId="77777777" w:rsidR="0074238A" w:rsidRPr="002E6FCC" w:rsidRDefault="0074238A" w:rsidP="004021B2">
      <w:pPr>
        <w:numPr>
          <w:ilvl w:val="0"/>
          <w:numId w:val="69"/>
        </w:numPr>
        <w:contextualSpacing/>
        <w:jc w:val="both"/>
        <w:rPr>
          <w:rFonts w:cs="Arial"/>
        </w:rPr>
      </w:pPr>
      <w:r w:rsidRPr="002E6FCC">
        <w:rPr>
          <w:rFonts w:cs="Arial"/>
        </w:rPr>
        <w:t>Tartósan beteg gyermeket (14 éves korig) gondozó családok.</w:t>
      </w:r>
    </w:p>
    <w:p w14:paraId="1BA1E6DE" w14:textId="77777777" w:rsidR="0074238A" w:rsidRPr="002E6FCC" w:rsidRDefault="0074238A" w:rsidP="0074238A">
      <w:pPr>
        <w:jc w:val="both"/>
        <w:rPr>
          <w:rFonts w:cs="Arial"/>
        </w:rPr>
      </w:pPr>
      <w:r w:rsidRPr="002E6FCC">
        <w:rPr>
          <w:rFonts w:cs="Arial"/>
        </w:rPr>
        <w:t>A Támogató Szolgálat a korábbi években érzékelte, hogy lenne az igény a hozzátartozók részéről a ellátottak délutáni, hétvégi felügyeletére, a családok tehermentesítésére, ezért élt a lehetőséggel, benyújtotta pályázatát az Otthon Segítés Szolgáltatásra.</w:t>
      </w:r>
    </w:p>
    <w:p w14:paraId="2D22975C" w14:textId="77777777" w:rsidR="0074238A" w:rsidRPr="002E6FCC" w:rsidRDefault="0074238A" w:rsidP="0074238A">
      <w:pPr>
        <w:jc w:val="both"/>
        <w:rPr>
          <w:rFonts w:cs="Arial"/>
        </w:rPr>
      </w:pPr>
      <w:r w:rsidRPr="002E6FCC">
        <w:rPr>
          <w:rFonts w:cs="Arial"/>
        </w:rPr>
        <w:t xml:space="preserve">2018. áprilisában került sor a támogatási szerződés aláírására, melyben rögzítésre kerültek az alábbiak: </w:t>
      </w:r>
    </w:p>
    <w:p w14:paraId="23156D8E" w14:textId="77777777" w:rsidR="0074238A" w:rsidRPr="002E6FCC" w:rsidRDefault="0074238A" w:rsidP="0074238A">
      <w:pPr>
        <w:jc w:val="both"/>
        <w:rPr>
          <w:rFonts w:cs="Arial"/>
        </w:rPr>
      </w:pPr>
      <w:r w:rsidRPr="002E6FCC">
        <w:rPr>
          <w:rFonts w:cs="Arial"/>
        </w:rPr>
        <w:t>A vállalt támogatott óraszám: 1350 óra, amely 2018. novemberében 1511 órára módosult</w:t>
      </w:r>
    </w:p>
    <w:p w14:paraId="08189EDB" w14:textId="77777777" w:rsidR="0074238A" w:rsidRPr="002E6FCC" w:rsidRDefault="0074238A" w:rsidP="0074238A">
      <w:pPr>
        <w:jc w:val="both"/>
        <w:rPr>
          <w:rFonts w:cs="Arial"/>
        </w:rPr>
      </w:pPr>
      <w:r w:rsidRPr="002E6FCC">
        <w:rPr>
          <w:rFonts w:cs="Arial"/>
        </w:rPr>
        <w:lastRenderedPageBreak/>
        <w:t>A támogatott családok száma: 10 család</w:t>
      </w:r>
    </w:p>
    <w:p w14:paraId="3392E8DD" w14:textId="77777777" w:rsidR="0074238A" w:rsidRPr="002E6FCC" w:rsidRDefault="0074238A" w:rsidP="0074238A">
      <w:pPr>
        <w:jc w:val="both"/>
        <w:rPr>
          <w:rFonts w:cs="Arial"/>
        </w:rPr>
      </w:pPr>
      <w:r w:rsidRPr="002E6FCC">
        <w:rPr>
          <w:rFonts w:cs="Arial"/>
        </w:rPr>
        <w:t>Ellátott terület: Vas megye.</w:t>
      </w:r>
    </w:p>
    <w:p w14:paraId="25FC2DB2" w14:textId="77777777" w:rsidR="0074238A" w:rsidRPr="002E6FCC" w:rsidRDefault="0074238A" w:rsidP="0074238A">
      <w:pPr>
        <w:jc w:val="both"/>
        <w:rPr>
          <w:rFonts w:cs="Arial"/>
        </w:rPr>
      </w:pPr>
      <w:r w:rsidRPr="002E6FCC">
        <w:rPr>
          <w:rFonts w:cs="Arial"/>
        </w:rPr>
        <w:t xml:space="preserve">A támogatott tevékenység kezdő időpontja 2018. április 1., </w:t>
      </w:r>
    </w:p>
    <w:p w14:paraId="5671BD1C" w14:textId="77777777" w:rsidR="0074238A" w:rsidRPr="002E6FCC" w:rsidRDefault="0074238A" w:rsidP="0074238A">
      <w:pPr>
        <w:jc w:val="both"/>
        <w:rPr>
          <w:rFonts w:cs="Arial"/>
        </w:rPr>
      </w:pPr>
      <w:r w:rsidRPr="002E6FCC">
        <w:rPr>
          <w:rFonts w:cs="Arial"/>
        </w:rPr>
        <w:t>a véghatárideje 2018. december 31., amely 2018. novemberében 2019. március 31.-re módosult.</w:t>
      </w:r>
    </w:p>
    <w:p w14:paraId="6470C4E5" w14:textId="77777777" w:rsidR="0074238A" w:rsidRPr="002E6FCC" w:rsidRDefault="0074238A" w:rsidP="0074238A">
      <w:pPr>
        <w:jc w:val="both"/>
        <w:rPr>
          <w:rFonts w:cs="Arial"/>
        </w:rPr>
      </w:pPr>
      <w:r w:rsidRPr="002E6FCC">
        <w:rPr>
          <w:rFonts w:cs="Arial"/>
        </w:rPr>
        <w:t>2018. decemberéig ellátottak:</w:t>
      </w:r>
    </w:p>
    <w:p w14:paraId="553E6A58" w14:textId="77777777" w:rsidR="0074238A" w:rsidRPr="002E6FCC" w:rsidRDefault="0074238A" w:rsidP="004021B2">
      <w:pPr>
        <w:numPr>
          <w:ilvl w:val="0"/>
          <w:numId w:val="61"/>
        </w:numPr>
        <w:spacing w:after="200"/>
        <w:contextualSpacing/>
        <w:jc w:val="both"/>
        <w:rPr>
          <w:rFonts w:cs="Arial"/>
        </w:rPr>
      </w:pPr>
      <w:r w:rsidRPr="002E6FCC">
        <w:rPr>
          <w:rFonts w:cs="Arial"/>
        </w:rPr>
        <w:t xml:space="preserve">12 család / 13 ellátott: </w:t>
      </w:r>
    </w:p>
    <w:p w14:paraId="5682940D" w14:textId="77777777" w:rsidR="0074238A" w:rsidRPr="002E6FCC" w:rsidRDefault="0074238A" w:rsidP="004021B2">
      <w:pPr>
        <w:numPr>
          <w:ilvl w:val="0"/>
          <w:numId w:val="61"/>
        </w:numPr>
        <w:spacing w:after="200"/>
        <w:contextualSpacing/>
        <w:jc w:val="both"/>
        <w:rPr>
          <w:rFonts w:cs="Arial"/>
        </w:rPr>
      </w:pPr>
      <w:r w:rsidRPr="002E6FCC">
        <w:rPr>
          <w:rFonts w:cs="Arial"/>
        </w:rPr>
        <w:t>1 fő látássérült,</w:t>
      </w:r>
    </w:p>
    <w:p w14:paraId="6A7687A5" w14:textId="77777777" w:rsidR="0074238A" w:rsidRPr="002E6FCC" w:rsidRDefault="0074238A" w:rsidP="004021B2">
      <w:pPr>
        <w:numPr>
          <w:ilvl w:val="0"/>
          <w:numId w:val="61"/>
        </w:numPr>
        <w:spacing w:after="200"/>
        <w:contextualSpacing/>
        <w:jc w:val="both"/>
        <w:rPr>
          <w:rFonts w:cs="Arial"/>
        </w:rPr>
      </w:pPr>
      <w:r w:rsidRPr="002E6FCC">
        <w:rPr>
          <w:rFonts w:cs="Arial"/>
        </w:rPr>
        <w:t>1 fő autista,</w:t>
      </w:r>
    </w:p>
    <w:p w14:paraId="603EA55F" w14:textId="77777777" w:rsidR="0074238A" w:rsidRPr="002E6FCC" w:rsidRDefault="0074238A" w:rsidP="004021B2">
      <w:pPr>
        <w:numPr>
          <w:ilvl w:val="0"/>
          <w:numId w:val="61"/>
        </w:numPr>
        <w:spacing w:after="200"/>
        <w:contextualSpacing/>
        <w:jc w:val="both"/>
        <w:rPr>
          <w:rFonts w:cs="Arial"/>
        </w:rPr>
      </w:pPr>
      <w:r w:rsidRPr="002E6FCC">
        <w:rPr>
          <w:rFonts w:cs="Arial"/>
        </w:rPr>
        <w:t>4 fő halmozottan sérült,</w:t>
      </w:r>
    </w:p>
    <w:p w14:paraId="5E5B24F2" w14:textId="77777777" w:rsidR="0074238A" w:rsidRPr="002E6FCC" w:rsidRDefault="0074238A" w:rsidP="004021B2">
      <w:pPr>
        <w:numPr>
          <w:ilvl w:val="0"/>
          <w:numId w:val="61"/>
        </w:numPr>
        <w:spacing w:after="200"/>
        <w:contextualSpacing/>
        <w:jc w:val="both"/>
        <w:rPr>
          <w:rFonts w:cs="Arial"/>
        </w:rPr>
      </w:pPr>
      <w:r w:rsidRPr="002E6FCC">
        <w:rPr>
          <w:rFonts w:cs="Arial"/>
        </w:rPr>
        <w:t>2 fő mozgássérült,</w:t>
      </w:r>
    </w:p>
    <w:p w14:paraId="69A54648" w14:textId="77777777" w:rsidR="0074238A" w:rsidRPr="002E6FCC" w:rsidRDefault="0074238A" w:rsidP="004021B2">
      <w:pPr>
        <w:numPr>
          <w:ilvl w:val="0"/>
          <w:numId w:val="61"/>
        </w:numPr>
        <w:spacing w:after="200"/>
        <w:contextualSpacing/>
        <w:jc w:val="both"/>
        <w:rPr>
          <w:rFonts w:cs="Arial"/>
        </w:rPr>
      </w:pPr>
      <w:r w:rsidRPr="002E6FCC">
        <w:rPr>
          <w:rFonts w:cs="Arial"/>
        </w:rPr>
        <w:t>5 fő értelmi sérült.</w:t>
      </w:r>
    </w:p>
    <w:p w14:paraId="0486275B" w14:textId="77777777" w:rsidR="0074238A" w:rsidRPr="002E6FCC" w:rsidRDefault="0074238A" w:rsidP="004021B2">
      <w:pPr>
        <w:numPr>
          <w:ilvl w:val="0"/>
          <w:numId w:val="61"/>
        </w:numPr>
        <w:spacing w:after="200"/>
        <w:contextualSpacing/>
        <w:jc w:val="both"/>
        <w:rPr>
          <w:rFonts w:cs="Arial"/>
        </w:rPr>
      </w:pPr>
      <w:r w:rsidRPr="002E6FCC">
        <w:rPr>
          <w:rFonts w:cs="Arial"/>
        </w:rPr>
        <w:t>2018. december 31-ig 1123 óra teljesült.</w:t>
      </w:r>
    </w:p>
    <w:p w14:paraId="29A07074" w14:textId="77777777" w:rsidR="0074238A" w:rsidRPr="002E6FCC" w:rsidRDefault="0074238A" w:rsidP="0074238A">
      <w:pPr>
        <w:jc w:val="both"/>
        <w:rPr>
          <w:rFonts w:cs="Arial"/>
        </w:rPr>
      </w:pPr>
      <w:r w:rsidRPr="002E6FCC">
        <w:rPr>
          <w:rFonts w:cs="Arial"/>
        </w:rPr>
        <w:t>A szolgáltatás térítésköteles, jövedelmi helyzettől függően.</w:t>
      </w:r>
    </w:p>
    <w:p w14:paraId="0B06D3EE" w14:textId="77777777" w:rsidR="0074238A" w:rsidRPr="002E6FCC" w:rsidRDefault="0074238A" w:rsidP="0074238A">
      <w:pPr>
        <w:jc w:val="both"/>
        <w:rPr>
          <w:rFonts w:cs="Arial"/>
        </w:rPr>
      </w:pPr>
      <w:r w:rsidRPr="002E6FCC">
        <w:rPr>
          <w:rFonts w:cs="Arial"/>
        </w:rPr>
        <w:t>A szolgáltatás a cselekvési és ütemterv mentén épült fel.</w:t>
      </w:r>
    </w:p>
    <w:p w14:paraId="1FFD175F" w14:textId="77777777" w:rsidR="0074238A" w:rsidRPr="002E6FCC" w:rsidRDefault="0074238A" w:rsidP="0074238A">
      <w:pPr>
        <w:jc w:val="both"/>
        <w:rPr>
          <w:rFonts w:cs="Arial"/>
        </w:rPr>
      </w:pPr>
      <w:r w:rsidRPr="002E6FCC">
        <w:rPr>
          <w:rFonts w:cs="Arial"/>
        </w:rPr>
        <w:t>A tavaszi időszakban felmérésre került az egészségügyi, oktatási intézményekben az új igénylők köre, majd megtörtént a szakmai elvárások alapján a projektben közreműködő segítő szakemberek kiválasztása.</w:t>
      </w:r>
    </w:p>
    <w:p w14:paraId="4B765D0B" w14:textId="77777777" w:rsidR="0074238A" w:rsidRPr="002E6FCC" w:rsidRDefault="0074238A" w:rsidP="0074238A">
      <w:pPr>
        <w:jc w:val="both"/>
        <w:rPr>
          <w:rFonts w:cs="Arial"/>
        </w:rPr>
      </w:pPr>
      <w:r w:rsidRPr="002E6FCC">
        <w:rPr>
          <w:rFonts w:cs="Arial"/>
        </w:rPr>
        <w:t>Szakmai vezető, diszpécser és pénzügyi munkatárs látja el a programmal kapcsolatos szervezési, szakmai ellenőrzési, adminisztrációs, pénzügyi feladatokat.</w:t>
      </w:r>
    </w:p>
    <w:p w14:paraId="16DC5E6B" w14:textId="77777777" w:rsidR="0074238A" w:rsidRPr="002E6FCC" w:rsidRDefault="0074238A" w:rsidP="0074238A">
      <w:pPr>
        <w:jc w:val="both"/>
        <w:rPr>
          <w:rFonts w:cs="Arial"/>
        </w:rPr>
      </w:pPr>
      <w:r w:rsidRPr="002E6FCC">
        <w:rPr>
          <w:rFonts w:cs="Arial"/>
        </w:rPr>
        <w:t xml:space="preserve">Jelenleg 8 fő segítő szakember végzi az Otthoni segítés szolgáltatást. A segítő szakemberek valamennyien rendelkeznek egészségügyi, szociális végzettséggel, fogyatékos ellátásból adódó tapasztalattal. 2018-ban a segítő szakemberek közül két fő végezte el a </w:t>
      </w:r>
      <w:proofErr w:type="spellStart"/>
      <w:r w:rsidRPr="002E6FCC">
        <w:rPr>
          <w:rFonts w:cs="Arial"/>
        </w:rPr>
        <w:t>Kézenfogva</w:t>
      </w:r>
      <w:proofErr w:type="spellEnd"/>
      <w:r w:rsidRPr="002E6FCC">
        <w:rPr>
          <w:rFonts w:cs="Arial"/>
        </w:rPr>
        <w:t xml:space="preserve"> Alapítvány Új utak a fogyatékos emberek családjainak személyi segítésében képzését.</w:t>
      </w:r>
    </w:p>
    <w:p w14:paraId="1F1EE62C" w14:textId="77777777" w:rsidR="0074238A" w:rsidRPr="002E6FCC" w:rsidRDefault="0074238A" w:rsidP="0074238A">
      <w:pPr>
        <w:jc w:val="both"/>
        <w:rPr>
          <w:rFonts w:cs="Arial"/>
        </w:rPr>
      </w:pPr>
      <w:r w:rsidRPr="002E6FCC">
        <w:rPr>
          <w:rFonts w:cs="Arial"/>
        </w:rPr>
        <w:t xml:space="preserve"> A szakmai együttműködés folyamatos a Fogyatékos Személyek Esélyegyenlőségéért Közhasznú Nonprofit Kft-vel és a </w:t>
      </w:r>
      <w:proofErr w:type="spellStart"/>
      <w:r w:rsidRPr="002E6FCC">
        <w:rPr>
          <w:rFonts w:cs="Arial"/>
        </w:rPr>
        <w:t>Kézenfogva</w:t>
      </w:r>
      <w:proofErr w:type="spellEnd"/>
      <w:r w:rsidRPr="002E6FCC">
        <w:rPr>
          <w:rFonts w:cs="Arial"/>
        </w:rPr>
        <w:t xml:space="preserve"> Alapítvánnyal.</w:t>
      </w:r>
    </w:p>
    <w:p w14:paraId="7F70DB68" w14:textId="77777777" w:rsidR="0074238A" w:rsidRPr="002E6FCC" w:rsidRDefault="0074238A" w:rsidP="0074238A">
      <w:pPr>
        <w:keepNext/>
        <w:snapToGrid w:val="0"/>
        <w:outlineLvl w:val="2"/>
        <w:rPr>
          <w:rFonts w:cs="Arial"/>
          <w:b/>
          <w:sz w:val="16"/>
          <w:szCs w:val="16"/>
        </w:rPr>
      </w:pPr>
    </w:p>
    <w:p w14:paraId="279E122E" w14:textId="77777777" w:rsidR="0074238A" w:rsidRPr="002E6FCC" w:rsidRDefault="0074238A" w:rsidP="0074238A">
      <w:pPr>
        <w:keepNext/>
        <w:snapToGrid w:val="0"/>
        <w:outlineLvl w:val="2"/>
        <w:rPr>
          <w:rFonts w:cs="Arial"/>
          <w:b/>
          <w:bCs/>
          <w:u w:val="single"/>
        </w:rPr>
      </w:pPr>
      <w:r w:rsidRPr="002E6FCC">
        <w:rPr>
          <w:rFonts w:cs="Arial"/>
          <w:b/>
          <w:u w:val="single"/>
        </w:rPr>
        <w:t>Utcai szociális munka</w:t>
      </w:r>
    </w:p>
    <w:p w14:paraId="762C29AD" w14:textId="77777777" w:rsidR="0074238A" w:rsidRPr="002E6FCC" w:rsidRDefault="0074238A" w:rsidP="0074238A">
      <w:pPr>
        <w:rPr>
          <w:rFonts w:cs="Arial"/>
          <w:bCs/>
          <w:sz w:val="16"/>
          <w:szCs w:val="16"/>
          <w:u w:val="single"/>
        </w:rPr>
      </w:pPr>
    </w:p>
    <w:p w14:paraId="1747D02E" w14:textId="77777777" w:rsidR="0074238A" w:rsidRPr="002E6FCC" w:rsidRDefault="0074238A" w:rsidP="0074238A">
      <w:pPr>
        <w:jc w:val="both"/>
        <w:rPr>
          <w:rFonts w:cs="Arial"/>
          <w:b/>
          <w:noProof/>
        </w:rPr>
      </w:pPr>
      <w:r w:rsidRPr="002E6FCC">
        <w:rPr>
          <w:rFonts w:cs="Arial"/>
          <w:noProof/>
        </w:rPr>
        <w:t xml:space="preserve">A társaság 2018 évben is </w:t>
      </w:r>
      <w:r w:rsidRPr="002E6FCC">
        <w:rPr>
          <w:rFonts w:cs="Arial"/>
          <w:b/>
          <w:noProof/>
        </w:rPr>
        <w:t>két utcai szolgálat</w:t>
      </w:r>
      <w:r w:rsidRPr="002E6FCC">
        <w:rPr>
          <w:rFonts w:cs="Arial"/>
          <w:noProof/>
        </w:rPr>
        <w:t xml:space="preserve"> működtetésével biztosította a hajléktalan emberek </w:t>
      </w:r>
      <w:r w:rsidRPr="002E6FCC">
        <w:rPr>
          <w:rFonts w:cs="Arial"/>
          <w:b/>
          <w:noProof/>
        </w:rPr>
        <w:t>felkutatását</w:t>
      </w:r>
      <w:r w:rsidRPr="002E6FCC">
        <w:rPr>
          <w:rFonts w:cs="Arial"/>
          <w:noProof/>
        </w:rPr>
        <w:t xml:space="preserve">, az ellátásukat biztosító </w:t>
      </w:r>
      <w:r w:rsidRPr="002E6FCC">
        <w:rPr>
          <w:rFonts w:cs="Arial"/>
          <w:b/>
          <w:noProof/>
        </w:rPr>
        <w:t>információk nyújtását</w:t>
      </w:r>
      <w:r w:rsidRPr="002E6FCC">
        <w:rPr>
          <w:rFonts w:cs="Arial"/>
          <w:noProof/>
        </w:rPr>
        <w:t xml:space="preserve">, </w:t>
      </w:r>
      <w:r w:rsidRPr="002E6FCC">
        <w:rPr>
          <w:rFonts w:cs="Arial"/>
          <w:b/>
          <w:noProof/>
        </w:rPr>
        <w:t xml:space="preserve">a nappali melegedőbe, illetve az éjjeli menedékhelyre irányításukat, krízis esetben azonnali ellátásuk megszervezését. </w:t>
      </w:r>
      <w:r w:rsidRPr="002E6FCC">
        <w:rPr>
          <w:rFonts w:cs="Arial"/>
          <w:noProof/>
        </w:rPr>
        <w:t xml:space="preserve">Ebben az évben is kiemelt figyelmet fordítottunk a krízisidőszakban az esetleges kihüléses események megelőzésére az érintettek éjjeli menedékhelyre, illetve szükség esetén kórházba szállításával. Az utcai szolgálat </w:t>
      </w:r>
      <w:r w:rsidRPr="002E6FCC">
        <w:rPr>
          <w:rFonts w:cs="Arial"/>
          <w:b/>
          <w:noProof/>
        </w:rPr>
        <w:t>naponta 7-22 óra között dolgozott, azonban a téli krízisidőszakban hétvégén és ünnepnapokon is szolgálatot teljesítettek 18-22 óra között.</w:t>
      </w:r>
      <w:r w:rsidRPr="002E6FCC">
        <w:rPr>
          <w:rFonts w:cs="Arial"/>
          <w:noProof/>
        </w:rPr>
        <w:t xml:space="preserve"> Ezzel együtt </w:t>
      </w:r>
      <w:r w:rsidRPr="002E6FCC">
        <w:rPr>
          <w:rFonts w:cs="Arial"/>
          <w:b/>
          <w:noProof/>
        </w:rPr>
        <w:t>megyei hatáskörű krízis autót</w:t>
      </w:r>
      <w:r w:rsidRPr="002E6FCC">
        <w:rPr>
          <w:rFonts w:cs="Arial"/>
          <w:noProof/>
        </w:rPr>
        <w:t xml:space="preserve"> működtedtünk.A Mentőszolgálattal, a Rendőrséggel, a Markusovszky Kórházzal, a Közterület Felügyelettel, és a Pálos Károly Családsegítő és Gyermekjóléti Szolgálattal a hajléktalansággal összefüggő feladatokat évek óta együttműködési megállapodásban rögzítettük, melynek keretében közös járőrözéseket végeztünk, mind a rendőrséggel, mind a Pálos Károly Családsegítő Szolgálat utcai szociális munkásaival. Együttműködéshez az ÁNTSZ is csatlakozott. Együttműködési megállapodást kötötttünk a regionális diszpécser szolgálattal is.A rendőrség, a mentőszolgálat és a kórház sűrgősségi betegellátó részlegének rendelkezésére bocsátottuk azoknak a klienseinknek a névsorát, akik gondnokság alatt állnak, illetve a krízisidőszakban különösen veszélyben vannak, hiszen életkoruk, fizikai állapotuk miatt könnyebben bekövetkezhet fagyás miatti egészségkárosodás, esetleg halál. </w:t>
      </w:r>
    </w:p>
    <w:p w14:paraId="390A31C7" w14:textId="77777777" w:rsidR="0074238A" w:rsidRPr="002E6FCC" w:rsidRDefault="0074238A" w:rsidP="0074238A">
      <w:pPr>
        <w:jc w:val="both"/>
        <w:rPr>
          <w:rFonts w:eastAsia="Calibri" w:cs="Arial"/>
          <w:noProof/>
        </w:rPr>
      </w:pPr>
      <w:r w:rsidRPr="002E6FCC">
        <w:rPr>
          <w:rFonts w:cs="Arial"/>
          <w:noProof/>
        </w:rPr>
        <w:lastRenderedPageBreak/>
        <w:t xml:space="preserve">2018 évben a két szolgálat munkatársai összesen  </w:t>
      </w:r>
      <w:r w:rsidRPr="002E6FCC">
        <w:rPr>
          <w:rFonts w:cs="Arial"/>
          <w:b/>
          <w:noProof/>
        </w:rPr>
        <w:t>96</w:t>
      </w:r>
      <w:r w:rsidRPr="002E6FCC">
        <w:rPr>
          <w:rFonts w:cs="Arial"/>
          <w:noProof/>
        </w:rPr>
        <w:t xml:space="preserve">  f</w:t>
      </w:r>
      <w:r w:rsidRPr="002E6FCC">
        <w:rPr>
          <w:rFonts w:cs="Arial"/>
          <w:b/>
          <w:bCs/>
          <w:noProof/>
        </w:rPr>
        <w:t>ő utcai hajléktalannal kerültek kapcsolatba</w:t>
      </w:r>
      <w:r w:rsidRPr="002E6FCC">
        <w:rPr>
          <w:rFonts w:cs="Arial"/>
          <w:noProof/>
        </w:rPr>
        <w:t xml:space="preserve">, </w:t>
      </w:r>
      <w:r w:rsidRPr="002E6FCC">
        <w:rPr>
          <w:rFonts w:cs="Arial"/>
          <w:b/>
          <w:bCs/>
          <w:noProof/>
        </w:rPr>
        <w:t>közülük 14 fő volt nő.</w:t>
      </w:r>
    </w:p>
    <w:p w14:paraId="57247A8E" w14:textId="77777777" w:rsidR="0074238A" w:rsidRPr="002E6FCC" w:rsidRDefault="0074238A" w:rsidP="0074238A">
      <w:pPr>
        <w:jc w:val="both"/>
        <w:rPr>
          <w:rFonts w:eastAsia="Calibri" w:cs="Arial"/>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9"/>
        <w:gridCol w:w="3019"/>
      </w:tblGrid>
      <w:tr w:rsidR="0074238A" w:rsidRPr="002E6FCC" w14:paraId="29C808B5" w14:textId="77777777" w:rsidTr="00562C18">
        <w:trPr>
          <w:jc w:val="center"/>
        </w:trPr>
        <w:tc>
          <w:tcPr>
            <w:tcW w:w="3070" w:type="dxa"/>
            <w:shd w:val="clear" w:color="auto" w:fill="A0A0A0"/>
          </w:tcPr>
          <w:p w14:paraId="2D7E7C91" w14:textId="77777777" w:rsidR="0074238A" w:rsidRPr="002E6FCC" w:rsidRDefault="0074238A" w:rsidP="00562C18">
            <w:pPr>
              <w:jc w:val="both"/>
              <w:rPr>
                <w:rFonts w:eastAsia="Calibri" w:cs="Arial"/>
                <w:b/>
                <w:bCs/>
                <w:noProof/>
              </w:rPr>
            </w:pPr>
            <w:r w:rsidRPr="002E6FCC">
              <w:rPr>
                <w:rFonts w:eastAsia="Calibri" w:cs="Arial"/>
                <w:b/>
                <w:bCs/>
                <w:noProof/>
              </w:rPr>
              <w:t>Ellátottak száma</w:t>
            </w:r>
          </w:p>
          <w:p w14:paraId="687D9E7D" w14:textId="77777777" w:rsidR="0074238A" w:rsidRPr="002E6FCC" w:rsidRDefault="0074238A" w:rsidP="00562C18">
            <w:pPr>
              <w:jc w:val="both"/>
              <w:rPr>
                <w:rFonts w:eastAsia="Calibri" w:cs="Arial"/>
                <w:b/>
                <w:bCs/>
                <w:noProof/>
              </w:rPr>
            </w:pPr>
            <w:r w:rsidRPr="002E6FCC">
              <w:rPr>
                <w:rFonts w:eastAsia="Calibri" w:cs="Arial"/>
                <w:b/>
                <w:bCs/>
                <w:noProof/>
              </w:rPr>
              <w:t xml:space="preserve"> 2015. évben</w:t>
            </w:r>
          </w:p>
        </w:tc>
        <w:tc>
          <w:tcPr>
            <w:tcW w:w="3071" w:type="dxa"/>
            <w:shd w:val="clear" w:color="auto" w:fill="A0A0A0"/>
          </w:tcPr>
          <w:p w14:paraId="36361D1E" w14:textId="77777777" w:rsidR="0074238A" w:rsidRPr="002E6FCC" w:rsidRDefault="0074238A" w:rsidP="00562C18">
            <w:pPr>
              <w:jc w:val="both"/>
              <w:rPr>
                <w:rFonts w:eastAsia="Calibri" w:cs="Arial"/>
                <w:b/>
                <w:bCs/>
                <w:noProof/>
              </w:rPr>
            </w:pPr>
            <w:r w:rsidRPr="002E6FCC">
              <w:rPr>
                <w:rFonts w:eastAsia="Calibri" w:cs="Arial"/>
                <w:b/>
                <w:bCs/>
                <w:noProof/>
              </w:rPr>
              <w:t>I. számú utcai szocális szolgálat</w:t>
            </w:r>
          </w:p>
        </w:tc>
        <w:tc>
          <w:tcPr>
            <w:tcW w:w="3071" w:type="dxa"/>
            <w:shd w:val="clear" w:color="auto" w:fill="A0A0A0"/>
          </w:tcPr>
          <w:p w14:paraId="5507DD77" w14:textId="77777777" w:rsidR="0074238A" w:rsidRPr="002E6FCC" w:rsidRDefault="0074238A" w:rsidP="00562C18">
            <w:pPr>
              <w:jc w:val="both"/>
              <w:rPr>
                <w:rFonts w:eastAsia="Calibri" w:cs="Arial"/>
                <w:b/>
                <w:bCs/>
                <w:noProof/>
              </w:rPr>
            </w:pPr>
            <w:r w:rsidRPr="002E6FCC">
              <w:rPr>
                <w:rFonts w:eastAsia="Calibri" w:cs="Arial"/>
                <w:b/>
                <w:bCs/>
                <w:noProof/>
              </w:rPr>
              <w:t>II. számú utcai szocális szolgálat</w:t>
            </w:r>
          </w:p>
        </w:tc>
      </w:tr>
      <w:tr w:rsidR="0074238A" w:rsidRPr="002E6FCC" w14:paraId="2C22B72F" w14:textId="77777777" w:rsidTr="00562C18">
        <w:trPr>
          <w:jc w:val="center"/>
        </w:trPr>
        <w:tc>
          <w:tcPr>
            <w:tcW w:w="3070" w:type="dxa"/>
          </w:tcPr>
          <w:p w14:paraId="7A02BF7F" w14:textId="77777777" w:rsidR="0074238A" w:rsidRPr="002E6FCC" w:rsidRDefault="0074238A" w:rsidP="00562C18">
            <w:pPr>
              <w:jc w:val="both"/>
              <w:rPr>
                <w:rFonts w:eastAsia="Calibri" w:cs="Arial"/>
                <w:b/>
                <w:bCs/>
                <w:noProof/>
              </w:rPr>
            </w:pPr>
            <w:r w:rsidRPr="002E6FCC">
              <w:rPr>
                <w:rFonts w:eastAsia="Calibri" w:cs="Arial"/>
                <w:b/>
                <w:bCs/>
                <w:noProof/>
              </w:rPr>
              <w:t>Összesen:</w:t>
            </w:r>
          </w:p>
        </w:tc>
        <w:tc>
          <w:tcPr>
            <w:tcW w:w="3071" w:type="dxa"/>
            <w:shd w:val="clear" w:color="auto" w:fill="auto"/>
          </w:tcPr>
          <w:p w14:paraId="567970BC" w14:textId="77777777" w:rsidR="0074238A" w:rsidRPr="002E6FCC" w:rsidRDefault="0074238A" w:rsidP="00562C18">
            <w:pPr>
              <w:jc w:val="both"/>
              <w:rPr>
                <w:rFonts w:eastAsia="Calibri" w:cs="Arial"/>
                <w:noProof/>
              </w:rPr>
            </w:pPr>
            <w:r w:rsidRPr="002E6FCC">
              <w:rPr>
                <w:rFonts w:eastAsia="Calibri" w:cs="Arial"/>
                <w:noProof/>
              </w:rPr>
              <w:t>48</w:t>
            </w:r>
          </w:p>
        </w:tc>
        <w:tc>
          <w:tcPr>
            <w:tcW w:w="3071" w:type="dxa"/>
          </w:tcPr>
          <w:p w14:paraId="0BE6B10B" w14:textId="77777777" w:rsidR="0074238A" w:rsidRPr="002E6FCC" w:rsidRDefault="0074238A" w:rsidP="00562C18">
            <w:pPr>
              <w:jc w:val="both"/>
              <w:rPr>
                <w:rFonts w:eastAsia="Calibri" w:cs="Arial"/>
                <w:noProof/>
              </w:rPr>
            </w:pPr>
            <w:r w:rsidRPr="002E6FCC">
              <w:rPr>
                <w:rFonts w:eastAsia="Calibri" w:cs="Arial"/>
                <w:noProof/>
              </w:rPr>
              <w:t>48</w:t>
            </w:r>
          </w:p>
        </w:tc>
      </w:tr>
      <w:tr w:rsidR="0074238A" w:rsidRPr="002E6FCC" w14:paraId="435481C5" w14:textId="77777777" w:rsidTr="00562C18">
        <w:trPr>
          <w:jc w:val="center"/>
        </w:trPr>
        <w:tc>
          <w:tcPr>
            <w:tcW w:w="3070" w:type="dxa"/>
          </w:tcPr>
          <w:p w14:paraId="4ADA44CA" w14:textId="77777777" w:rsidR="0074238A" w:rsidRPr="002E6FCC" w:rsidRDefault="0074238A" w:rsidP="00562C18">
            <w:pPr>
              <w:jc w:val="both"/>
              <w:rPr>
                <w:rFonts w:eastAsia="Calibri" w:cs="Arial"/>
                <w:b/>
                <w:bCs/>
                <w:noProof/>
              </w:rPr>
            </w:pPr>
            <w:r w:rsidRPr="002E6FCC">
              <w:rPr>
                <w:rFonts w:eastAsia="Calibri" w:cs="Arial"/>
                <w:b/>
                <w:bCs/>
                <w:noProof/>
              </w:rPr>
              <w:t>Nő:</w:t>
            </w:r>
          </w:p>
        </w:tc>
        <w:tc>
          <w:tcPr>
            <w:tcW w:w="3071" w:type="dxa"/>
          </w:tcPr>
          <w:p w14:paraId="328DD47F" w14:textId="77777777" w:rsidR="0074238A" w:rsidRPr="002E6FCC" w:rsidRDefault="0074238A" w:rsidP="00562C18">
            <w:pPr>
              <w:jc w:val="both"/>
              <w:rPr>
                <w:rFonts w:eastAsia="Calibri" w:cs="Arial"/>
                <w:noProof/>
              </w:rPr>
            </w:pPr>
            <w:r w:rsidRPr="002E6FCC">
              <w:rPr>
                <w:rFonts w:eastAsia="Calibri" w:cs="Arial"/>
                <w:noProof/>
              </w:rPr>
              <w:t>7</w:t>
            </w:r>
          </w:p>
        </w:tc>
        <w:tc>
          <w:tcPr>
            <w:tcW w:w="3071" w:type="dxa"/>
          </w:tcPr>
          <w:p w14:paraId="061DE12F" w14:textId="77777777" w:rsidR="0074238A" w:rsidRPr="002E6FCC" w:rsidRDefault="0074238A" w:rsidP="00562C18">
            <w:pPr>
              <w:jc w:val="both"/>
              <w:rPr>
                <w:rFonts w:eastAsia="Calibri" w:cs="Arial"/>
                <w:noProof/>
              </w:rPr>
            </w:pPr>
            <w:r w:rsidRPr="002E6FCC">
              <w:rPr>
                <w:rFonts w:eastAsia="Calibri" w:cs="Arial"/>
                <w:noProof/>
              </w:rPr>
              <w:t>7</w:t>
            </w:r>
          </w:p>
        </w:tc>
      </w:tr>
    </w:tbl>
    <w:p w14:paraId="1C03372A" w14:textId="77777777" w:rsidR="0074238A" w:rsidRPr="002E6FCC" w:rsidRDefault="0074238A" w:rsidP="0074238A">
      <w:pPr>
        <w:jc w:val="both"/>
        <w:rPr>
          <w:rFonts w:eastAsia="Calibri" w:cs="Arial"/>
          <w:noProof/>
          <w:sz w:val="16"/>
          <w:szCs w:val="16"/>
        </w:rPr>
      </w:pPr>
    </w:p>
    <w:p w14:paraId="4267FC82" w14:textId="77777777" w:rsidR="0074238A" w:rsidRPr="002E6FCC" w:rsidRDefault="0074238A" w:rsidP="0074238A">
      <w:pPr>
        <w:ind w:left="3"/>
        <w:jc w:val="both"/>
        <w:rPr>
          <w:rFonts w:eastAsia="Calibri" w:cs="Arial"/>
          <w:noProof/>
        </w:rPr>
      </w:pPr>
      <w:r w:rsidRPr="002E6FCC">
        <w:rPr>
          <w:rFonts w:eastAsia="Calibri" w:cs="Arial"/>
          <w:noProof/>
        </w:rPr>
        <w:t>A téli, leghidegebb időszakban az utcán élő hajléktalanok jelentős része igénybe veszi a Nappali melegedő és az Éjjeli Menedékhely szolgáltatásait, illetve egyre romló egészségi állapotuk miatt gyakran válik szükségessé betegszobai elhelyezésük.</w:t>
      </w:r>
    </w:p>
    <w:p w14:paraId="2A4ECE2F" w14:textId="77777777" w:rsidR="0074238A" w:rsidRPr="002E6FCC" w:rsidRDefault="0074238A" w:rsidP="0074238A">
      <w:pPr>
        <w:widowControl w:val="0"/>
        <w:autoSpaceDE w:val="0"/>
        <w:autoSpaceDN w:val="0"/>
        <w:adjustRightInd w:val="0"/>
        <w:jc w:val="both"/>
        <w:rPr>
          <w:rFonts w:cs="Arial"/>
          <w:sz w:val="16"/>
          <w:szCs w:val="16"/>
        </w:rPr>
      </w:pPr>
    </w:p>
    <w:p w14:paraId="2C48BB70" w14:textId="77777777" w:rsidR="0074238A" w:rsidRPr="002E6FCC" w:rsidRDefault="0074238A" w:rsidP="0074238A">
      <w:pPr>
        <w:ind w:left="3"/>
        <w:jc w:val="both"/>
        <w:rPr>
          <w:rFonts w:eastAsia="Calibri" w:cs="Arial"/>
          <w:noProof/>
        </w:rPr>
      </w:pPr>
      <w:r w:rsidRPr="002E6FCC">
        <w:rPr>
          <w:rFonts w:cs="Arial"/>
          <w:noProof/>
        </w:rPr>
        <w:t xml:space="preserve">2018 évben összesen </w:t>
      </w:r>
      <w:r w:rsidRPr="002E6FCC">
        <w:rPr>
          <w:rFonts w:cs="Arial"/>
          <w:b/>
          <w:bCs/>
          <w:noProof/>
        </w:rPr>
        <w:t>368 bejelentés</w:t>
      </w:r>
      <w:r w:rsidRPr="002E6FCC">
        <w:rPr>
          <w:rFonts w:cs="Arial"/>
          <w:noProof/>
        </w:rPr>
        <w:t xml:space="preserve"> érkezett intézményünkhöz. A lakossági bejelentések többsége az ingyenesen hívható zöld számra érkezett, amit az információs szolgálatot teljesítő munkatárs fogadott, majd továbbította azt az utcai szociális szolgálatnak. Emellett a kórházból is gyakran kaptunk bejelentéseket.</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163"/>
        <w:gridCol w:w="38"/>
        <w:gridCol w:w="1339"/>
        <w:gridCol w:w="77"/>
        <w:gridCol w:w="1569"/>
        <w:gridCol w:w="8"/>
        <w:gridCol w:w="990"/>
        <w:gridCol w:w="1511"/>
        <w:gridCol w:w="1324"/>
      </w:tblGrid>
      <w:tr w:rsidR="0074238A" w:rsidRPr="002E6FCC" w14:paraId="2393E398" w14:textId="77777777" w:rsidTr="00562C18">
        <w:trPr>
          <w:jc w:val="center"/>
        </w:trPr>
        <w:tc>
          <w:tcPr>
            <w:tcW w:w="9437" w:type="dxa"/>
            <w:gridSpan w:val="10"/>
            <w:shd w:val="pct25" w:color="auto" w:fill="auto"/>
          </w:tcPr>
          <w:p w14:paraId="7D4B93C5" w14:textId="77777777" w:rsidR="0074238A" w:rsidRPr="002E6FCC" w:rsidRDefault="0074238A" w:rsidP="00562C18">
            <w:pPr>
              <w:jc w:val="center"/>
              <w:rPr>
                <w:rFonts w:eastAsia="Calibri" w:cs="Arial"/>
                <w:b/>
                <w:bCs/>
                <w:noProof/>
              </w:rPr>
            </w:pPr>
            <w:r w:rsidRPr="002E6FCC">
              <w:rPr>
                <w:rFonts w:eastAsia="Calibri" w:cs="Arial"/>
                <w:b/>
                <w:bCs/>
                <w:noProof/>
              </w:rPr>
              <w:t>Az utcai szociális szolgáltatásból kikerültek száma</w:t>
            </w:r>
          </w:p>
          <w:p w14:paraId="5770F5D5" w14:textId="77777777" w:rsidR="0074238A" w:rsidRPr="002E6FCC" w:rsidRDefault="0074238A" w:rsidP="00562C18">
            <w:pPr>
              <w:jc w:val="center"/>
              <w:rPr>
                <w:rFonts w:eastAsia="Calibri" w:cs="Arial"/>
                <w:noProof/>
              </w:rPr>
            </w:pPr>
            <w:r w:rsidRPr="002E6FCC">
              <w:rPr>
                <w:rFonts w:eastAsia="Calibri" w:cs="Arial"/>
                <w:noProof/>
              </w:rPr>
              <w:t>I. számú utcai szociális szolgálat</w:t>
            </w:r>
          </w:p>
        </w:tc>
      </w:tr>
      <w:tr w:rsidR="0074238A" w:rsidRPr="002E6FCC" w14:paraId="55053889" w14:textId="77777777" w:rsidTr="00562C18">
        <w:trPr>
          <w:jc w:val="center"/>
        </w:trPr>
        <w:tc>
          <w:tcPr>
            <w:tcW w:w="1417" w:type="dxa"/>
          </w:tcPr>
          <w:p w14:paraId="7B8EF151" w14:textId="77777777" w:rsidR="0074238A" w:rsidRPr="002E6FCC" w:rsidRDefault="0074238A" w:rsidP="00562C18">
            <w:pPr>
              <w:jc w:val="both"/>
              <w:rPr>
                <w:rFonts w:eastAsia="Calibri" w:cs="Arial"/>
                <w:noProof/>
              </w:rPr>
            </w:pPr>
            <w:r w:rsidRPr="002E6FCC">
              <w:rPr>
                <w:rFonts w:eastAsia="Calibri" w:cs="Arial"/>
                <w:noProof/>
              </w:rPr>
              <w:t>éjjeli menedékre került</w:t>
            </w:r>
          </w:p>
        </w:tc>
        <w:tc>
          <w:tcPr>
            <w:tcW w:w="1163" w:type="dxa"/>
          </w:tcPr>
          <w:p w14:paraId="35CCABFC" w14:textId="77777777" w:rsidR="0074238A" w:rsidRPr="002E6FCC" w:rsidRDefault="0074238A" w:rsidP="00562C18">
            <w:pPr>
              <w:jc w:val="both"/>
              <w:rPr>
                <w:rFonts w:eastAsia="Calibri" w:cs="Arial"/>
                <w:noProof/>
              </w:rPr>
            </w:pPr>
            <w:r w:rsidRPr="002E6FCC">
              <w:rPr>
                <w:rFonts w:eastAsia="Calibri" w:cs="Arial"/>
                <w:noProof/>
              </w:rPr>
              <w:t>átmeneti szállásra</w:t>
            </w:r>
          </w:p>
          <w:p w14:paraId="07EEAA42" w14:textId="77777777" w:rsidR="0074238A" w:rsidRPr="002E6FCC" w:rsidRDefault="0074238A" w:rsidP="00562C18">
            <w:pPr>
              <w:jc w:val="both"/>
              <w:rPr>
                <w:rFonts w:eastAsia="Calibri" w:cs="Arial"/>
                <w:noProof/>
              </w:rPr>
            </w:pPr>
            <w:r w:rsidRPr="002E6FCC">
              <w:rPr>
                <w:rFonts w:eastAsia="Calibri" w:cs="Arial"/>
                <w:noProof/>
              </w:rPr>
              <w:t>került</w:t>
            </w:r>
          </w:p>
        </w:tc>
        <w:tc>
          <w:tcPr>
            <w:tcW w:w="1377" w:type="dxa"/>
            <w:gridSpan w:val="2"/>
          </w:tcPr>
          <w:p w14:paraId="6A0652EE" w14:textId="77777777" w:rsidR="0074238A" w:rsidRPr="002E6FCC" w:rsidRDefault="0074238A" w:rsidP="00562C18">
            <w:pPr>
              <w:jc w:val="both"/>
              <w:rPr>
                <w:rFonts w:eastAsia="Calibri" w:cs="Arial"/>
                <w:noProof/>
              </w:rPr>
            </w:pPr>
            <w:r w:rsidRPr="002E6FCC">
              <w:rPr>
                <w:rFonts w:eastAsia="Calibri" w:cs="Arial"/>
                <w:noProof/>
              </w:rPr>
              <w:t>önálló lakhatásba költözött (albérlet)</w:t>
            </w:r>
          </w:p>
        </w:tc>
        <w:tc>
          <w:tcPr>
            <w:tcW w:w="1646" w:type="dxa"/>
            <w:gridSpan w:val="2"/>
          </w:tcPr>
          <w:p w14:paraId="0FA87411" w14:textId="77777777" w:rsidR="0074238A" w:rsidRPr="002E6FCC" w:rsidRDefault="0074238A" w:rsidP="00562C18">
            <w:pPr>
              <w:jc w:val="both"/>
              <w:rPr>
                <w:rFonts w:eastAsia="Calibri" w:cs="Arial"/>
                <w:noProof/>
              </w:rPr>
            </w:pPr>
            <w:r w:rsidRPr="002E6FCC">
              <w:rPr>
                <w:rFonts w:eastAsia="Calibri" w:cs="Arial"/>
                <w:noProof/>
              </w:rPr>
              <w:t>tartós bentlakásos intézménybe került</w:t>
            </w:r>
          </w:p>
        </w:tc>
        <w:tc>
          <w:tcPr>
            <w:tcW w:w="998" w:type="dxa"/>
            <w:gridSpan w:val="2"/>
          </w:tcPr>
          <w:p w14:paraId="4C797077" w14:textId="77777777" w:rsidR="0074238A" w:rsidRPr="002E6FCC" w:rsidRDefault="0074238A" w:rsidP="00562C18">
            <w:pPr>
              <w:jc w:val="both"/>
              <w:rPr>
                <w:rFonts w:eastAsia="Calibri" w:cs="Arial"/>
                <w:noProof/>
              </w:rPr>
            </w:pPr>
            <w:r w:rsidRPr="002E6FCC">
              <w:rPr>
                <w:rFonts w:eastAsia="Calibri" w:cs="Arial"/>
                <w:noProof/>
              </w:rPr>
              <w:t>elhunyt</w:t>
            </w:r>
          </w:p>
        </w:tc>
        <w:tc>
          <w:tcPr>
            <w:tcW w:w="1512" w:type="dxa"/>
          </w:tcPr>
          <w:p w14:paraId="69DC5939" w14:textId="77777777" w:rsidR="0074238A" w:rsidRPr="002E6FCC" w:rsidRDefault="0074238A" w:rsidP="00562C18">
            <w:pPr>
              <w:jc w:val="both"/>
              <w:rPr>
                <w:rFonts w:eastAsia="Calibri" w:cs="Arial"/>
                <w:noProof/>
              </w:rPr>
            </w:pPr>
            <w:r w:rsidRPr="002E6FCC">
              <w:rPr>
                <w:rFonts w:eastAsia="Calibri" w:cs="Arial"/>
                <w:noProof/>
              </w:rPr>
              <w:t>büntetés végrehajtási intézetbe került</w:t>
            </w:r>
          </w:p>
        </w:tc>
        <w:tc>
          <w:tcPr>
            <w:tcW w:w="1324" w:type="dxa"/>
          </w:tcPr>
          <w:p w14:paraId="4557D14C" w14:textId="77777777" w:rsidR="0074238A" w:rsidRPr="002E6FCC" w:rsidRDefault="0074238A" w:rsidP="00562C18">
            <w:pPr>
              <w:jc w:val="both"/>
              <w:rPr>
                <w:rFonts w:eastAsia="Calibri" w:cs="Arial"/>
                <w:noProof/>
              </w:rPr>
            </w:pPr>
            <w:r w:rsidRPr="002E6FCC">
              <w:rPr>
                <w:rFonts w:eastAsia="Calibri" w:cs="Arial"/>
                <w:noProof/>
              </w:rPr>
              <w:t>ismeretlen helyre távozott</w:t>
            </w:r>
          </w:p>
        </w:tc>
      </w:tr>
      <w:tr w:rsidR="0074238A" w:rsidRPr="002E6FCC" w14:paraId="554F40BD" w14:textId="77777777" w:rsidTr="00562C18">
        <w:trPr>
          <w:jc w:val="center"/>
        </w:trPr>
        <w:tc>
          <w:tcPr>
            <w:tcW w:w="1417" w:type="dxa"/>
            <w:tcBorders>
              <w:bottom w:val="single" w:sz="4" w:space="0" w:color="auto"/>
            </w:tcBorders>
          </w:tcPr>
          <w:p w14:paraId="4456B723" w14:textId="77777777" w:rsidR="0074238A" w:rsidRPr="002E6FCC" w:rsidRDefault="0074238A" w:rsidP="00562C18">
            <w:pPr>
              <w:jc w:val="center"/>
              <w:rPr>
                <w:rFonts w:eastAsia="Calibri" w:cs="Arial"/>
                <w:noProof/>
              </w:rPr>
            </w:pPr>
            <w:r w:rsidRPr="002E6FCC">
              <w:rPr>
                <w:rFonts w:eastAsia="Calibri" w:cs="Arial"/>
                <w:noProof/>
              </w:rPr>
              <w:t>5 fő</w:t>
            </w:r>
          </w:p>
        </w:tc>
        <w:tc>
          <w:tcPr>
            <w:tcW w:w="1163" w:type="dxa"/>
            <w:tcBorders>
              <w:bottom w:val="single" w:sz="4" w:space="0" w:color="auto"/>
            </w:tcBorders>
          </w:tcPr>
          <w:p w14:paraId="4DBC8B9C" w14:textId="77777777" w:rsidR="0074238A" w:rsidRPr="002E6FCC" w:rsidRDefault="0074238A" w:rsidP="00562C18">
            <w:pPr>
              <w:jc w:val="center"/>
              <w:rPr>
                <w:rFonts w:eastAsia="Calibri" w:cs="Arial"/>
                <w:noProof/>
              </w:rPr>
            </w:pPr>
            <w:r w:rsidRPr="002E6FCC">
              <w:rPr>
                <w:rFonts w:eastAsia="Calibri" w:cs="Arial"/>
                <w:noProof/>
              </w:rPr>
              <w:t>2 fő</w:t>
            </w:r>
          </w:p>
        </w:tc>
        <w:tc>
          <w:tcPr>
            <w:tcW w:w="1377" w:type="dxa"/>
            <w:gridSpan w:val="2"/>
            <w:tcBorders>
              <w:bottom w:val="single" w:sz="4" w:space="0" w:color="auto"/>
            </w:tcBorders>
          </w:tcPr>
          <w:p w14:paraId="5544CDF7" w14:textId="77777777" w:rsidR="0074238A" w:rsidRPr="002E6FCC" w:rsidRDefault="0074238A" w:rsidP="00562C18">
            <w:pPr>
              <w:jc w:val="center"/>
              <w:rPr>
                <w:rFonts w:eastAsia="Calibri" w:cs="Arial"/>
                <w:noProof/>
              </w:rPr>
            </w:pPr>
            <w:r w:rsidRPr="002E6FCC">
              <w:rPr>
                <w:rFonts w:eastAsia="Calibri" w:cs="Arial"/>
                <w:noProof/>
              </w:rPr>
              <w:t>3 fő</w:t>
            </w:r>
          </w:p>
        </w:tc>
        <w:tc>
          <w:tcPr>
            <w:tcW w:w="1646" w:type="dxa"/>
            <w:gridSpan w:val="2"/>
            <w:tcBorders>
              <w:bottom w:val="single" w:sz="4" w:space="0" w:color="auto"/>
            </w:tcBorders>
          </w:tcPr>
          <w:p w14:paraId="4B9E64F5" w14:textId="77777777" w:rsidR="0074238A" w:rsidRPr="002E6FCC" w:rsidRDefault="0074238A" w:rsidP="00562C18">
            <w:pPr>
              <w:jc w:val="center"/>
              <w:rPr>
                <w:rFonts w:eastAsia="Calibri" w:cs="Arial"/>
                <w:noProof/>
              </w:rPr>
            </w:pPr>
            <w:r w:rsidRPr="002E6FCC">
              <w:rPr>
                <w:rFonts w:eastAsia="Calibri" w:cs="Arial"/>
                <w:noProof/>
              </w:rPr>
              <w:t>1 fő</w:t>
            </w:r>
          </w:p>
        </w:tc>
        <w:tc>
          <w:tcPr>
            <w:tcW w:w="998" w:type="dxa"/>
            <w:gridSpan w:val="2"/>
            <w:tcBorders>
              <w:bottom w:val="single" w:sz="4" w:space="0" w:color="auto"/>
            </w:tcBorders>
          </w:tcPr>
          <w:p w14:paraId="1693D7E2" w14:textId="77777777" w:rsidR="0074238A" w:rsidRPr="002E6FCC" w:rsidRDefault="0074238A" w:rsidP="00562C18">
            <w:pPr>
              <w:jc w:val="center"/>
              <w:rPr>
                <w:rFonts w:eastAsia="Calibri" w:cs="Arial"/>
                <w:noProof/>
              </w:rPr>
            </w:pPr>
            <w:r w:rsidRPr="002E6FCC">
              <w:rPr>
                <w:rFonts w:eastAsia="Calibri" w:cs="Arial"/>
                <w:noProof/>
              </w:rPr>
              <w:t>3 fő</w:t>
            </w:r>
          </w:p>
        </w:tc>
        <w:tc>
          <w:tcPr>
            <w:tcW w:w="1512" w:type="dxa"/>
            <w:tcBorders>
              <w:bottom w:val="single" w:sz="4" w:space="0" w:color="auto"/>
            </w:tcBorders>
          </w:tcPr>
          <w:p w14:paraId="40CDBA84" w14:textId="77777777" w:rsidR="0074238A" w:rsidRPr="002E6FCC" w:rsidRDefault="0074238A" w:rsidP="00562C18">
            <w:pPr>
              <w:jc w:val="center"/>
              <w:rPr>
                <w:rFonts w:eastAsia="Calibri" w:cs="Arial"/>
                <w:noProof/>
              </w:rPr>
            </w:pPr>
            <w:r w:rsidRPr="002E6FCC">
              <w:rPr>
                <w:rFonts w:eastAsia="Calibri" w:cs="Arial"/>
                <w:noProof/>
              </w:rPr>
              <w:t>2 fő</w:t>
            </w:r>
          </w:p>
        </w:tc>
        <w:tc>
          <w:tcPr>
            <w:tcW w:w="1324" w:type="dxa"/>
            <w:tcBorders>
              <w:bottom w:val="single" w:sz="4" w:space="0" w:color="auto"/>
            </w:tcBorders>
          </w:tcPr>
          <w:p w14:paraId="2F792362" w14:textId="77777777" w:rsidR="0074238A" w:rsidRPr="002E6FCC" w:rsidRDefault="0074238A" w:rsidP="00562C18">
            <w:pPr>
              <w:jc w:val="center"/>
              <w:rPr>
                <w:rFonts w:eastAsia="Calibri" w:cs="Arial"/>
                <w:noProof/>
              </w:rPr>
            </w:pPr>
            <w:r w:rsidRPr="002E6FCC">
              <w:rPr>
                <w:rFonts w:eastAsia="Calibri" w:cs="Arial"/>
                <w:noProof/>
              </w:rPr>
              <w:t>15 fő</w:t>
            </w:r>
          </w:p>
        </w:tc>
      </w:tr>
      <w:tr w:rsidR="0074238A" w:rsidRPr="002E6FCC" w14:paraId="6166069E" w14:textId="77777777" w:rsidTr="00562C18">
        <w:trPr>
          <w:jc w:val="center"/>
        </w:trPr>
        <w:tc>
          <w:tcPr>
            <w:tcW w:w="9437" w:type="dxa"/>
            <w:gridSpan w:val="10"/>
            <w:shd w:val="pct25" w:color="auto" w:fill="auto"/>
          </w:tcPr>
          <w:p w14:paraId="5C738034" w14:textId="77777777" w:rsidR="0074238A" w:rsidRPr="002E6FCC" w:rsidRDefault="0074238A" w:rsidP="00562C18">
            <w:pPr>
              <w:jc w:val="center"/>
              <w:rPr>
                <w:rFonts w:eastAsia="Calibri" w:cs="Arial"/>
                <w:b/>
                <w:bCs/>
                <w:noProof/>
              </w:rPr>
            </w:pPr>
            <w:r w:rsidRPr="002E6FCC">
              <w:rPr>
                <w:rFonts w:eastAsia="Calibri" w:cs="Arial"/>
                <w:b/>
                <w:bCs/>
                <w:noProof/>
              </w:rPr>
              <w:t>Az utcai szociális szolgáltatásból kikerültek száma</w:t>
            </w:r>
          </w:p>
          <w:p w14:paraId="560A3A28" w14:textId="77777777" w:rsidR="0074238A" w:rsidRPr="002E6FCC" w:rsidRDefault="0074238A" w:rsidP="00562C18">
            <w:pPr>
              <w:jc w:val="center"/>
              <w:rPr>
                <w:rFonts w:eastAsia="Calibri" w:cs="Arial"/>
                <w:noProof/>
              </w:rPr>
            </w:pPr>
            <w:r w:rsidRPr="002E6FCC">
              <w:rPr>
                <w:rFonts w:eastAsia="Calibri" w:cs="Arial"/>
                <w:noProof/>
              </w:rPr>
              <w:t>II. számú utcai szociális szolgálat</w:t>
            </w:r>
          </w:p>
        </w:tc>
      </w:tr>
      <w:tr w:rsidR="0074238A" w:rsidRPr="002E6FCC" w14:paraId="6B9C2012" w14:textId="77777777" w:rsidTr="00562C18">
        <w:trPr>
          <w:jc w:val="center"/>
        </w:trPr>
        <w:tc>
          <w:tcPr>
            <w:tcW w:w="1417" w:type="dxa"/>
          </w:tcPr>
          <w:p w14:paraId="2218BF6E" w14:textId="77777777" w:rsidR="0074238A" w:rsidRPr="002E6FCC" w:rsidRDefault="0074238A" w:rsidP="00562C18">
            <w:pPr>
              <w:jc w:val="both"/>
              <w:rPr>
                <w:rFonts w:eastAsia="Calibri" w:cs="Arial"/>
                <w:noProof/>
              </w:rPr>
            </w:pPr>
            <w:r w:rsidRPr="002E6FCC">
              <w:rPr>
                <w:rFonts w:eastAsia="Calibri" w:cs="Arial"/>
                <w:noProof/>
              </w:rPr>
              <w:t>éjjeli menedékre került</w:t>
            </w:r>
          </w:p>
        </w:tc>
        <w:tc>
          <w:tcPr>
            <w:tcW w:w="1201" w:type="dxa"/>
            <w:gridSpan w:val="2"/>
          </w:tcPr>
          <w:p w14:paraId="2A74A53F" w14:textId="77777777" w:rsidR="0074238A" w:rsidRPr="002E6FCC" w:rsidRDefault="0074238A" w:rsidP="00562C18">
            <w:pPr>
              <w:jc w:val="both"/>
              <w:rPr>
                <w:rFonts w:eastAsia="Calibri" w:cs="Arial"/>
                <w:noProof/>
              </w:rPr>
            </w:pPr>
            <w:r w:rsidRPr="002E6FCC">
              <w:rPr>
                <w:rFonts w:eastAsia="Calibri" w:cs="Arial"/>
                <w:noProof/>
              </w:rPr>
              <w:t>átmeneti szállásra</w:t>
            </w:r>
          </w:p>
          <w:p w14:paraId="57F423E6" w14:textId="77777777" w:rsidR="0074238A" w:rsidRPr="002E6FCC" w:rsidRDefault="0074238A" w:rsidP="00562C18">
            <w:pPr>
              <w:jc w:val="both"/>
              <w:rPr>
                <w:rFonts w:eastAsia="Calibri" w:cs="Arial"/>
                <w:noProof/>
              </w:rPr>
            </w:pPr>
            <w:r w:rsidRPr="002E6FCC">
              <w:rPr>
                <w:rFonts w:eastAsia="Calibri" w:cs="Arial"/>
                <w:noProof/>
              </w:rPr>
              <w:t>került</w:t>
            </w:r>
          </w:p>
        </w:tc>
        <w:tc>
          <w:tcPr>
            <w:tcW w:w="1416" w:type="dxa"/>
            <w:gridSpan w:val="2"/>
          </w:tcPr>
          <w:p w14:paraId="4C12095E" w14:textId="77777777" w:rsidR="0074238A" w:rsidRPr="002E6FCC" w:rsidRDefault="0074238A" w:rsidP="00562C18">
            <w:pPr>
              <w:jc w:val="both"/>
              <w:rPr>
                <w:rFonts w:eastAsia="Calibri" w:cs="Arial"/>
                <w:noProof/>
              </w:rPr>
            </w:pPr>
            <w:r w:rsidRPr="002E6FCC">
              <w:rPr>
                <w:rFonts w:eastAsia="Calibri" w:cs="Arial"/>
                <w:noProof/>
              </w:rPr>
              <w:t>önálló lakhatásba költözött (albérlet)</w:t>
            </w:r>
          </w:p>
        </w:tc>
        <w:tc>
          <w:tcPr>
            <w:tcW w:w="1577" w:type="dxa"/>
            <w:gridSpan w:val="2"/>
          </w:tcPr>
          <w:p w14:paraId="6AFE3AAE" w14:textId="77777777" w:rsidR="0074238A" w:rsidRPr="002E6FCC" w:rsidRDefault="0074238A" w:rsidP="00562C18">
            <w:pPr>
              <w:jc w:val="both"/>
              <w:rPr>
                <w:rFonts w:eastAsia="Calibri" w:cs="Arial"/>
                <w:noProof/>
              </w:rPr>
            </w:pPr>
            <w:r w:rsidRPr="002E6FCC">
              <w:rPr>
                <w:rFonts w:eastAsia="Calibri" w:cs="Arial"/>
                <w:noProof/>
              </w:rPr>
              <w:t>tartós bentlakásos intézménybe került</w:t>
            </w:r>
          </w:p>
        </w:tc>
        <w:tc>
          <w:tcPr>
            <w:tcW w:w="990" w:type="dxa"/>
          </w:tcPr>
          <w:p w14:paraId="361E15C1" w14:textId="77777777" w:rsidR="0074238A" w:rsidRPr="002E6FCC" w:rsidRDefault="0074238A" w:rsidP="00562C18">
            <w:pPr>
              <w:jc w:val="both"/>
              <w:rPr>
                <w:rFonts w:eastAsia="Calibri" w:cs="Arial"/>
                <w:noProof/>
              </w:rPr>
            </w:pPr>
            <w:r w:rsidRPr="002E6FCC">
              <w:rPr>
                <w:rFonts w:eastAsia="Calibri" w:cs="Arial"/>
                <w:noProof/>
              </w:rPr>
              <w:t>elhunyt</w:t>
            </w:r>
          </w:p>
        </w:tc>
        <w:tc>
          <w:tcPr>
            <w:tcW w:w="1511" w:type="dxa"/>
          </w:tcPr>
          <w:p w14:paraId="3B35605C" w14:textId="77777777" w:rsidR="0074238A" w:rsidRPr="002E6FCC" w:rsidRDefault="0074238A" w:rsidP="00562C18">
            <w:pPr>
              <w:jc w:val="both"/>
              <w:rPr>
                <w:rFonts w:eastAsia="Calibri" w:cs="Arial"/>
                <w:noProof/>
              </w:rPr>
            </w:pPr>
            <w:r w:rsidRPr="002E6FCC">
              <w:rPr>
                <w:rFonts w:eastAsia="Calibri" w:cs="Arial"/>
                <w:noProof/>
              </w:rPr>
              <w:t>büntetés végrehajtási intézetbe került</w:t>
            </w:r>
          </w:p>
        </w:tc>
        <w:tc>
          <w:tcPr>
            <w:tcW w:w="1325" w:type="dxa"/>
          </w:tcPr>
          <w:p w14:paraId="09BE7BB2" w14:textId="77777777" w:rsidR="0074238A" w:rsidRPr="002E6FCC" w:rsidRDefault="0074238A" w:rsidP="00562C18">
            <w:pPr>
              <w:jc w:val="both"/>
              <w:rPr>
                <w:rFonts w:eastAsia="Calibri" w:cs="Arial"/>
                <w:noProof/>
              </w:rPr>
            </w:pPr>
            <w:r w:rsidRPr="002E6FCC">
              <w:rPr>
                <w:rFonts w:eastAsia="Calibri" w:cs="Arial"/>
                <w:noProof/>
              </w:rPr>
              <w:t>ismeretlen helyre távozott</w:t>
            </w:r>
          </w:p>
        </w:tc>
      </w:tr>
      <w:tr w:rsidR="0074238A" w:rsidRPr="002E6FCC" w14:paraId="5B132256" w14:textId="77777777" w:rsidTr="00562C18">
        <w:trPr>
          <w:jc w:val="center"/>
        </w:trPr>
        <w:tc>
          <w:tcPr>
            <w:tcW w:w="1417" w:type="dxa"/>
            <w:shd w:val="clear" w:color="auto" w:fill="auto"/>
          </w:tcPr>
          <w:p w14:paraId="5F874C85" w14:textId="77777777" w:rsidR="0074238A" w:rsidRPr="002E6FCC" w:rsidRDefault="0074238A" w:rsidP="00562C18">
            <w:pPr>
              <w:jc w:val="center"/>
              <w:rPr>
                <w:rFonts w:eastAsia="Calibri" w:cs="Arial"/>
                <w:noProof/>
              </w:rPr>
            </w:pPr>
            <w:r w:rsidRPr="002E6FCC">
              <w:rPr>
                <w:rFonts w:eastAsia="Calibri" w:cs="Arial"/>
                <w:noProof/>
              </w:rPr>
              <w:t>10 fő</w:t>
            </w:r>
          </w:p>
        </w:tc>
        <w:tc>
          <w:tcPr>
            <w:tcW w:w="1201" w:type="dxa"/>
            <w:gridSpan w:val="2"/>
            <w:shd w:val="clear" w:color="auto" w:fill="auto"/>
          </w:tcPr>
          <w:p w14:paraId="648F7F6D" w14:textId="77777777" w:rsidR="0074238A" w:rsidRPr="002E6FCC" w:rsidRDefault="0074238A" w:rsidP="00562C18">
            <w:pPr>
              <w:jc w:val="center"/>
              <w:rPr>
                <w:rFonts w:eastAsia="Calibri" w:cs="Arial"/>
                <w:noProof/>
              </w:rPr>
            </w:pPr>
            <w:r w:rsidRPr="002E6FCC">
              <w:rPr>
                <w:rFonts w:eastAsia="Calibri" w:cs="Arial"/>
                <w:noProof/>
              </w:rPr>
              <w:t>3 fő</w:t>
            </w:r>
          </w:p>
        </w:tc>
        <w:tc>
          <w:tcPr>
            <w:tcW w:w="1416" w:type="dxa"/>
            <w:gridSpan w:val="2"/>
            <w:shd w:val="clear" w:color="auto" w:fill="auto"/>
          </w:tcPr>
          <w:p w14:paraId="70187520" w14:textId="77777777" w:rsidR="0074238A" w:rsidRPr="002E6FCC" w:rsidRDefault="0074238A" w:rsidP="00562C18">
            <w:pPr>
              <w:jc w:val="center"/>
              <w:rPr>
                <w:rFonts w:eastAsia="Calibri" w:cs="Arial"/>
                <w:noProof/>
              </w:rPr>
            </w:pPr>
            <w:r w:rsidRPr="002E6FCC">
              <w:rPr>
                <w:rFonts w:eastAsia="Calibri" w:cs="Arial"/>
                <w:noProof/>
              </w:rPr>
              <w:t>6 fő</w:t>
            </w:r>
          </w:p>
        </w:tc>
        <w:tc>
          <w:tcPr>
            <w:tcW w:w="1577" w:type="dxa"/>
            <w:gridSpan w:val="2"/>
            <w:shd w:val="clear" w:color="auto" w:fill="auto"/>
          </w:tcPr>
          <w:p w14:paraId="7552487B" w14:textId="77777777" w:rsidR="0074238A" w:rsidRPr="002E6FCC" w:rsidRDefault="0074238A" w:rsidP="00562C18">
            <w:pPr>
              <w:jc w:val="center"/>
              <w:rPr>
                <w:rFonts w:eastAsia="Calibri" w:cs="Arial"/>
                <w:noProof/>
              </w:rPr>
            </w:pPr>
            <w:r w:rsidRPr="002E6FCC">
              <w:rPr>
                <w:rFonts w:eastAsia="Calibri" w:cs="Arial"/>
                <w:noProof/>
              </w:rPr>
              <w:t>0 fő</w:t>
            </w:r>
          </w:p>
        </w:tc>
        <w:tc>
          <w:tcPr>
            <w:tcW w:w="990" w:type="dxa"/>
            <w:shd w:val="clear" w:color="auto" w:fill="auto"/>
          </w:tcPr>
          <w:p w14:paraId="70B37A43" w14:textId="77777777" w:rsidR="0074238A" w:rsidRPr="002E6FCC" w:rsidRDefault="0074238A" w:rsidP="00562C18">
            <w:pPr>
              <w:jc w:val="center"/>
              <w:rPr>
                <w:rFonts w:eastAsia="Calibri" w:cs="Arial"/>
                <w:noProof/>
              </w:rPr>
            </w:pPr>
            <w:r w:rsidRPr="002E6FCC">
              <w:rPr>
                <w:rFonts w:eastAsia="Calibri" w:cs="Arial"/>
                <w:noProof/>
              </w:rPr>
              <w:t>3  fő</w:t>
            </w:r>
          </w:p>
        </w:tc>
        <w:tc>
          <w:tcPr>
            <w:tcW w:w="1511" w:type="dxa"/>
            <w:shd w:val="clear" w:color="auto" w:fill="auto"/>
          </w:tcPr>
          <w:p w14:paraId="3066459E" w14:textId="77777777" w:rsidR="0074238A" w:rsidRPr="002E6FCC" w:rsidRDefault="0074238A" w:rsidP="00562C18">
            <w:pPr>
              <w:jc w:val="center"/>
              <w:rPr>
                <w:rFonts w:eastAsia="Calibri" w:cs="Arial"/>
                <w:noProof/>
              </w:rPr>
            </w:pPr>
            <w:r w:rsidRPr="002E6FCC">
              <w:rPr>
                <w:rFonts w:eastAsia="Calibri" w:cs="Arial"/>
                <w:noProof/>
              </w:rPr>
              <w:t>0 fő</w:t>
            </w:r>
          </w:p>
        </w:tc>
        <w:tc>
          <w:tcPr>
            <w:tcW w:w="1325" w:type="dxa"/>
            <w:shd w:val="clear" w:color="auto" w:fill="auto"/>
          </w:tcPr>
          <w:p w14:paraId="5E8979D1" w14:textId="77777777" w:rsidR="0074238A" w:rsidRPr="002E6FCC" w:rsidRDefault="0074238A" w:rsidP="00562C18">
            <w:pPr>
              <w:jc w:val="center"/>
              <w:rPr>
                <w:rFonts w:eastAsia="Calibri" w:cs="Arial"/>
                <w:noProof/>
              </w:rPr>
            </w:pPr>
            <w:r w:rsidRPr="002E6FCC">
              <w:rPr>
                <w:rFonts w:eastAsia="Calibri" w:cs="Arial"/>
                <w:noProof/>
              </w:rPr>
              <w:t>18 fő</w:t>
            </w:r>
          </w:p>
        </w:tc>
      </w:tr>
    </w:tbl>
    <w:p w14:paraId="08192E2A" w14:textId="77777777" w:rsidR="0074238A" w:rsidRPr="002E6FCC" w:rsidRDefault="0074238A" w:rsidP="0074238A">
      <w:pPr>
        <w:jc w:val="both"/>
        <w:rPr>
          <w:rFonts w:eastAsia="Calibri" w:cs="Arial"/>
          <w:noProof/>
          <w:sz w:val="16"/>
          <w:szCs w:val="16"/>
        </w:rPr>
      </w:pPr>
    </w:p>
    <w:p w14:paraId="490CAA78" w14:textId="77777777" w:rsidR="0074238A" w:rsidRPr="002E6FCC" w:rsidRDefault="0074238A" w:rsidP="0074238A">
      <w:pPr>
        <w:jc w:val="both"/>
        <w:rPr>
          <w:rFonts w:eastAsia="Calibri" w:cs="Arial"/>
        </w:rPr>
      </w:pPr>
      <w:r w:rsidRPr="002E6FCC">
        <w:rPr>
          <w:rFonts w:eastAsia="Calibri" w:cs="Arial"/>
        </w:rPr>
        <w:t xml:space="preserve">Az utcai szolgálat munkatársainak legnagyobb problémát az a 10-15 fős „kemény mag” jelenti, akik többsége nem él tartósan utcán, éjszakáit az éjjeli menedékhelyen tölti, azonban együttműködésre nem hajlandó. Viselkedésükre a normák teljes elutasítása, mértéktelen alkoholfogyasztás, sok esetben félelemkeltő viselkedés jellemző.  </w:t>
      </w:r>
    </w:p>
    <w:p w14:paraId="05F493B1" w14:textId="77777777" w:rsidR="0074238A" w:rsidRPr="002E6FCC" w:rsidRDefault="0074238A" w:rsidP="0074238A">
      <w:pPr>
        <w:jc w:val="both"/>
        <w:rPr>
          <w:rFonts w:eastAsia="Calibri" w:cs="Arial"/>
          <w:sz w:val="16"/>
          <w:szCs w:val="16"/>
        </w:rPr>
      </w:pPr>
    </w:p>
    <w:p w14:paraId="12D29577" w14:textId="77777777" w:rsidR="0074238A" w:rsidRPr="002E6FCC" w:rsidRDefault="0074238A" w:rsidP="0074238A">
      <w:pPr>
        <w:keepNext/>
        <w:jc w:val="both"/>
        <w:outlineLvl w:val="3"/>
        <w:rPr>
          <w:rFonts w:cs="Arial"/>
          <w:b/>
          <w:u w:val="single"/>
        </w:rPr>
      </w:pPr>
      <w:r w:rsidRPr="002E6FCC">
        <w:rPr>
          <w:rFonts w:cs="Arial"/>
          <w:b/>
          <w:u w:val="single"/>
        </w:rPr>
        <w:t>Fogyatékos emberek nappali ellátása</w:t>
      </w:r>
    </w:p>
    <w:p w14:paraId="33BCB77E" w14:textId="77777777" w:rsidR="0074238A" w:rsidRPr="002E6FCC" w:rsidRDefault="0074238A" w:rsidP="0074238A">
      <w:pPr>
        <w:jc w:val="both"/>
        <w:rPr>
          <w:rFonts w:cs="Arial"/>
          <w:sz w:val="16"/>
          <w:szCs w:val="16"/>
        </w:rPr>
      </w:pPr>
    </w:p>
    <w:p w14:paraId="69D83EA1" w14:textId="77777777" w:rsidR="0074238A" w:rsidRPr="002E6FCC" w:rsidRDefault="0074238A" w:rsidP="0074238A">
      <w:pPr>
        <w:jc w:val="both"/>
        <w:rPr>
          <w:rFonts w:cs="Arial"/>
        </w:rPr>
      </w:pPr>
      <w:r w:rsidRPr="002E6FCC">
        <w:rPr>
          <w:rFonts w:cs="Arial"/>
        </w:rPr>
        <w:t>A Fogyatékos Emberek Nappali Szolgálata a Szombathely, vagy Szombathely kistérségében állandó lakcímmel rendelkező, vagy életvitelszerűen ott tartózkodó harmadik életévét betöltött, önkiszolgálásra részben képes, vagy önellátásra nem képes, de felügyeletre szoruló fogyatékos, illetve autista személyek részére biztosít lehetőséget a napközbeni tartózkodásra, társas kapcsolatokra, valamint az alapvető higiéniai szükségleteik kielégítésére, továbbá igény szerint megszervezi az ellátottak napközbeni étkezését.</w:t>
      </w:r>
    </w:p>
    <w:p w14:paraId="27E788DF" w14:textId="77777777" w:rsidR="0074238A" w:rsidRPr="002E6FCC" w:rsidRDefault="0074238A" w:rsidP="0074238A">
      <w:pPr>
        <w:jc w:val="both"/>
        <w:rPr>
          <w:rFonts w:cs="Arial"/>
          <w:bCs/>
        </w:rPr>
      </w:pPr>
      <w:r w:rsidRPr="002E6FCC">
        <w:rPr>
          <w:rFonts w:cs="Arial"/>
          <w:b/>
          <w:bCs/>
        </w:rPr>
        <w:t>A szolgálat célja az ellátottak társadalmi integrációjának elősegítése, önálló életvezetésük támogatása.</w:t>
      </w:r>
      <w:r w:rsidRPr="002E6FCC">
        <w:rPr>
          <w:rFonts w:cs="Arial"/>
          <w:bCs/>
        </w:rPr>
        <w:t xml:space="preserve"> A fogyatékossággal élő ellátottak </w:t>
      </w:r>
      <w:r w:rsidRPr="002E6FCC">
        <w:rPr>
          <w:rFonts w:cs="Arial"/>
        </w:rPr>
        <w:t>egyedi képességeikhez és szükségleteikhez mérten önállóvá váljanak a mindennapi életvezetésükben. Alakuljanak ki olyan szociális képességek bennük, melyek lehetővé teszik a normál közösségi életben való részvételt.</w:t>
      </w:r>
    </w:p>
    <w:p w14:paraId="787A9971" w14:textId="77777777" w:rsidR="0074238A" w:rsidRPr="002E6FCC" w:rsidRDefault="0074238A" w:rsidP="0074238A">
      <w:pPr>
        <w:jc w:val="both"/>
        <w:rPr>
          <w:rFonts w:cs="Arial"/>
          <w:b/>
        </w:rPr>
      </w:pPr>
      <w:r w:rsidRPr="002E6FCC">
        <w:rPr>
          <w:rFonts w:cs="Arial"/>
        </w:rPr>
        <w:t>A Nappali Szolgálat engedélyezett férőhelyszáma</w:t>
      </w:r>
      <w:r w:rsidRPr="002E6FCC">
        <w:rPr>
          <w:rFonts w:cs="Arial"/>
          <w:b/>
        </w:rPr>
        <w:t>: 65 fő</w:t>
      </w:r>
    </w:p>
    <w:p w14:paraId="125D7A5E" w14:textId="77777777" w:rsidR="0074238A" w:rsidRPr="002E6FCC" w:rsidRDefault="0074238A" w:rsidP="0074238A">
      <w:pPr>
        <w:jc w:val="both"/>
        <w:rPr>
          <w:rFonts w:cs="Arial"/>
          <w:sz w:val="16"/>
          <w:szCs w:val="16"/>
        </w:rPr>
      </w:pPr>
    </w:p>
    <w:p w14:paraId="272C146F" w14:textId="77777777" w:rsidR="0074238A" w:rsidRPr="002E6FCC" w:rsidRDefault="0074238A" w:rsidP="0074238A">
      <w:pPr>
        <w:jc w:val="both"/>
        <w:rPr>
          <w:rFonts w:cs="Arial"/>
          <w:b/>
        </w:rPr>
      </w:pPr>
      <w:r w:rsidRPr="002E6FCC">
        <w:rPr>
          <w:rFonts w:cs="Arial"/>
          <w:b/>
        </w:rPr>
        <w:t>Statisztikai adatok 2018. évre vonatkozóan:</w:t>
      </w:r>
    </w:p>
    <w:p w14:paraId="6118A736" w14:textId="77777777" w:rsidR="0074238A" w:rsidRPr="002E6FCC" w:rsidRDefault="0074238A" w:rsidP="0074238A">
      <w:pPr>
        <w:jc w:val="both"/>
        <w:rPr>
          <w:rFonts w:cs="Arial"/>
        </w:rPr>
      </w:pPr>
      <w:r w:rsidRPr="002E6FCC">
        <w:rPr>
          <w:rFonts w:cs="Arial"/>
        </w:rPr>
        <w:t xml:space="preserve">Nyitvatartási napok száma:                                            </w:t>
      </w:r>
      <w:r w:rsidRPr="002E6FCC">
        <w:rPr>
          <w:rFonts w:cs="Arial"/>
        </w:rPr>
        <w:tab/>
      </w:r>
      <w:r w:rsidRPr="002E6FCC">
        <w:rPr>
          <w:rFonts w:cs="Arial"/>
        </w:rPr>
        <w:tab/>
      </w:r>
      <w:r w:rsidRPr="002E6FCC">
        <w:rPr>
          <w:rFonts w:cs="Arial"/>
        </w:rPr>
        <w:tab/>
        <w:t xml:space="preserve">  245 nap</w:t>
      </w:r>
    </w:p>
    <w:p w14:paraId="09D3A800" w14:textId="77777777" w:rsidR="0074238A" w:rsidRPr="002E6FCC" w:rsidRDefault="0074238A" w:rsidP="0074238A">
      <w:pPr>
        <w:jc w:val="both"/>
        <w:rPr>
          <w:rFonts w:cs="Arial"/>
        </w:rPr>
      </w:pPr>
      <w:r w:rsidRPr="002E6FCC">
        <w:rPr>
          <w:rFonts w:cs="Arial"/>
        </w:rPr>
        <w:t xml:space="preserve">Nappali ellátást igénybe vevők száma az év során összesen:            </w:t>
      </w:r>
      <w:r w:rsidRPr="002E6FCC">
        <w:rPr>
          <w:rFonts w:cs="Arial"/>
        </w:rPr>
        <w:tab/>
        <w:t xml:space="preserve"> 11084 fő</w:t>
      </w:r>
    </w:p>
    <w:p w14:paraId="17E0B243" w14:textId="77777777" w:rsidR="0074238A" w:rsidRPr="002E6FCC" w:rsidRDefault="0074238A" w:rsidP="0074238A">
      <w:pPr>
        <w:jc w:val="both"/>
        <w:rPr>
          <w:rFonts w:cs="Arial"/>
        </w:rPr>
      </w:pPr>
      <w:r w:rsidRPr="002E6FCC">
        <w:rPr>
          <w:rFonts w:cs="Arial"/>
        </w:rPr>
        <w:t xml:space="preserve">Szociális intézményen belüli foglalkoztatást igénybe vevők száma összesen: </w:t>
      </w:r>
      <w:r w:rsidRPr="002E6FCC">
        <w:rPr>
          <w:rFonts w:cs="Arial"/>
        </w:rPr>
        <w:tab/>
      </w:r>
      <w:r w:rsidRPr="002E6FCC">
        <w:rPr>
          <w:rFonts w:cs="Arial"/>
        </w:rPr>
        <w:tab/>
      </w:r>
      <w:r w:rsidRPr="002E6FCC">
        <w:rPr>
          <w:rFonts w:cs="Arial"/>
        </w:rPr>
        <w:tab/>
      </w:r>
      <w:r w:rsidRPr="002E6FCC">
        <w:rPr>
          <w:rFonts w:cs="Arial"/>
        </w:rPr>
        <w:tab/>
      </w:r>
      <w:r w:rsidRPr="002E6FCC">
        <w:rPr>
          <w:rFonts w:cs="Arial"/>
        </w:rPr>
        <w:tab/>
      </w:r>
      <w:r w:rsidRPr="002E6FCC">
        <w:rPr>
          <w:rFonts w:cs="Arial"/>
        </w:rPr>
        <w:tab/>
        <w:t xml:space="preserve"> </w:t>
      </w:r>
      <w:r w:rsidRPr="002E6FCC">
        <w:rPr>
          <w:rFonts w:cs="Arial"/>
        </w:rPr>
        <w:tab/>
      </w:r>
      <w:r w:rsidRPr="002E6FCC">
        <w:rPr>
          <w:rFonts w:cs="Arial"/>
        </w:rPr>
        <w:tab/>
      </w:r>
      <w:r w:rsidRPr="002E6FCC">
        <w:rPr>
          <w:rFonts w:cs="Arial"/>
        </w:rPr>
        <w:tab/>
      </w:r>
      <w:r w:rsidRPr="002E6FCC">
        <w:rPr>
          <w:rFonts w:cs="Arial"/>
        </w:rPr>
        <w:tab/>
      </w:r>
      <w:r w:rsidRPr="002E6FCC">
        <w:rPr>
          <w:rFonts w:cs="Arial"/>
        </w:rPr>
        <w:tab/>
      </w:r>
      <w:r w:rsidRPr="002E6FCC">
        <w:rPr>
          <w:rFonts w:cs="Arial"/>
        </w:rPr>
        <w:tab/>
        <w:t xml:space="preserve">   4271 fő</w:t>
      </w:r>
    </w:p>
    <w:p w14:paraId="222378E7" w14:textId="77777777" w:rsidR="0074238A" w:rsidRPr="002E6FCC" w:rsidRDefault="0074238A" w:rsidP="0074238A">
      <w:pPr>
        <w:jc w:val="both"/>
        <w:rPr>
          <w:rFonts w:cs="Arial"/>
          <w:sz w:val="16"/>
          <w:szCs w:val="16"/>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5"/>
        <w:gridCol w:w="2837"/>
        <w:gridCol w:w="3853"/>
      </w:tblGrid>
      <w:tr w:rsidR="0074238A" w:rsidRPr="002E6FCC" w14:paraId="1FE0F776" w14:textId="77777777" w:rsidTr="00562C18">
        <w:trPr>
          <w:trHeight w:val="780"/>
          <w:jc w:val="center"/>
        </w:trPr>
        <w:tc>
          <w:tcPr>
            <w:tcW w:w="1995" w:type="dxa"/>
            <w:shd w:val="clear" w:color="auto" w:fill="FFFFFF"/>
            <w:vAlign w:val="center"/>
          </w:tcPr>
          <w:p w14:paraId="45E1F11C" w14:textId="77777777" w:rsidR="0074238A" w:rsidRPr="002E6FCC" w:rsidRDefault="0074238A" w:rsidP="00562C18">
            <w:pPr>
              <w:jc w:val="center"/>
              <w:rPr>
                <w:rFonts w:cs="Arial"/>
                <w:b/>
                <w:bCs/>
                <w:sz w:val="20"/>
                <w:szCs w:val="20"/>
              </w:rPr>
            </w:pPr>
            <w:r w:rsidRPr="002E6FCC">
              <w:rPr>
                <w:rFonts w:cs="Arial"/>
                <w:b/>
                <w:bCs/>
                <w:sz w:val="20"/>
                <w:szCs w:val="20"/>
              </w:rPr>
              <w:t> </w:t>
            </w:r>
          </w:p>
        </w:tc>
        <w:tc>
          <w:tcPr>
            <w:tcW w:w="2837" w:type="dxa"/>
            <w:shd w:val="clear" w:color="auto" w:fill="FFFFFF"/>
            <w:vAlign w:val="center"/>
          </w:tcPr>
          <w:p w14:paraId="07EBAC0C" w14:textId="77777777" w:rsidR="0074238A" w:rsidRPr="002E6FCC" w:rsidRDefault="0074238A" w:rsidP="00562C18">
            <w:pPr>
              <w:jc w:val="center"/>
              <w:rPr>
                <w:rFonts w:cs="Arial"/>
                <w:b/>
                <w:bCs/>
                <w:sz w:val="20"/>
                <w:szCs w:val="20"/>
              </w:rPr>
            </w:pPr>
            <w:r w:rsidRPr="002E6FCC">
              <w:rPr>
                <w:rFonts w:cs="Arial"/>
                <w:b/>
                <w:bCs/>
                <w:sz w:val="20"/>
                <w:szCs w:val="20"/>
              </w:rPr>
              <w:t>Nyitvatartási napok száma</w:t>
            </w:r>
          </w:p>
        </w:tc>
        <w:tc>
          <w:tcPr>
            <w:tcW w:w="3853" w:type="dxa"/>
            <w:shd w:val="clear" w:color="auto" w:fill="FFFFFF"/>
            <w:vAlign w:val="center"/>
          </w:tcPr>
          <w:p w14:paraId="7733F8E9" w14:textId="77777777" w:rsidR="0074238A" w:rsidRPr="002E6FCC" w:rsidRDefault="0074238A" w:rsidP="00562C18">
            <w:pPr>
              <w:jc w:val="center"/>
              <w:rPr>
                <w:rFonts w:cs="Arial"/>
                <w:b/>
                <w:bCs/>
                <w:sz w:val="20"/>
                <w:szCs w:val="20"/>
              </w:rPr>
            </w:pPr>
            <w:r w:rsidRPr="002E6FCC">
              <w:rPr>
                <w:rFonts w:cs="Arial"/>
                <w:b/>
                <w:bCs/>
                <w:sz w:val="20"/>
                <w:szCs w:val="20"/>
              </w:rPr>
              <w:t>Jelenlévő ellátottak száma összesen</w:t>
            </w:r>
          </w:p>
        </w:tc>
      </w:tr>
      <w:tr w:rsidR="0074238A" w:rsidRPr="002E6FCC" w14:paraId="629960F9" w14:textId="77777777" w:rsidTr="00562C18">
        <w:trPr>
          <w:trHeight w:val="288"/>
          <w:jc w:val="center"/>
        </w:trPr>
        <w:tc>
          <w:tcPr>
            <w:tcW w:w="1995" w:type="dxa"/>
            <w:noWrap/>
            <w:vAlign w:val="center"/>
          </w:tcPr>
          <w:p w14:paraId="1482243D" w14:textId="77777777" w:rsidR="0074238A" w:rsidRPr="002E6FCC" w:rsidRDefault="0074238A" w:rsidP="00562C18">
            <w:pPr>
              <w:jc w:val="center"/>
              <w:rPr>
                <w:rFonts w:cs="Arial"/>
                <w:sz w:val="20"/>
                <w:szCs w:val="20"/>
              </w:rPr>
            </w:pPr>
            <w:r w:rsidRPr="002E6FCC">
              <w:rPr>
                <w:rFonts w:cs="Arial"/>
                <w:sz w:val="20"/>
                <w:szCs w:val="20"/>
              </w:rPr>
              <w:t>JANUÁR</w:t>
            </w:r>
          </w:p>
        </w:tc>
        <w:tc>
          <w:tcPr>
            <w:tcW w:w="2837" w:type="dxa"/>
            <w:noWrap/>
            <w:vAlign w:val="center"/>
          </w:tcPr>
          <w:p w14:paraId="5FB4FEBE" w14:textId="77777777" w:rsidR="0074238A" w:rsidRPr="002E6FCC" w:rsidRDefault="0074238A" w:rsidP="00562C18">
            <w:pPr>
              <w:jc w:val="center"/>
              <w:rPr>
                <w:rFonts w:cs="Arial"/>
                <w:sz w:val="20"/>
                <w:szCs w:val="20"/>
              </w:rPr>
            </w:pPr>
            <w:r w:rsidRPr="002E6FCC">
              <w:rPr>
                <w:rFonts w:cs="Arial"/>
                <w:sz w:val="20"/>
                <w:szCs w:val="20"/>
              </w:rPr>
              <w:t>22</w:t>
            </w:r>
          </w:p>
        </w:tc>
        <w:tc>
          <w:tcPr>
            <w:tcW w:w="3853" w:type="dxa"/>
            <w:noWrap/>
            <w:vAlign w:val="center"/>
          </w:tcPr>
          <w:p w14:paraId="3D9D9CE9" w14:textId="77777777" w:rsidR="0074238A" w:rsidRPr="002E6FCC" w:rsidRDefault="0074238A" w:rsidP="00562C18">
            <w:pPr>
              <w:jc w:val="center"/>
              <w:rPr>
                <w:rFonts w:cs="Arial"/>
                <w:sz w:val="20"/>
                <w:szCs w:val="20"/>
              </w:rPr>
            </w:pPr>
            <w:r w:rsidRPr="002E6FCC">
              <w:rPr>
                <w:rFonts w:cs="Arial"/>
                <w:sz w:val="20"/>
                <w:szCs w:val="20"/>
              </w:rPr>
              <w:t>1008</w:t>
            </w:r>
          </w:p>
        </w:tc>
      </w:tr>
      <w:tr w:rsidR="0074238A" w:rsidRPr="002E6FCC" w14:paraId="6D4CE28C" w14:textId="77777777" w:rsidTr="00562C18">
        <w:trPr>
          <w:trHeight w:val="224"/>
          <w:jc w:val="center"/>
        </w:trPr>
        <w:tc>
          <w:tcPr>
            <w:tcW w:w="1995" w:type="dxa"/>
            <w:noWrap/>
            <w:vAlign w:val="center"/>
          </w:tcPr>
          <w:p w14:paraId="312A117E" w14:textId="77777777" w:rsidR="0074238A" w:rsidRPr="002E6FCC" w:rsidRDefault="0074238A" w:rsidP="00562C18">
            <w:pPr>
              <w:jc w:val="center"/>
              <w:rPr>
                <w:rFonts w:cs="Arial"/>
                <w:sz w:val="20"/>
                <w:szCs w:val="20"/>
              </w:rPr>
            </w:pPr>
            <w:r w:rsidRPr="002E6FCC">
              <w:rPr>
                <w:rFonts w:cs="Arial"/>
                <w:sz w:val="20"/>
                <w:szCs w:val="20"/>
              </w:rPr>
              <w:t>FEBRUÁR</w:t>
            </w:r>
          </w:p>
        </w:tc>
        <w:tc>
          <w:tcPr>
            <w:tcW w:w="2837" w:type="dxa"/>
            <w:noWrap/>
            <w:vAlign w:val="center"/>
          </w:tcPr>
          <w:p w14:paraId="35EDCADE" w14:textId="77777777" w:rsidR="0074238A" w:rsidRPr="002E6FCC" w:rsidRDefault="0074238A" w:rsidP="00562C18">
            <w:pPr>
              <w:jc w:val="center"/>
              <w:rPr>
                <w:rFonts w:cs="Arial"/>
                <w:sz w:val="20"/>
                <w:szCs w:val="20"/>
              </w:rPr>
            </w:pPr>
            <w:r w:rsidRPr="002E6FCC">
              <w:rPr>
                <w:rFonts w:cs="Arial"/>
                <w:sz w:val="20"/>
                <w:szCs w:val="20"/>
              </w:rPr>
              <w:t>20</w:t>
            </w:r>
          </w:p>
        </w:tc>
        <w:tc>
          <w:tcPr>
            <w:tcW w:w="3853" w:type="dxa"/>
            <w:noWrap/>
            <w:vAlign w:val="center"/>
          </w:tcPr>
          <w:p w14:paraId="7E8C740C" w14:textId="77777777" w:rsidR="0074238A" w:rsidRPr="002E6FCC" w:rsidRDefault="0074238A" w:rsidP="00562C18">
            <w:pPr>
              <w:jc w:val="center"/>
              <w:rPr>
                <w:rFonts w:cs="Arial"/>
                <w:sz w:val="20"/>
                <w:szCs w:val="20"/>
              </w:rPr>
            </w:pPr>
            <w:r w:rsidRPr="002E6FCC">
              <w:rPr>
                <w:rFonts w:cs="Arial"/>
                <w:sz w:val="20"/>
                <w:szCs w:val="20"/>
              </w:rPr>
              <w:t>908</w:t>
            </w:r>
          </w:p>
        </w:tc>
      </w:tr>
      <w:tr w:rsidR="0074238A" w:rsidRPr="002E6FCC" w14:paraId="41B7BC26" w14:textId="77777777" w:rsidTr="00562C18">
        <w:trPr>
          <w:trHeight w:val="255"/>
          <w:jc w:val="center"/>
        </w:trPr>
        <w:tc>
          <w:tcPr>
            <w:tcW w:w="1995" w:type="dxa"/>
            <w:noWrap/>
            <w:vAlign w:val="center"/>
          </w:tcPr>
          <w:p w14:paraId="399C0E2B" w14:textId="77777777" w:rsidR="0074238A" w:rsidRPr="002E6FCC" w:rsidRDefault="0074238A" w:rsidP="00562C18">
            <w:pPr>
              <w:jc w:val="center"/>
              <w:rPr>
                <w:rFonts w:cs="Arial"/>
                <w:sz w:val="20"/>
                <w:szCs w:val="20"/>
              </w:rPr>
            </w:pPr>
            <w:r w:rsidRPr="002E6FCC">
              <w:rPr>
                <w:rFonts w:cs="Arial"/>
                <w:sz w:val="20"/>
                <w:szCs w:val="20"/>
              </w:rPr>
              <w:t>MÁRCIUS</w:t>
            </w:r>
          </w:p>
        </w:tc>
        <w:tc>
          <w:tcPr>
            <w:tcW w:w="2837" w:type="dxa"/>
            <w:noWrap/>
            <w:vAlign w:val="center"/>
          </w:tcPr>
          <w:p w14:paraId="32D86475" w14:textId="77777777" w:rsidR="0074238A" w:rsidRPr="002E6FCC" w:rsidRDefault="0074238A" w:rsidP="00562C18">
            <w:pPr>
              <w:jc w:val="center"/>
              <w:rPr>
                <w:rFonts w:cs="Arial"/>
                <w:sz w:val="20"/>
                <w:szCs w:val="20"/>
              </w:rPr>
            </w:pPr>
            <w:r w:rsidRPr="002E6FCC">
              <w:rPr>
                <w:rFonts w:cs="Arial"/>
                <w:sz w:val="20"/>
                <w:szCs w:val="20"/>
              </w:rPr>
              <w:t>20</w:t>
            </w:r>
          </w:p>
        </w:tc>
        <w:tc>
          <w:tcPr>
            <w:tcW w:w="3853" w:type="dxa"/>
            <w:noWrap/>
            <w:vAlign w:val="center"/>
          </w:tcPr>
          <w:p w14:paraId="3292B85E" w14:textId="77777777" w:rsidR="0074238A" w:rsidRPr="002E6FCC" w:rsidRDefault="0074238A" w:rsidP="00562C18">
            <w:pPr>
              <w:jc w:val="center"/>
              <w:rPr>
                <w:rFonts w:cs="Arial"/>
                <w:sz w:val="20"/>
                <w:szCs w:val="20"/>
              </w:rPr>
            </w:pPr>
            <w:r w:rsidRPr="002E6FCC">
              <w:rPr>
                <w:rFonts w:cs="Arial"/>
                <w:sz w:val="20"/>
                <w:szCs w:val="20"/>
              </w:rPr>
              <w:t>909</w:t>
            </w:r>
          </w:p>
        </w:tc>
      </w:tr>
      <w:tr w:rsidR="0074238A" w:rsidRPr="002E6FCC" w14:paraId="57B072F2" w14:textId="77777777" w:rsidTr="00562C18">
        <w:trPr>
          <w:trHeight w:val="255"/>
          <w:jc w:val="center"/>
        </w:trPr>
        <w:tc>
          <w:tcPr>
            <w:tcW w:w="1995" w:type="dxa"/>
            <w:noWrap/>
            <w:vAlign w:val="center"/>
          </w:tcPr>
          <w:p w14:paraId="40B9DB04" w14:textId="77777777" w:rsidR="0074238A" w:rsidRPr="002E6FCC" w:rsidRDefault="0074238A" w:rsidP="00562C18">
            <w:pPr>
              <w:jc w:val="center"/>
              <w:rPr>
                <w:rFonts w:cs="Arial"/>
                <w:sz w:val="20"/>
                <w:szCs w:val="20"/>
              </w:rPr>
            </w:pPr>
            <w:r w:rsidRPr="002E6FCC">
              <w:rPr>
                <w:rFonts w:cs="Arial"/>
                <w:sz w:val="20"/>
                <w:szCs w:val="20"/>
              </w:rPr>
              <w:t>ÁPRILIS</w:t>
            </w:r>
          </w:p>
        </w:tc>
        <w:tc>
          <w:tcPr>
            <w:tcW w:w="2837" w:type="dxa"/>
            <w:noWrap/>
            <w:vAlign w:val="center"/>
          </w:tcPr>
          <w:p w14:paraId="351400CB" w14:textId="77777777" w:rsidR="0074238A" w:rsidRPr="002E6FCC" w:rsidRDefault="0074238A" w:rsidP="00562C18">
            <w:pPr>
              <w:jc w:val="center"/>
              <w:rPr>
                <w:rFonts w:cs="Arial"/>
                <w:sz w:val="20"/>
                <w:szCs w:val="20"/>
              </w:rPr>
            </w:pPr>
            <w:r w:rsidRPr="002E6FCC">
              <w:rPr>
                <w:rFonts w:cs="Arial"/>
                <w:sz w:val="20"/>
                <w:szCs w:val="20"/>
              </w:rPr>
              <w:t>20</w:t>
            </w:r>
          </w:p>
        </w:tc>
        <w:tc>
          <w:tcPr>
            <w:tcW w:w="3853" w:type="dxa"/>
            <w:noWrap/>
            <w:vAlign w:val="center"/>
          </w:tcPr>
          <w:p w14:paraId="5B6F4B81" w14:textId="77777777" w:rsidR="0074238A" w:rsidRPr="002E6FCC" w:rsidRDefault="0074238A" w:rsidP="00562C18">
            <w:pPr>
              <w:jc w:val="center"/>
              <w:rPr>
                <w:rFonts w:cs="Arial"/>
                <w:sz w:val="20"/>
                <w:szCs w:val="20"/>
              </w:rPr>
            </w:pPr>
            <w:r w:rsidRPr="002E6FCC">
              <w:rPr>
                <w:rFonts w:cs="Arial"/>
                <w:sz w:val="20"/>
                <w:szCs w:val="20"/>
              </w:rPr>
              <w:t>937</w:t>
            </w:r>
          </w:p>
        </w:tc>
      </w:tr>
      <w:tr w:rsidR="0074238A" w:rsidRPr="002E6FCC" w14:paraId="73FC2EA1" w14:textId="77777777" w:rsidTr="00562C18">
        <w:trPr>
          <w:trHeight w:val="255"/>
          <w:jc w:val="center"/>
        </w:trPr>
        <w:tc>
          <w:tcPr>
            <w:tcW w:w="1995" w:type="dxa"/>
            <w:noWrap/>
            <w:vAlign w:val="center"/>
          </w:tcPr>
          <w:p w14:paraId="27369B03" w14:textId="77777777" w:rsidR="0074238A" w:rsidRPr="002E6FCC" w:rsidRDefault="0074238A" w:rsidP="00562C18">
            <w:pPr>
              <w:jc w:val="center"/>
              <w:rPr>
                <w:rFonts w:cs="Arial"/>
                <w:sz w:val="20"/>
                <w:szCs w:val="20"/>
              </w:rPr>
            </w:pPr>
            <w:r w:rsidRPr="002E6FCC">
              <w:rPr>
                <w:rFonts w:cs="Arial"/>
                <w:sz w:val="20"/>
                <w:szCs w:val="20"/>
              </w:rPr>
              <w:t>MÁJUS</w:t>
            </w:r>
          </w:p>
        </w:tc>
        <w:tc>
          <w:tcPr>
            <w:tcW w:w="2837" w:type="dxa"/>
            <w:noWrap/>
            <w:vAlign w:val="center"/>
          </w:tcPr>
          <w:p w14:paraId="74E5878C" w14:textId="77777777" w:rsidR="0074238A" w:rsidRPr="002E6FCC" w:rsidRDefault="0074238A" w:rsidP="00562C18">
            <w:pPr>
              <w:jc w:val="center"/>
              <w:rPr>
                <w:rFonts w:cs="Arial"/>
                <w:sz w:val="20"/>
                <w:szCs w:val="20"/>
              </w:rPr>
            </w:pPr>
            <w:r w:rsidRPr="002E6FCC">
              <w:rPr>
                <w:rFonts w:cs="Arial"/>
                <w:sz w:val="20"/>
                <w:szCs w:val="20"/>
              </w:rPr>
              <w:t>21</w:t>
            </w:r>
          </w:p>
        </w:tc>
        <w:tc>
          <w:tcPr>
            <w:tcW w:w="3853" w:type="dxa"/>
            <w:noWrap/>
            <w:vAlign w:val="center"/>
          </w:tcPr>
          <w:p w14:paraId="248DEE50" w14:textId="77777777" w:rsidR="0074238A" w:rsidRPr="002E6FCC" w:rsidRDefault="0074238A" w:rsidP="00562C18">
            <w:pPr>
              <w:jc w:val="center"/>
              <w:rPr>
                <w:rFonts w:cs="Arial"/>
                <w:sz w:val="20"/>
                <w:szCs w:val="20"/>
              </w:rPr>
            </w:pPr>
            <w:r w:rsidRPr="002E6FCC">
              <w:rPr>
                <w:rFonts w:cs="Arial"/>
                <w:sz w:val="20"/>
                <w:szCs w:val="20"/>
              </w:rPr>
              <w:t>1003</w:t>
            </w:r>
          </w:p>
        </w:tc>
      </w:tr>
      <w:tr w:rsidR="0074238A" w:rsidRPr="002E6FCC" w14:paraId="7358FAFE" w14:textId="77777777" w:rsidTr="00562C18">
        <w:trPr>
          <w:trHeight w:val="270"/>
          <w:jc w:val="center"/>
        </w:trPr>
        <w:tc>
          <w:tcPr>
            <w:tcW w:w="1995" w:type="dxa"/>
            <w:noWrap/>
            <w:vAlign w:val="center"/>
          </w:tcPr>
          <w:p w14:paraId="2C95BFD7" w14:textId="77777777" w:rsidR="0074238A" w:rsidRPr="002E6FCC" w:rsidRDefault="0074238A" w:rsidP="00562C18">
            <w:pPr>
              <w:jc w:val="center"/>
              <w:rPr>
                <w:rFonts w:cs="Arial"/>
                <w:sz w:val="20"/>
                <w:szCs w:val="20"/>
              </w:rPr>
            </w:pPr>
            <w:r w:rsidRPr="002E6FCC">
              <w:rPr>
                <w:rFonts w:cs="Arial"/>
                <w:sz w:val="20"/>
                <w:szCs w:val="20"/>
              </w:rPr>
              <w:t>JÚNIUS</w:t>
            </w:r>
          </w:p>
        </w:tc>
        <w:tc>
          <w:tcPr>
            <w:tcW w:w="2837" w:type="dxa"/>
            <w:noWrap/>
            <w:vAlign w:val="center"/>
          </w:tcPr>
          <w:p w14:paraId="07ED5D92" w14:textId="77777777" w:rsidR="0074238A" w:rsidRPr="002E6FCC" w:rsidRDefault="0074238A" w:rsidP="00562C18">
            <w:pPr>
              <w:jc w:val="center"/>
              <w:rPr>
                <w:rFonts w:cs="Arial"/>
                <w:sz w:val="20"/>
                <w:szCs w:val="20"/>
              </w:rPr>
            </w:pPr>
            <w:r w:rsidRPr="002E6FCC">
              <w:rPr>
                <w:rFonts w:cs="Arial"/>
                <w:sz w:val="20"/>
                <w:szCs w:val="20"/>
              </w:rPr>
              <w:t>21</w:t>
            </w:r>
          </w:p>
        </w:tc>
        <w:tc>
          <w:tcPr>
            <w:tcW w:w="3853" w:type="dxa"/>
            <w:noWrap/>
            <w:vAlign w:val="center"/>
          </w:tcPr>
          <w:p w14:paraId="382B61F0" w14:textId="77777777" w:rsidR="0074238A" w:rsidRPr="002E6FCC" w:rsidRDefault="0074238A" w:rsidP="00562C18">
            <w:pPr>
              <w:jc w:val="center"/>
              <w:rPr>
                <w:rFonts w:cs="Arial"/>
                <w:sz w:val="20"/>
                <w:szCs w:val="20"/>
              </w:rPr>
            </w:pPr>
            <w:r w:rsidRPr="002E6FCC">
              <w:rPr>
                <w:rFonts w:cs="Arial"/>
                <w:sz w:val="20"/>
                <w:szCs w:val="20"/>
              </w:rPr>
              <w:t>975</w:t>
            </w:r>
          </w:p>
        </w:tc>
      </w:tr>
      <w:tr w:rsidR="0074238A" w:rsidRPr="002E6FCC" w14:paraId="7977E3AF" w14:textId="77777777" w:rsidTr="00562C18">
        <w:trPr>
          <w:trHeight w:val="255"/>
          <w:jc w:val="center"/>
        </w:trPr>
        <w:tc>
          <w:tcPr>
            <w:tcW w:w="1995" w:type="dxa"/>
            <w:noWrap/>
            <w:vAlign w:val="center"/>
          </w:tcPr>
          <w:p w14:paraId="37A1D510" w14:textId="77777777" w:rsidR="0074238A" w:rsidRPr="002E6FCC" w:rsidRDefault="0074238A" w:rsidP="00562C18">
            <w:pPr>
              <w:jc w:val="center"/>
              <w:rPr>
                <w:rFonts w:cs="Arial"/>
                <w:sz w:val="20"/>
                <w:szCs w:val="20"/>
              </w:rPr>
            </w:pPr>
            <w:r w:rsidRPr="002E6FCC">
              <w:rPr>
                <w:rFonts w:cs="Arial"/>
                <w:sz w:val="20"/>
                <w:szCs w:val="20"/>
              </w:rPr>
              <w:t>JÚLIUS</w:t>
            </w:r>
          </w:p>
        </w:tc>
        <w:tc>
          <w:tcPr>
            <w:tcW w:w="2837" w:type="dxa"/>
            <w:noWrap/>
            <w:vAlign w:val="bottom"/>
          </w:tcPr>
          <w:p w14:paraId="5677AB24" w14:textId="77777777" w:rsidR="0074238A" w:rsidRPr="002E6FCC" w:rsidRDefault="0074238A" w:rsidP="00562C18">
            <w:pPr>
              <w:jc w:val="center"/>
              <w:rPr>
                <w:rFonts w:cs="Arial"/>
                <w:sz w:val="20"/>
                <w:szCs w:val="20"/>
              </w:rPr>
            </w:pPr>
            <w:r w:rsidRPr="002E6FCC">
              <w:rPr>
                <w:rFonts w:cs="Arial"/>
                <w:sz w:val="20"/>
                <w:szCs w:val="20"/>
              </w:rPr>
              <w:t>22</w:t>
            </w:r>
          </w:p>
        </w:tc>
        <w:tc>
          <w:tcPr>
            <w:tcW w:w="3853" w:type="dxa"/>
            <w:noWrap/>
            <w:vAlign w:val="bottom"/>
          </w:tcPr>
          <w:p w14:paraId="47ED663C" w14:textId="77777777" w:rsidR="0074238A" w:rsidRPr="002E6FCC" w:rsidRDefault="0074238A" w:rsidP="00562C18">
            <w:pPr>
              <w:jc w:val="center"/>
              <w:rPr>
                <w:rFonts w:cs="Arial"/>
                <w:sz w:val="20"/>
                <w:szCs w:val="20"/>
              </w:rPr>
            </w:pPr>
            <w:r w:rsidRPr="002E6FCC">
              <w:rPr>
                <w:rFonts w:cs="Arial"/>
                <w:sz w:val="20"/>
                <w:szCs w:val="20"/>
              </w:rPr>
              <w:t>864</w:t>
            </w:r>
          </w:p>
        </w:tc>
      </w:tr>
      <w:tr w:rsidR="0074238A" w:rsidRPr="002E6FCC" w14:paraId="2A257E2E" w14:textId="77777777" w:rsidTr="00562C18">
        <w:trPr>
          <w:trHeight w:val="255"/>
          <w:jc w:val="center"/>
        </w:trPr>
        <w:tc>
          <w:tcPr>
            <w:tcW w:w="1995" w:type="dxa"/>
            <w:noWrap/>
            <w:vAlign w:val="center"/>
          </w:tcPr>
          <w:p w14:paraId="0766B341" w14:textId="77777777" w:rsidR="0074238A" w:rsidRPr="002E6FCC" w:rsidRDefault="0074238A" w:rsidP="00562C18">
            <w:pPr>
              <w:jc w:val="center"/>
              <w:rPr>
                <w:rFonts w:cs="Arial"/>
                <w:sz w:val="20"/>
                <w:szCs w:val="20"/>
              </w:rPr>
            </w:pPr>
            <w:r w:rsidRPr="002E6FCC">
              <w:rPr>
                <w:rFonts w:cs="Arial"/>
                <w:sz w:val="20"/>
                <w:szCs w:val="20"/>
              </w:rPr>
              <w:t>AUGUSZTUS</w:t>
            </w:r>
          </w:p>
        </w:tc>
        <w:tc>
          <w:tcPr>
            <w:tcW w:w="2837" w:type="dxa"/>
            <w:noWrap/>
            <w:vAlign w:val="bottom"/>
          </w:tcPr>
          <w:p w14:paraId="09F76FB3" w14:textId="77777777" w:rsidR="0074238A" w:rsidRPr="002E6FCC" w:rsidRDefault="0074238A" w:rsidP="00562C18">
            <w:pPr>
              <w:jc w:val="center"/>
              <w:rPr>
                <w:rFonts w:cs="Arial"/>
                <w:sz w:val="20"/>
                <w:szCs w:val="20"/>
              </w:rPr>
            </w:pPr>
            <w:r w:rsidRPr="002E6FCC">
              <w:rPr>
                <w:rFonts w:cs="Arial"/>
                <w:sz w:val="20"/>
                <w:szCs w:val="20"/>
              </w:rPr>
              <w:t>22</w:t>
            </w:r>
          </w:p>
        </w:tc>
        <w:tc>
          <w:tcPr>
            <w:tcW w:w="3853" w:type="dxa"/>
            <w:noWrap/>
            <w:vAlign w:val="bottom"/>
          </w:tcPr>
          <w:p w14:paraId="7484EA82" w14:textId="77777777" w:rsidR="0074238A" w:rsidRPr="002E6FCC" w:rsidRDefault="0074238A" w:rsidP="00562C18">
            <w:pPr>
              <w:jc w:val="center"/>
              <w:rPr>
                <w:rFonts w:cs="Arial"/>
                <w:sz w:val="20"/>
                <w:szCs w:val="20"/>
              </w:rPr>
            </w:pPr>
            <w:r w:rsidRPr="002E6FCC">
              <w:rPr>
                <w:rFonts w:cs="Arial"/>
                <w:sz w:val="20"/>
                <w:szCs w:val="20"/>
              </w:rPr>
              <w:t>879</w:t>
            </w:r>
          </w:p>
        </w:tc>
      </w:tr>
      <w:tr w:rsidR="0074238A" w:rsidRPr="002E6FCC" w14:paraId="18BBB166" w14:textId="77777777" w:rsidTr="00562C18">
        <w:trPr>
          <w:trHeight w:val="255"/>
          <w:jc w:val="center"/>
        </w:trPr>
        <w:tc>
          <w:tcPr>
            <w:tcW w:w="1995" w:type="dxa"/>
            <w:noWrap/>
            <w:vAlign w:val="center"/>
          </w:tcPr>
          <w:p w14:paraId="7B667569" w14:textId="77777777" w:rsidR="0074238A" w:rsidRPr="002E6FCC" w:rsidRDefault="0074238A" w:rsidP="00562C18">
            <w:pPr>
              <w:jc w:val="center"/>
              <w:rPr>
                <w:rFonts w:cs="Arial"/>
                <w:sz w:val="20"/>
                <w:szCs w:val="20"/>
              </w:rPr>
            </w:pPr>
            <w:r w:rsidRPr="002E6FCC">
              <w:rPr>
                <w:rFonts w:cs="Arial"/>
                <w:sz w:val="20"/>
                <w:szCs w:val="20"/>
              </w:rPr>
              <w:t>SZEPTEMBER</w:t>
            </w:r>
          </w:p>
        </w:tc>
        <w:tc>
          <w:tcPr>
            <w:tcW w:w="2837" w:type="dxa"/>
            <w:noWrap/>
            <w:vAlign w:val="bottom"/>
          </w:tcPr>
          <w:p w14:paraId="24B34105" w14:textId="77777777" w:rsidR="0074238A" w:rsidRPr="002E6FCC" w:rsidRDefault="0074238A" w:rsidP="00562C18">
            <w:pPr>
              <w:jc w:val="center"/>
              <w:rPr>
                <w:rFonts w:cs="Arial"/>
                <w:sz w:val="20"/>
                <w:szCs w:val="20"/>
              </w:rPr>
            </w:pPr>
            <w:r w:rsidRPr="002E6FCC">
              <w:rPr>
                <w:rFonts w:cs="Arial"/>
                <w:sz w:val="20"/>
                <w:szCs w:val="20"/>
              </w:rPr>
              <w:t>20</w:t>
            </w:r>
          </w:p>
        </w:tc>
        <w:tc>
          <w:tcPr>
            <w:tcW w:w="3853" w:type="dxa"/>
            <w:noWrap/>
            <w:vAlign w:val="bottom"/>
          </w:tcPr>
          <w:p w14:paraId="0BD22AAC" w14:textId="77777777" w:rsidR="0074238A" w:rsidRPr="002E6FCC" w:rsidRDefault="0074238A" w:rsidP="00562C18">
            <w:pPr>
              <w:jc w:val="center"/>
              <w:rPr>
                <w:rFonts w:cs="Arial"/>
                <w:sz w:val="20"/>
                <w:szCs w:val="20"/>
              </w:rPr>
            </w:pPr>
            <w:r w:rsidRPr="002E6FCC">
              <w:rPr>
                <w:rFonts w:cs="Arial"/>
                <w:sz w:val="20"/>
                <w:szCs w:val="20"/>
              </w:rPr>
              <w:t>969</w:t>
            </w:r>
          </w:p>
        </w:tc>
      </w:tr>
      <w:tr w:rsidR="0074238A" w:rsidRPr="002E6FCC" w14:paraId="3D621D81" w14:textId="77777777" w:rsidTr="00562C18">
        <w:trPr>
          <w:trHeight w:val="255"/>
          <w:jc w:val="center"/>
        </w:trPr>
        <w:tc>
          <w:tcPr>
            <w:tcW w:w="1995" w:type="dxa"/>
            <w:noWrap/>
            <w:vAlign w:val="center"/>
          </w:tcPr>
          <w:p w14:paraId="73915045" w14:textId="77777777" w:rsidR="0074238A" w:rsidRPr="002E6FCC" w:rsidRDefault="0074238A" w:rsidP="00562C18">
            <w:pPr>
              <w:jc w:val="center"/>
              <w:rPr>
                <w:rFonts w:cs="Arial"/>
                <w:sz w:val="20"/>
                <w:szCs w:val="20"/>
              </w:rPr>
            </w:pPr>
            <w:r w:rsidRPr="002E6FCC">
              <w:rPr>
                <w:rFonts w:cs="Arial"/>
                <w:sz w:val="20"/>
                <w:szCs w:val="20"/>
              </w:rPr>
              <w:t>OKTÓBER</w:t>
            </w:r>
          </w:p>
        </w:tc>
        <w:tc>
          <w:tcPr>
            <w:tcW w:w="2837" w:type="dxa"/>
            <w:noWrap/>
            <w:vAlign w:val="bottom"/>
          </w:tcPr>
          <w:p w14:paraId="28C16C71" w14:textId="77777777" w:rsidR="0074238A" w:rsidRPr="002E6FCC" w:rsidRDefault="0074238A" w:rsidP="00562C18">
            <w:pPr>
              <w:jc w:val="center"/>
              <w:rPr>
                <w:rFonts w:cs="Arial"/>
                <w:sz w:val="20"/>
                <w:szCs w:val="20"/>
              </w:rPr>
            </w:pPr>
            <w:r w:rsidRPr="002E6FCC">
              <w:rPr>
                <w:rFonts w:cs="Arial"/>
                <w:sz w:val="20"/>
                <w:szCs w:val="20"/>
              </w:rPr>
              <w:t>21</w:t>
            </w:r>
          </w:p>
        </w:tc>
        <w:tc>
          <w:tcPr>
            <w:tcW w:w="3853" w:type="dxa"/>
            <w:noWrap/>
            <w:vAlign w:val="bottom"/>
          </w:tcPr>
          <w:p w14:paraId="1F69EAD1" w14:textId="77777777" w:rsidR="0074238A" w:rsidRPr="002E6FCC" w:rsidRDefault="0074238A" w:rsidP="00562C18">
            <w:pPr>
              <w:jc w:val="center"/>
              <w:rPr>
                <w:rFonts w:cs="Arial"/>
                <w:sz w:val="20"/>
                <w:szCs w:val="20"/>
              </w:rPr>
            </w:pPr>
            <w:r w:rsidRPr="002E6FCC">
              <w:rPr>
                <w:rFonts w:cs="Arial"/>
                <w:sz w:val="20"/>
                <w:szCs w:val="20"/>
              </w:rPr>
              <w:t>1004</w:t>
            </w:r>
          </w:p>
        </w:tc>
      </w:tr>
      <w:tr w:rsidR="0074238A" w:rsidRPr="002E6FCC" w14:paraId="1A0EF8A5" w14:textId="77777777" w:rsidTr="00562C18">
        <w:trPr>
          <w:trHeight w:val="255"/>
          <w:jc w:val="center"/>
        </w:trPr>
        <w:tc>
          <w:tcPr>
            <w:tcW w:w="1995" w:type="dxa"/>
            <w:noWrap/>
            <w:vAlign w:val="center"/>
          </w:tcPr>
          <w:p w14:paraId="7812C5F0" w14:textId="77777777" w:rsidR="0074238A" w:rsidRPr="002E6FCC" w:rsidRDefault="0074238A" w:rsidP="00562C18">
            <w:pPr>
              <w:jc w:val="center"/>
              <w:rPr>
                <w:rFonts w:cs="Arial"/>
                <w:sz w:val="20"/>
                <w:szCs w:val="20"/>
              </w:rPr>
            </w:pPr>
            <w:r w:rsidRPr="002E6FCC">
              <w:rPr>
                <w:rFonts w:cs="Arial"/>
                <w:sz w:val="20"/>
                <w:szCs w:val="20"/>
              </w:rPr>
              <w:t>NOVEMBER</w:t>
            </w:r>
          </w:p>
        </w:tc>
        <w:tc>
          <w:tcPr>
            <w:tcW w:w="2837" w:type="dxa"/>
            <w:noWrap/>
            <w:vAlign w:val="bottom"/>
          </w:tcPr>
          <w:p w14:paraId="03406D7F" w14:textId="77777777" w:rsidR="0074238A" w:rsidRPr="002E6FCC" w:rsidRDefault="0074238A" w:rsidP="00562C18">
            <w:pPr>
              <w:jc w:val="center"/>
              <w:rPr>
                <w:rFonts w:cs="Arial"/>
                <w:sz w:val="20"/>
                <w:szCs w:val="20"/>
              </w:rPr>
            </w:pPr>
            <w:r w:rsidRPr="002E6FCC">
              <w:rPr>
                <w:rFonts w:cs="Arial"/>
                <w:sz w:val="20"/>
                <w:szCs w:val="20"/>
              </w:rPr>
              <w:t>20</w:t>
            </w:r>
          </w:p>
        </w:tc>
        <w:tc>
          <w:tcPr>
            <w:tcW w:w="3853" w:type="dxa"/>
            <w:noWrap/>
            <w:vAlign w:val="bottom"/>
          </w:tcPr>
          <w:p w14:paraId="59B5446D" w14:textId="77777777" w:rsidR="0074238A" w:rsidRPr="002E6FCC" w:rsidRDefault="0074238A" w:rsidP="00562C18">
            <w:pPr>
              <w:jc w:val="center"/>
              <w:rPr>
                <w:rFonts w:cs="Arial"/>
                <w:sz w:val="20"/>
                <w:szCs w:val="20"/>
              </w:rPr>
            </w:pPr>
            <w:r w:rsidRPr="002E6FCC">
              <w:rPr>
                <w:rFonts w:cs="Arial"/>
                <w:sz w:val="20"/>
                <w:szCs w:val="20"/>
              </w:rPr>
              <w:t>941</w:t>
            </w:r>
          </w:p>
        </w:tc>
      </w:tr>
      <w:tr w:rsidR="0074238A" w:rsidRPr="002E6FCC" w14:paraId="525050CF" w14:textId="77777777" w:rsidTr="00562C18">
        <w:trPr>
          <w:trHeight w:val="270"/>
          <w:jc w:val="center"/>
        </w:trPr>
        <w:tc>
          <w:tcPr>
            <w:tcW w:w="1995" w:type="dxa"/>
            <w:noWrap/>
            <w:vAlign w:val="center"/>
          </w:tcPr>
          <w:p w14:paraId="4B65A3C3" w14:textId="77777777" w:rsidR="0074238A" w:rsidRPr="002E6FCC" w:rsidRDefault="0074238A" w:rsidP="00562C18">
            <w:pPr>
              <w:jc w:val="center"/>
              <w:rPr>
                <w:rFonts w:cs="Arial"/>
                <w:sz w:val="20"/>
                <w:szCs w:val="20"/>
              </w:rPr>
            </w:pPr>
            <w:r w:rsidRPr="002E6FCC">
              <w:rPr>
                <w:rFonts w:cs="Arial"/>
                <w:sz w:val="20"/>
                <w:szCs w:val="20"/>
              </w:rPr>
              <w:t>DECEMBER</w:t>
            </w:r>
          </w:p>
        </w:tc>
        <w:tc>
          <w:tcPr>
            <w:tcW w:w="2837" w:type="dxa"/>
            <w:noWrap/>
            <w:vAlign w:val="bottom"/>
          </w:tcPr>
          <w:p w14:paraId="1548572B" w14:textId="77777777" w:rsidR="0074238A" w:rsidRPr="002E6FCC" w:rsidRDefault="0074238A" w:rsidP="00562C18">
            <w:pPr>
              <w:jc w:val="center"/>
              <w:rPr>
                <w:rFonts w:cs="Arial"/>
                <w:sz w:val="20"/>
                <w:szCs w:val="20"/>
              </w:rPr>
            </w:pPr>
            <w:r w:rsidRPr="002E6FCC">
              <w:rPr>
                <w:rFonts w:cs="Arial"/>
                <w:sz w:val="20"/>
                <w:szCs w:val="20"/>
              </w:rPr>
              <w:t>16</w:t>
            </w:r>
          </w:p>
        </w:tc>
        <w:tc>
          <w:tcPr>
            <w:tcW w:w="3853" w:type="dxa"/>
            <w:noWrap/>
            <w:vAlign w:val="bottom"/>
          </w:tcPr>
          <w:p w14:paraId="1344D29B" w14:textId="77777777" w:rsidR="0074238A" w:rsidRPr="002E6FCC" w:rsidRDefault="0074238A" w:rsidP="00562C18">
            <w:pPr>
              <w:jc w:val="center"/>
              <w:rPr>
                <w:rFonts w:cs="Arial"/>
                <w:sz w:val="20"/>
                <w:szCs w:val="20"/>
              </w:rPr>
            </w:pPr>
            <w:r w:rsidRPr="002E6FCC">
              <w:rPr>
                <w:rFonts w:cs="Arial"/>
                <w:sz w:val="20"/>
                <w:szCs w:val="20"/>
              </w:rPr>
              <w:t>687</w:t>
            </w:r>
          </w:p>
        </w:tc>
      </w:tr>
      <w:tr w:rsidR="0074238A" w:rsidRPr="002E6FCC" w14:paraId="75BF95E8" w14:textId="77777777" w:rsidTr="00562C18">
        <w:trPr>
          <w:trHeight w:val="405"/>
          <w:jc w:val="center"/>
        </w:trPr>
        <w:tc>
          <w:tcPr>
            <w:tcW w:w="1995" w:type="dxa"/>
            <w:noWrap/>
            <w:vAlign w:val="center"/>
          </w:tcPr>
          <w:p w14:paraId="6E39007E" w14:textId="77777777" w:rsidR="0074238A" w:rsidRPr="002E6FCC" w:rsidRDefault="0074238A" w:rsidP="00562C18">
            <w:pPr>
              <w:jc w:val="center"/>
              <w:rPr>
                <w:rFonts w:cs="Arial"/>
                <w:b/>
                <w:bCs/>
                <w:sz w:val="20"/>
                <w:szCs w:val="20"/>
              </w:rPr>
            </w:pPr>
            <w:r w:rsidRPr="002E6FCC">
              <w:rPr>
                <w:rFonts w:cs="Arial"/>
                <w:b/>
                <w:bCs/>
                <w:sz w:val="20"/>
                <w:szCs w:val="20"/>
              </w:rPr>
              <w:t>Összesen</w:t>
            </w:r>
          </w:p>
        </w:tc>
        <w:tc>
          <w:tcPr>
            <w:tcW w:w="2837" w:type="dxa"/>
            <w:noWrap/>
            <w:vAlign w:val="center"/>
          </w:tcPr>
          <w:p w14:paraId="1BD4E62D" w14:textId="77777777" w:rsidR="0074238A" w:rsidRPr="002E6FCC" w:rsidRDefault="0074238A" w:rsidP="00562C18">
            <w:pPr>
              <w:jc w:val="center"/>
              <w:rPr>
                <w:rFonts w:cs="Arial"/>
                <w:b/>
                <w:sz w:val="20"/>
                <w:szCs w:val="20"/>
              </w:rPr>
            </w:pPr>
            <w:r w:rsidRPr="002E6FCC">
              <w:rPr>
                <w:rFonts w:cs="Arial"/>
                <w:b/>
                <w:sz w:val="20"/>
                <w:szCs w:val="20"/>
              </w:rPr>
              <w:t>245</w:t>
            </w:r>
          </w:p>
        </w:tc>
        <w:tc>
          <w:tcPr>
            <w:tcW w:w="3853" w:type="dxa"/>
            <w:noWrap/>
            <w:vAlign w:val="center"/>
          </w:tcPr>
          <w:p w14:paraId="518EFE53" w14:textId="77777777" w:rsidR="0074238A" w:rsidRPr="002E6FCC" w:rsidRDefault="0074238A" w:rsidP="00562C18">
            <w:pPr>
              <w:jc w:val="center"/>
              <w:rPr>
                <w:rFonts w:cs="Arial"/>
                <w:b/>
                <w:sz w:val="20"/>
                <w:szCs w:val="20"/>
              </w:rPr>
            </w:pPr>
            <w:r w:rsidRPr="002E6FCC">
              <w:rPr>
                <w:rFonts w:cs="Arial"/>
                <w:b/>
                <w:sz w:val="20"/>
                <w:szCs w:val="20"/>
              </w:rPr>
              <w:t>11084</w:t>
            </w:r>
          </w:p>
        </w:tc>
      </w:tr>
    </w:tbl>
    <w:p w14:paraId="51E6EABA" w14:textId="77777777" w:rsidR="0074238A" w:rsidRPr="002E6FCC" w:rsidRDefault="0074238A" w:rsidP="0074238A">
      <w:pPr>
        <w:jc w:val="both"/>
        <w:rPr>
          <w:rFonts w:cs="Arial"/>
          <w:sz w:val="16"/>
          <w:szCs w:val="16"/>
        </w:rPr>
      </w:pPr>
    </w:p>
    <w:p w14:paraId="22C7CEBE" w14:textId="77777777" w:rsidR="0074238A" w:rsidRPr="002E6FCC" w:rsidRDefault="0074238A" w:rsidP="0074238A">
      <w:pPr>
        <w:jc w:val="both"/>
        <w:rPr>
          <w:rFonts w:cs="Arial"/>
        </w:rPr>
      </w:pPr>
      <w:r w:rsidRPr="002E6FCC">
        <w:rPr>
          <w:rFonts w:cs="Arial"/>
        </w:rPr>
        <w:t xml:space="preserve">Az ellátást </w:t>
      </w:r>
      <w:proofErr w:type="spellStart"/>
      <w:r w:rsidRPr="002E6FCC">
        <w:rPr>
          <w:rFonts w:cs="Arial"/>
        </w:rPr>
        <w:t>igénybevevők</w:t>
      </w:r>
      <w:proofErr w:type="spellEnd"/>
      <w:r w:rsidRPr="002E6FCC">
        <w:rPr>
          <w:rFonts w:cs="Arial"/>
        </w:rPr>
        <w:t xml:space="preserve"> fogyatékossági csoport szerinti megoszlása:</w:t>
      </w:r>
    </w:p>
    <w:p w14:paraId="66531B73" w14:textId="77777777" w:rsidR="0074238A" w:rsidRPr="002E6FCC" w:rsidRDefault="0074238A" w:rsidP="004021B2">
      <w:pPr>
        <w:numPr>
          <w:ilvl w:val="0"/>
          <w:numId w:val="15"/>
        </w:numPr>
        <w:ind w:left="714" w:hanging="357"/>
        <w:jc w:val="both"/>
        <w:rPr>
          <w:rFonts w:cs="Arial"/>
        </w:rPr>
      </w:pPr>
      <w:r w:rsidRPr="002E6FCC">
        <w:rPr>
          <w:rFonts w:cs="Arial"/>
        </w:rPr>
        <w:t>Mozgássérült                                                                                       1 fő</w:t>
      </w:r>
    </w:p>
    <w:p w14:paraId="1D50EF1C" w14:textId="77777777" w:rsidR="0074238A" w:rsidRPr="002E6FCC" w:rsidRDefault="0074238A" w:rsidP="004021B2">
      <w:pPr>
        <w:numPr>
          <w:ilvl w:val="0"/>
          <w:numId w:val="15"/>
        </w:numPr>
        <w:ind w:left="714" w:hanging="357"/>
        <w:jc w:val="both"/>
        <w:rPr>
          <w:rFonts w:cs="Arial"/>
        </w:rPr>
      </w:pPr>
      <w:r w:rsidRPr="002E6FCC">
        <w:rPr>
          <w:rFonts w:cs="Arial"/>
        </w:rPr>
        <w:t>Autista:                                                                                                4 fő</w:t>
      </w:r>
    </w:p>
    <w:p w14:paraId="44F1C0F7" w14:textId="77777777" w:rsidR="0074238A" w:rsidRPr="002E6FCC" w:rsidRDefault="0074238A" w:rsidP="004021B2">
      <w:pPr>
        <w:numPr>
          <w:ilvl w:val="0"/>
          <w:numId w:val="15"/>
        </w:numPr>
        <w:ind w:left="714" w:hanging="357"/>
        <w:jc w:val="both"/>
        <w:rPr>
          <w:rFonts w:cs="Arial"/>
        </w:rPr>
      </w:pPr>
      <w:r w:rsidRPr="002E6FCC">
        <w:rPr>
          <w:rFonts w:cs="Arial"/>
        </w:rPr>
        <w:t>Halmozottan fogyatékos:                                                                     7 fő</w:t>
      </w:r>
    </w:p>
    <w:p w14:paraId="09849BA0" w14:textId="667B3931" w:rsidR="0074238A" w:rsidRPr="002E6FCC" w:rsidRDefault="0074238A" w:rsidP="004021B2">
      <w:pPr>
        <w:numPr>
          <w:ilvl w:val="0"/>
          <w:numId w:val="15"/>
        </w:numPr>
        <w:ind w:left="714" w:hanging="357"/>
        <w:jc w:val="both"/>
        <w:rPr>
          <w:rFonts w:cs="Arial"/>
        </w:rPr>
      </w:pPr>
      <w:r w:rsidRPr="002E6FCC">
        <w:rPr>
          <w:rFonts w:cs="Arial"/>
        </w:rPr>
        <w:t>Értelmi fogyatékos</w:t>
      </w:r>
      <w:r w:rsidRPr="002E6FCC">
        <w:rPr>
          <w:rFonts w:cs="Arial"/>
        </w:rPr>
        <w:tab/>
      </w:r>
      <w:r w:rsidRPr="002E6FCC">
        <w:rPr>
          <w:rFonts w:cs="Arial"/>
        </w:rPr>
        <w:tab/>
      </w:r>
      <w:r w:rsidRPr="002E6FCC">
        <w:rPr>
          <w:rFonts w:cs="Arial"/>
        </w:rPr>
        <w:tab/>
      </w:r>
      <w:r w:rsidRPr="002E6FCC">
        <w:rPr>
          <w:rFonts w:cs="Arial"/>
        </w:rPr>
        <w:tab/>
      </w:r>
      <w:r w:rsidRPr="002E6FCC">
        <w:rPr>
          <w:rFonts w:cs="Arial"/>
        </w:rPr>
        <w:tab/>
      </w:r>
      <w:r w:rsidRPr="002E6FCC">
        <w:rPr>
          <w:rFonts w:cs="Arial"/>
        </w:rPr>
        <w:tab/>
        <w:t xml:space="preserve">             </w:t>
      </w:r>
      <w:r w:rsidR="00E84119" w:rsidRPr="002E6FCC">
        <w:rPr>
          <w:rFonts w:cs="Arial"/>
        </w:rPr>
        <w:tab/>
      </w:r>
      <w:r w:rsidRPr="002E6FCC">
        <w:rPr>
          <w:rFonts w:cs="Arial"/>
        </w:rPr>
        <w:t xml:space="preserve">47 fő </w:t>
      </w:r>
    </w:p>
    <w:p w14:paraId="3F52FF13" w14:textId="77777777" w:rsidR="0074238A" w:rsidRPr="002E6FCC" w:rsidRDefault="0074238A" w:rsidP="0074238A">
      <w:pPr>
        <w:jc w:val="both"/>
        <w:rPr>
          <w:rFonts w:cs="Arial"/>
        </w:rPr>
      </w:pPr>
    </w:p>
    <w:p w14:paraId="6E104D59" w14:textId="77777777" w:rsidR="0074238A" w:rsidRPr="002E6FCC" w:rsidRDefault="0074238A" w:rsidP="0074238A">
      <w:pPr>
        <w:jc w:val="both"/>
        <w:rPr>
          <w:rFonts w:cs="Arial"/>
        </w:rPr>
      </w:pPr>
      <w:r w:rsidRPr="002E6FCC">
        <w:rPr>
          <w:noProof/>
        </w:rPr>
        <w:drawing>
          <wp:anchor distT="54864" distB="897890" distL="114300" distR="115062" simplePos="0" relativeHeight="251659264" behindDoc="0" locked="0" layoutInCell="1" allowOverlap="1" wp14:anchorId="4ED593BD" wp14:editId="72918855">
            <wp:simplePos x="0" y="0"/>
            <wp:positionH relativeFrom="column">
              <wp:posOffset>906349</wp:posOffset>
            </wp:positionH>
            <wp:positionV relativeFrom="paragraph">
              <wp:posOffset>6350</wp:posOffset>
            </wp:positionV>
            <wp:extent cx="4280535" cy="2181860"/>
            <wp:effectExtent l="0" t="0" r="5715" b="0"/>
            <wp:wrapSquare wrapText="right"/>
            <wp:docPr id="33" name="Diagram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02743A2F" w14:textId="77777777" w:rsidR="0074238A" w:rsidRPr="002E6FCC" w:rsidRDefault="0074238A" w:rsidP="0074238A">
      <w:pPr>
        <w:jc w:val="both"/>
        <w:rPr>
          <w:rFonts w:cs="Arial"/>
        </w:rPr>
      </w:pPr>
    </w:p>
    <w:p w14:paraId="3FE8D173" w14:textId="77777777" w:rsidR="0074238A" w:rsidRPr="002E6FCC" w:rsidRDefault="0074238A" w:rsidP="0074238A">
      <w:pPr>
        <w:jc w:val="both"/>
        <w:rPr>
          <w:rFonts w:cs="Arial"/>
        </w:rPr>
      </w:pPr>
    </w:p>
    <w:p w14:paraId="61B80158" w14:textId="77777777" w:rsidR="0074238A" w:rsidRPr="002E6FCC" w:rsidRDefault="0074238A" w:rsidP="0074238A">
      <w:pPr>
        <w:ind w:left="357"/>
        <w:rPr>
          <w:rFonts w:cs="Arial"/>
        </w:rPr>
      </w:pPr>
    </w:p>
    <w:p w14:paraId="6B187245" w14:textId="77777777" w:rsidR="0074238A" w:rsidRPr="002E6FCC" w:rsidRDefault="0074238A" w:rsidP="0074238A">
      <w:pPr>
        <w:ind w:left="357"/>
        <w:rPr>
          <w:rFonts w:cs="Arial"/>
        </w:rPr>
      </w:pPr>
    </w:p>
    <w:p w14:paraId="23E4B116" w14:textId="77777777" w:rsidR="0074238A" w:rsidRPr="002E6FCC" w:rsidRDefault="0074238A" w:rsidP="0074238A">
      <w:pPr>
        <w:ind w:left="357"/>
        <w:rPr>
          <w:rFonts w:cs="Arial"/>
        </w:rPr>
      </w:pPr>
    </w:p>
    <w:p w14:paraId="176A61C0" w14:textId="77777777" w:rsidR="0074238A" w:rsidRPr="002E6FCC" w:rsidRDefault="0074238A" w:rsidP="0074238A">
      <w:pPr>
        <w:ind w:left="357"/>
        <w:rPr>
          <w:rFonts w:cs="Arial"/>
        </w:rPr>
      </w:pPr>
    </w:p>
    <w:p w14:paraId="7E6C171C" w14:textId="77777777" w:rsidR="0074238A" w:rsidRPr="002E6FCC" w:rsidRDefault="0074238A" w:rsidP="002E6FCC">
      <w:pPr>
        <w:ind w:right="2124"/>
        <w:rPr>
          <w:rFonts w:cs="Arial"/>
        </w:rPr>
      </w:pPr>
      <w:r w:rsidRPr="002E6FCC">
        <w:rPr>
          <w:rFonts w:cs="Arial"/>
        </w:rPr>
        <w:t>Ebből:</w:t>
      </w:r>
      <w:r w:rsidRPr="002E6FCC">
        <w:rPr>
          <w:rFonts w:cs="Arial"/>
        </w:rPr>
        <w:tab/>
      </w:r>
    </w:p>
    <w:p w14:paraId="13BF8B5B" w14:textId="77777777" w:rsidR="0074238A" w:rsidRPr="002E6FCC" w:rsidRDefault="0074238A" w:rsidP="004021B2">
      <w:pPr>
        <w:numPr>
          <w:ilvl w:val="0"/>
          <w:numId w:val="15"/>
        </w:numPr>
        <w:tabs>
          <w:tab w:val="left" w:pos="1080"/>
        </w:tabs>
        <w:ind w:left="714" w:firstLine="6"/>
        <w:jc w:val="both"/>
        <w:rPr>
          <w:rFonts w:cs="Arial"/>
        </w:rPr>
      </w:pPr>
      <w:r w:rsidRPr="002E6FCC">
        <w:rPr>
          <w:rFonts w:cs="Arial"/>
        </w:rPr>
        <w:t xml:space="preserve">Enyhe fokban értelmileg akadályozott: </w:t>
      </w:r>
      <w:r w:rsidRPr="002E6FCC">
        <w:rPr>
          <w:rFonts w:cs="Arial"/>
        </w:rPr>
        <w:tab/>
      </w:r>
      <w:r w:rsidRPr="002E6FCC">
        <w:rPr>
          <w:rFonts w:cs="Arial"/>
        </w:rPr>
        <w:tab/>
      </w:r>
      <w:r w:rsidRPr="002E6FCC">
        <w:rPr>
          <w:rFonts w:cs="Arial"/>
        </w:rPr>
        <w:tab/>
        <w:t xml:space="preserve">   3 fő</w:t>
      </w:r>
    </w:p>
    <w:p w14:paraId="3651D10A" w14:textId="77777777" w:rsidR="0074238A" w:rsidRPr="002E6FCC" w:rsidRDefault="0074238A" w:rsidP="004021B2">
      <w:pPr>
        <w:numPr>
          <w:ilvl w:val="0"/>
          <w:numId w:val="15"/>
        </w:numPr>
        <w:tabs>
          <w:tab w:val="left" w:pos="1080"/>
        </w:tabs>
        <w:ind w:left="714" w:firstLine="6"/>
        <w:jc w:val="both"/>
        <w:rPr>
          <w:rFonts w:cs="Arial"/>
        </w:rPr>
      </w:pPr>
      <w:r w:rsidRPr="002E6FCC">
        <w:rPr>
          <w:rFonts w:cs="Arial"/>
        </w:rPr>
        <w:t>Középfokban értelmileg akadályozott:</w:t>
      </w:r>
      <w:r w:rsidRPr="002E6FCC">
        <w:rPr>
          <w:rFonts w:cs="Arial"/>
        </w:rPr>
        <w:tab/>
      </w:r>
      <w:r w:rsidRPr="002E6FCC">
        <w:rPr>
          <w:rFonts w:cs="Arial"/>
        </w:rPr>
        <w:tab/>
      </w:r>
      <w:r w:rsidRPr="002E6FCC">
        <w:rPr>
          <w:rFonts w:cs="Arial"/>
        </w:rPr>
        <w:tab/>
        <w:t xml:space="preserve"> 35 fő </w:t>
      </w:r>
    </w:p>
    <w:p w14:paraId="7BCD4233" w14:textId="77777777" w:rsidR="0074238A" w:rsidRPr="002E6FCC" w:rsidRDefault="0074238A" w:rsidP="004021B2">
      <w:pPr>
        <w:numPr>
          <w:ilvl w:val="0"/>
          <w:numId w:val="15"/>
        </w:numPr>
        <w:tabs>
          <w:tab w:val="left" w:pos="1080"/>
        </w:tabs>
        <w:ind w:left="714" w:firstLine="6"/>
        <w:jc w:val="center"/>
        <w:rPr>
          <w:rFonts w:cs="Arial"/>
        </w:rPr>
      </w:pPr>
      <w:r w:rsidRPr="002E6FCC">
        <w:rPr>
          <w:rFonts w:cs="Arial"/>
        </w:rPr>
        <w:lastRenderedPageBreak/>
        <w:t>Súlyosan értelmileg akadályozott:</w:t>
      </w:r>
      <w:r w:rsidRPr="002E6FCC">
        <w:rPr>
          <w:rFonts w:cs="Arial"/>
        </w:rPr>
        <w:tab/>
      </w:r>
      <w:r w:rsidRPr="002E6FCC">
        <w:rPr>
          <w:rFonts w:cs="Arial"/>
        </w:rPr>
        <w:tab/>
      </w:r>
      <w:r w:rsidRPr="002E6FCC">
        <w:rPr>
          <w:rFonts w:cs="Arial"/>
        </w:rPr>
        <w:tab/>
        <w:t>9fő</w:t>
      </w:r>
      <w:r w:rsidRPr="002E6FCC">
        <w:rPr>
          <w:rFonts w:cs="Arial"/>
          <w:noProof/>
        </w:rPr>
        <w:drawing>
          <wp:inline distT="0" distB="0" distL="0" distR="0" wp14:anchorId="54281A71" wp14:editId="218B3ABE">
            <wp:extent cx="4930445" cy="1931213"/>
            <wp:effectExtent l="0" t="0" r="0" b="0"/>
            <wp:docPr id="32" name="Diagram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718901" w14:textId="77777777" w:rsidR="0074238A" w:rsidRPr="002E6FCC" w:rsidRDefault="0074238A" w:rsidP="0074238A">
      <w:pPr>
        <w:jc w:val="both"/>
        <w:rPr>
          <w:rFonts w:cs="Arial"/>
        </w:rPr>
      </w:pPr>
      <w:r w:rsidRPr="002E6FCC">
        <w:rPr>
          <w:rFonts w:cs="Arial"/>
        </w:rPr>
        <w:t xml:space="preserve">Az ellátást </w:t>
      </w:r>
      <w:proofErr w:type="spellStart"/>
      <w:r w:rsidRPr="002E6FCC">
        <w:rPr>
          <w:rFonts w:cs="Arial"/>
        </w:rPr>
        <w:t>igénybevevők</w:t>
      </w:r>
      <w:proofErr w:type="spellEnd"/>
      <w:r w:rsidRPr="002E6FCC">
        <w:rPr>
          <w:rFonts w:cs="Arial"/>
        </w:rPr>
        <w:t xml:space="preserve"> életkor, és nem szerinti megoszlása:</w:t>
      </w:r>
    </w:p>
    <w:p w14:paraId="7AA1A32E" w14:textId="77777777" w:rsidR="0074238A" w:rsidRPr="002E6FCC" w:rsidRDefault="0074238A" w:rsidP="004021B2">
      <w:pPr>
        <w:numPr>
          <w:ilvl w:val="0"/>
          <w:numId w:val="16"/>
        </w:numPr>
        <w:ind w:left="714" w:hanging="357"/>
        <w:jc w:val="both"/>
        <w:rPr>
          <w:rFonts w:cs="Arial"/>
        </w:rPr>
      </w:pPr>
      <w:r w:rsidRPr="002E6FCC">
        <w:rPr>
          <w:rFonts w:cs="Arial"/>
        </w:rPr>
        <w:t>3-17 év közötti férfi</w:t>
      </w:r>
      <w:r w:rsidRPr="002E6FCC">
        <w:rPr>
          <w:rFonts w:cs="Arial"/>
        </w:rPr>
        <w:tab/>
      </w:r>
      <w:r w:rsidRPr="002E6FCC">
        <w:rPr>
          <w:rFonts w:cs="Arial"/>
        </w:rPr>
        <w:tab/>
        <w:t xml:space="preserve"> 0 fő</w:t>
      </w:r>
    </w:p>
    <w:p w14:paraId="25FE2847" w14:textId="77777777" w:rsidR="0074238A" w:rsidRPr="002E6FCC" w:rsidRDefault="0074238A" w:rsidP="004021B2">
      <w:pPr>
        <w:numPr>
          <w:ilvl w:val="0"/>
          <w:numId w:val="16"/>
        </w:numPr>
        <w:ind w:left="714" w:hanging="357"/>
        <w:jc w:val="both"/>
        <w:rPr>
          <w:rFonts w:cs="Arial"/>
        </w:rPr>
      </w:pPr>
      <w:r w:rsidRPr="002E6FCC">
        <w:rPr>
          <w:rFonts w:cs="Arial"/>
        </w:rPr>
        <w:t>3-17 év közötti nő</w:t>
      </w:r>
      <w:r w:rsidRPr="002E6FCC">
        <w:rPr>
          <w:rFonts w:cs="Arial"/>
        </w:rPr>
        <w:tab/>
      </w:r>
      <w:r w:rsidRPr="002E6FCC">
        <w:rPr>
          <w:rFonts w:cs="Arial"/>
        </w:rPr>
        <w:tab/>
        <w:t xml:space="preserve"> 0 fő</w:t>
      </w:r>
    </w:p>
    <w:p w14:paraId="225BFC58" w14:textId="77777777" w:rsidR="0074238A" w:rsidRPr="002E6FCC" w:rsidRDefault="0074238A" w:rsidP="004021B2">
      <w:pPr>
        <w:numPr>
          <w:ilvl w:val="0"/>
          <w:numId w:val="16"/>
        </w:numPr>
        <w:ind w:left="714" w:hanging="357"/>
        <w:jc w:val="both"/>
        <w:rPr>
          <w:rFonts w:cs="Arial"/>
        </w:rPr>
      </w:pPr>
      <w:r w:rsidRPr="002E6FCC">
        <w:rPr>
          <w:rFonts w:cs="Arial"/>
        </w:rPr>
        <w:t>18-29 év közötti férfi            18 fő</w:t>
      </w:r>
    </w:p>
    <w:p w14:paraId="3DEC798F" w14:textId="77777777" w:rsidR="0074238A" w:rsidRPr="002E6FCC" w:rsidRDefault="0074238A" w:rsidP="004021B2">
      <w:pPr>
        <w:numPr>
          <w:ilvl w:val="0"/>
          <w:numId w:val="16"/>
        </w:numPr>
        <w:ind w:left="714" w:hanging="357"/>
        <w:jc w:val="both"/>
        <w:rPr>
          <w:rFonts w:cs="Arial"/>
        </w:rPr>
      </w:pPr>
      <w:r w:rsidRPr="002E6FCC">
        <w:rPr>
          <w:rFonts w:cs="Arial"/>
        </w:rPr>
        <w:t xml:space="preserve">18-29 év közötti nő      </w:t>
      </w:r>
      <w:r w:rsidRPr="002E6FCC">
        <w:rPr>
          <w:rFonts w:cs="Arial"/>
        </w:rPr>
        <w:tab/>
        <w:t>8 fő</w:t>
      </w:r>
    </w:p>
    <w:p w14:paraId="340048A1" w14:textId="77777777" w:rsidR="0074238A" w:rsidRPr="002E6FCC" w:rsidRDefault="0074238A" w:rsidP="004021B2">
      <w:pPr>
        <w:numPr>
          <w:ilvl w:val="0"/>
          <w:numId w:val="16"/>
        </w:numPr>
        <w:ind w:left="714" w:hanging="357"/>
        <w:jc w:val="both"/>
        <w:rPr>
          <w:rFonts w:cs="Arial"/>
        </w:rPr>
      </w:pPr>
      <w:r w:rsidRPr="002E6FCC">
        <w:rPr>
          <w:rFonts w:cs="Arial"/>
        </w:rPr>
        <w:t>30-39 év közötti férfi            10 fő</w:t>
      </w:r>
    </w:p>
    <w:p w14:paraId="09EF0EA0" w14:textId="77777777" w:rsidR="0074238A" w:rsidRPr="002E6FCC" w:rsidRDefault="0074238A" w:rsidP="004021B2">
      <w:pPr>
        <w:numPr>
          <w:ilvl w:val="0"/>
          <w:numId w:val="16"/>
        </w:numPr>
        <w:ind w:left="714" w:hanging="357"/>
        <w:jc w:val="both"/>
        <w:rPr>
          <w:rFonts w:cs="Arial"/>
        </w:rPr>
      </w:pPr>
      <w:r w:rsidRPr="002E6FCC">
        <w:rPr>
          <w:rFonts w:cs="Arial"/>
        </w:rPr>
        <w:t xml:space="preserve">30-39 év közötti nő </w:t>
      </w:r>
      <w:r w:rsidRPr="002E6FCC">
        <w:rPr>
          <w:rFonts w:cs="Arial"/>
        </w:rPr>
        <w:tab/>
        <w:t xml:space="preserve">           10 fő</w:t>
      </w:r>
    </w:p>
    <w:p w14:paraId="3310C434" w14:textId="77777777" w:rsidR="0074238A" w:rsidRPr="002E6FCC" w:rsidRDefault="0074238A" w:rsidP="004021B2">
      <w:pPr>
        <w:numPr>
          <w:ilvl w:val="0"/>
          <w:numId w:val="16"/>
        </w:numPr>
        <w:ind w:left="714" w:hanging="357"/>
        <w:jc w:val="both"/>
        <w:rPr>
          <w:rFonts w:cs="Arial"/>
        </w:rPr>
      </w:pPr>
      <w:r w:rsidRPr="002E6FCC">
        <w:rPr>
          <w:rFonts w:cs="Arial"/>
        </w:rPr>
        <w:t xml:space="preserve">40-49 év közötti férfi:        </w:t>
      </w:r>
      <w:r w:rsidRPr="002E6FCC">
        <w:rPr>
          <w:rFonts w:cs="Arial"/>
        </w:rPr>
        <w:tab/>
        <w:t xml:space="preserve"> 6 fő</w:t>
      </w:r>
    </w:p>
    <w:p w14:paraId="2543BB96" w14:textId="77777777" w:rsidR="0074238A" w:rsidRPr="002E6FCC" w:rsidRDefault="0074238A" w:rsidP="004021B2">
      <w:pPr>
        <w:numPr>
          <w:ilvl w:val="0"/>
          <w:numId w:val="16"/>
        </w:numPr>
        <w:ind w:left="714" w:hanging="357"/>
        <w:jc w:val="both"/>
        <w:rPr>
          <w:rFonts w:cs="Arial"/>
        </w:rPr>
      </w:pPr>
      <w:r w:rsidRPr="002E6FCC">
        <w:rPr>
          <w:rFonts w:cs="Arial"/>
        </w:rPr>
        <w:t>40-49 év közötti nő                 7 fő</w:t>
      </w:r>
    </w:p>
    <w:p w14:paraId="328021EA" w14:textId="77777777" w:rsidR="0074238A" w:rsidRPr="002E6FCC" w:rsidRDefault="0074238A" w:rsidP="004021B2">
      <w:pPr>
        <w:numPr>
          <w:ilvl w:val="0"/>
          <w:numId w:val="16"/>
        </w:numPr>
        <w:ind w:left="714" w:hanging="357"/>
        <w:jc w:val="both"/>
        <w:rPr>
          <w:rFonts w:cs="Arial"/>
        </w:rPr>
      </w:pPr>
      <w:r w:rsidRPr="002E6FCC">
        <w:rPr>
          <w:rFonts w:cs="Arial"/>
        </w:rPr>
        <w:t xml:space="preserve">50- év feletti férfi:             </w:t>
      </w:r>
      <w:r w:rsidRPr="002E6FCC">
        <w:rPr>
          <w:rFonts w:cs="Arial"/>
        </w:rPr>
        <w:tab/>
        <w:t xml:space="preserve"> 0 fő</w:t>
      </w:r>
    </w:p>
    <w:p w14:paraId="78A1DF3A" w14:textId="77777777" w:rsidR="0074238A" w:rsidRPr="002E6FCC" w:rsidRDefault="0074238A" w:rsidP="004021B2">
      <w:pPr>
        <w:numPr>
          <w:ilvl w:val="0"/>
          <w:numId w:val="16"/>
        </w:numPr>
        <w:ind w:left="714" w:hanging="357"/>
        <w:jc w:val="both"/>
        <w:rPr>
          <w:rFonts w:cs="Arial"/>
        </w:rPr>
      </w:pPr>
      <w:r w:rsidRPr="002E6FCC">
        <w:rPr>
          <w:rFonts w:cs="Arial"/>
        </w:rPr>
        <w:t>50- év feletti nő:</w:t>
      </w:r>
      <w:r w:rsidRPr="002E6FCC">
        <w:rPr>
          <w:rFonts w:cs="Arial"/>
        </w:rPr>
        <w:tab/>
      </w:r>
      <w:r w:rsidRPr="002E6FCC">
        <w:rPr>
          <w:rFonts w:cs="Arial"/>
        </w:rPr>
        <w:tab/>
        <w:t xml:space="preserve"> 0 fő</w:t>
      </w:r>
    </w:p>
    <w:p w14:paraId="74FDB060" w14:textId="77777777" w:rsidR="0074238A" w:rsidRPr="002E6FCC" w:rsidRDefault="0074238A" w:rsidP="0074238A">
      <w:pPr>
        <w:jc w:val="both"/>
        <w:rPr>
          <w:rFonts w:cs="Arial"/>
        </w:rPr>
      </w:pPr>
    </w:p>
    <w:p w14:paraId="436439E7" w14:textId="77777777" w:rsidR="0074238A" w:rsidRPr="0061113B" w:rsidRDefault="0074238A" w:rsidP="0074238A">
      <w:pPr>
        <w:jc w:val="center"/>
        <w:rPr>
          <w:rFonts w:cs="Arial"/>
          <w:color w:val="FF0000"/>
        </w:rPr>
      </w:pPr>
      <w:r w:rsidRPr="0061113B">
        <w:rPr>
          <w:rFonts w:cs="Arial"/>
          <w:b/>
          <w:i/>
          <w:noProof/>
          <w:color w:val="FF0000"/>
          <w:u w:val="single"/>
        </w:rPr>
        <w:drawing>
          <wp:inline distT="0" distB="0" distL="0" distR="0" wp14:anchorId="75594EC1" wp14:editId="7E2F4A1B">
            <wp:extent cx="4829175" cy="2657475"/>
            <wp:effectExtent l="0" t="0" r="0" b="0"/>
            <wp:docPr id="41" name="Diagram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0E2376" w14:textId="77777777" w:rsidR="0074238A" w:rsidRPr="0061113B" w:rsidRDefault="0074238A" w:rsidP="0074238A">
      <w:pPr>
        <w:jc w:val="both"/>
        <w:rPr>
          <w:rFonts w:cs="Arial"/>
          <w:color w:val="FF0000"/>
        </w:rPr>
      </w:pPr>
    </w:p>
    <w:p w14:paraId="7473702F" w14:textId="77777777" w:rsidR="0074238A" w:rsidRPr="002E6FCC" w:rsidRDefault="0074238A" w:rsidP="0074238A">
      <w:pPr>
        <w:jc w:val="both"/>
        <w:rPr>
          <w:rFonts w:cs="Arial"/>
        </w:rPr>
      </w:pPr>
      <w:r w:rsidRPr="002E6FCC">
        <w:rPr>
          <w:rFonts w:cs="Arial"/>
        </w:rPr>
        <w:t>2017. december 31-én ellátást igénybe vevők száma:</w:t>
      </w:r>
      <w:r w:rsidRPr="002E6FCC">
        <w:rPr>
          <w:rFonts w:cs="Arial"/>
        </w:rPr>
        <w:tab/>
        <w:t>57 fő</w:t>
      </w:r>
    </w:p>
    <w:p w14:paraId="0BA3A0E8" w14:textId="77777777" w:rsidR="0074238A" w:rsidRPr="002E6FCC" w:rsidRDefault="0074238A" w:rsidP="0074238A">
      <w:pPr>
        <w:jc w:val="both"/>
        <w:rPr>
          <w:rFonts w:cs="Arial"/>
        </w:rPr>
      </w:pPr>
      <w:r w:rsidRPr="002E6FCC">
        <w:rPr>
          <w:rFonts w:cs="Arial"/>
        </w:rPr>
        <w:t xml:space="preserve">2018. december 31-én ellátást igénybe vevők száma:       </w:t>
      </w:r>
      <w:r w:rsidRPr="002E6FCC">
        <w:rPr>
          <w:rFonts w:cs="Arial"/>
        </w:rPr>
        <w:tab/>
        <w:t>59 fő</w:t>
      </w:r>
    </w:p>
    <w:p w14:paraId="1F609211" w14:textId="77777777" w:rsidR="0074238A" w:rsidRPr="002E6FCC" w:rsidRDefault="0074238A" w:rsidP="0074238A">
      <w:pPr>
        <w:jc w:val="both"/>
        <w:rPr>
          <w:rFonts w:cs="Arial"/>
        </w:rPr>
      </w:pPr>
      <w:r w:rsidRPr="002E6FCC">
        <w:rPr>
          <w:rFonts w:cs="Arial"/>
        </w:rPr>
        <w:t>Az év folyamán ellátásba vett új ügyfelek száma:</w:t>
      </w:r>
      <w:r w:rsidRPr="002E6FCC">
        <w:rPr>
          <w:rFonts w:cs="Arial"/>
        </w:rPr>
        <w:tab/>
      </w:r>
      <w:r w:rsidRPr="002E6FCC">
        <w:rPr>
          <w:rFonts w:cs="Arial"/>
        </w:rPr>
        <w:tab/>
        <w:t xml:space="preserve"> 8 fő</w:t>
      </w:r>
    </w:p>
    <w:p w14:paraId="56D048FA" w14:textId="77777777" w:rsidR="0074238A" w:rsidRPr="002E6FCC" w:rsidRDefault="0074238A" w:rsidP="0074238A">
      <w:pPr>
        <w:tabs>
          <w:tab w:val="left" w:pos="720"/>
        </w:tabs>
        <w:jc w:val="both"/>
        <w:rPr>
          <w:rFonts w:cs="Arial"/>
        </w:rPr>
      </w:pPr>
      <w:r w:rsidRPr="002E6FCC">
        <w:rPr>
          <w:rFonts w:cs="Arial"/>
        </w:rPr>
        <w:t>Az év folyamán megszüntetett ellátások:</w:t>
      </w:r>
      <w:r w:rsidRPr="002E6FCC">
        <w:rPr>
          <w:rFonts w:cs="Arial"/>
        </w:rPr>
        <w:tab/>
      </w:r>
      <w:r w:rsidRPr="002E6FCC">
        <w:rPr>
          <w:rFonts w:cs="Arial"/>
        </w:rPr>
        <w:tab/>
      </w:r>
      <w:r w:rsidRPr="002E6FCC">
        <w:rPr>
          <w:rFonts w:cs="Arial"/>
        </w:rPr>
        <w:tab/>
        <w:t xml:space="preserve"> 6 fő</w:t>
      </w:r>
    </w:p>
    <w:p w14:paraId="0F8C7E82" w14:textId="77777777" w:rsidR="0074238A" w:rsidRPr="002E6FCC" w:rsidRDefault="0074238A" w:rsidP="0074238A">
      <w:pPr>
        <w:tabs>
          <w:tab w:val="left" w:pos="720"/>
        </w:tabs>
        <w:jc w:val="both"/>
        <w:rPr>
          <w:rFonts w:cs="Arial"/>
        </w:rPr>
      </w:pPr>
      <w:r w:rsidRPr="002E6FCC">
        <w:rPr>
          <w:rFonts w:cs="Arial"/>
        </w:rPr>
        <w:t>A megszűnések okai: megváltozott élethelyzet (3 fő), nyári időszakra vonatkozó határozott időtartam lejárta (3 fő)</w:t>
      </w:r>
    </w:p>
    <w:p w14:paraId="1BDDF2FB" w14:textId="77777777" w:rsidR="0074238A" w:rsidRPr="002E6FCC" w:rsidRDefault="0074238A" w:rsidP="0074238A">
      <w:pPr>
        <w:tabs>
          <w:tab w:val="left" w:pos="720"/>
        </w:tabs>
        <w:jc w:val="both"/>
        <w:rPr>
          <w:rFonts w:cs="Arial"/>
          <w:sz w:val="16"/>
          <w:szCs w:val="16"/>
        </w:rPr>
      </w:pPr>
    </w:p>
    <w:p w14:paraId="2CBF520A" w14:textId="77777777" w:rsidR="0074238A" w:rsidRPr="002E6FCC" w:rsidRDefault="0074238A" w:rsidP="0074238A">
      <w:pPr>
        <w:jc w:val="both"/>
        <w:rPr>
          <w:rFonts w:cs="Arial"/>
          <w:b/>
        </w:rPr>
      </w:pPr>
      <w:r w:rsidRPr="002E6FCC">
        <w:rPr>
          <w:rFonts w:cs="Arial"/>
          <w:b/>
        </w:rPr>
        <w:t>Nappali ellátásért fizetendő intézményi térítési díjak:</w:t>
      </w:r>
    </w:p>
    <w:p w14:paraId="42BB0EB8" w14:textId="77777777" w:rsidR="0074238A" w:rsidRPr="002E6FCC" w:rsidRDefault="0074238A" w:rsidP="0074238A">
      <w:pPr>
        <w:jc w:val="both"/>
        <w:rPr>
          <w:rFonts w:cs="Arial"/>
        </w:rPr>
      </w:pPr>
      <w:r w:rsidRPr="002E6FCC">
        <w:rPr>
          <w:rFonts w:cs="Arial"/>
        </w:rPr>
        <w:t>A térítési díjak összege az ellátottak jövedelmétől függően változik.</w:t>
      </w:r>
    </w:p>
    <w:p w14:paraId="1D306E74" w14:textId="77777777" w:rsidR="0074238A" w:rsidRPr="0061113B" w:rsidRDefault="0074238A" w:rsidP="004021B2">
      <w:pPr>
        <w:numPr>
          <w:ilvl w:val="0"/>
          <w:numId w:val="72"/>
        </w:numPr>
        <w:jc w:val="both"/>
        <w:rPr>
          <w:rFonts w:cs="Arial"/>
          <w:color w:val="FF0000"/>
        </w:rPr>
      </w:pPr>
      <w:r w:rsidRPr="002E6FCC">
        <w:rPr>
          <w:rFonts w:cs="Arial"/>
        </w:rPr>
        <w:t>Étkezés térítési díja</w:t>
      </w:r>
      <w:r w:rsidRPr="002E6FCC">
        <w:rPr>
          <w:rFonts w:cs="Arial"/>
        </w:rPr>
        <w:tab/>
      </w:r>
      <w:r w:rsidRPr="002E6FCC">
        <w:rPr>
          <w:rFonts w:cs="Arial"/>
        </w:rPr>
        <w:tab/>
      </w:r>
      <w:r w:rsidRPr="002E6FCC">
        <w:rPr>
          <w:rFonts w:cs="Arial"/>
        </w:rPr>
        <w:tab/>
      </w:r>
      <w:r w:rsidRPr="002E6FCC">
        <w:rPr>
          <w:rFonts w:cs="Arial"/>
        </w:rPr>
        <w:tab/>
        <w:t>620 Ft</w:t>
      </w:r>
      <w:r w:rsidRPr="002E6FCC">
        <w:rPr>
          <w:rFonts w:cs="Arial"/>
        </w:rPr>
        <w:tab/>
      </w:r>
      <w:r w:rsidRPr="002E6FCC">
        <w:rPr>
          <w:rFonts w:cs="Arial"/>
        </w:rPr>
        <w:tab/>
      </w:r>
      <w:r w:rsidRPr="0061113B">
        <w:rPr>
          <w:rFonts w:cs="Arial"/>
          <w:color w:val="FF0000"/>
        </w:rPr>
        <w:tab/>
      </w:r>
      <w:r w:rsidRPr="0061113B">
        <w:rPr>
          <w:rFonts w:cs="Arial"/>
          <w:color w:val="FF0000"/>
        </w:rPr>
        <w:tab/>
      </w:r>
    </w:p>
    <w:p w14:paraId="660A2829" w14:textId="77777777" w:rsidR="0074238A" w:rsidRPr="002E6FCC" w:rsidRDefault="0074238A" w:rsidP="004021B2">
      <w:pPr>
        <w:numPr>
          <w:ilvl w:val="0"/>
          <w:numId w:val="72"/>
        </w:numPr>
        <w:jc w:val="both"/>
        <w:rPr>
          <w:rFonts w:cs="Arial"/>
        </w:rPr>
      </w:pPr>
      <w:r w:rsidRPr="002E6FCC">
        <w:rPr>
          <w:rFonts w:cs="Arial"/>
        </w:rPr>
        <w:lastRenderedPageBreak/>
        <w:t>Nappali ellátásért fizetendő térítési díj       1760 Ft</w:t>
      </w:r>
    </w:p>
    <w:p w14:paraId="2EB3ACCC" w14:textId="77777777" w:rsidR="0074238A" w:rsidRPr="002E6FCC" w:rsidRDefault="0074238A" w:rsidP="0074238A">
      <w:pPr>
        <w:jc w:val="both"/>
        <w:rPr>
          <w:rFonts w:cs="Arial"/>
        </w:rPr>
      </w:pPr>
      <w:r w:rsidRPr="002E6FCC">
        <w:rPr>
          <w:rFonts w:cs="Arial"/>
        </w:rPr>
        <w:t>A térítési díjak megállapítása az ellátottak jövedelmének az öregségi nyugdíjminimumhoz számított mértékétől függ:</w:t>
      </w:r>
    </w:p>
    <w:p w14:paraId="3DF8EA46" w14:textId="77777777" w:rsidR="0074238A" w:rsidRPr="002E6FCC" w:rsidRDefault="0074238A" w:rsidP="0074238A">
      <w:pPr>
        <w:jc w:val="both"/>
        <w:rPr>
          <w:rFonts w:cs="Arial"/>
          <w:b/>
        </w:rPr>
      </w:pPr>
      <w:r w:rsidRPr="002E6FCC">
        <w:rPr>
          <w:rFonts w:cs="Arial"/>
          <w:b/>
        </w:rPr>
        <w:t>Minimális térítési díj:</w:t>
      </w:r>
    </w:p>
    <w:p w14:paraId="114042F1" w14:textId="77777777" w:rsidR="0074238A" w:rsidRPr="002E6FCC" w:rsidRDefault="0074238A" w:rsidP="0074238A">
      <w:pPr>
        <w:jc w:val="both"/>
        <w:rPr>
          <w:rFonts w:cs="Arial"/>
        </w:rPr>
      </w:pPr>
      <w:r w:rsidRPr="002E6FCC">
        <w:rPr>
          <w:rFonts w:cs="Arial"/>
        </w:rPr>
        <w:t xml:space="preserve"> Az öregségi nyugdíjminimum 125 % alatti jövedelem esetén a térítési díj:</w:t>
      </w:r>
    </w:p>
    <w:p w14:paraId="6954E446" w14:textId="77777777" w:rsidR="0074238A" w:rsidRPr="002E6FCC" w:rsidRDefault="0074238A" w:rsidP="004021B2">
      <w:pPr>
        <w:numPr>
          <w:ilvl w:val="0"/>
          <w:numId w:val="71"/>
        </w:numPr>
        <w:jc w:val="both"/>
        <w:rPr>
          <w:rFonts w:cs="Arial"/>
        </w:rPr>
      </w:pPr>
      <w:r w:rsidRPr="002E6FCC">
        <w:rPr>
          <w:rFonts w:cs="Arial"/>
        </w:rPr>
        <w:t>Étkezés térítési díja: 60 Ft</w:t>
      </w:r>
    </w:p>
    <w:p w14:paraId="78C651A1" w14:textId="77777777" w:rsidR="0074238A" w:rsidRPr="002E6FCC" w:rsidRDefault="0074238A" w:rsidP="0074238A">
      <w:pPr>
        <w:jc w:val="both"/>
        <w:rPr>
          <w:rFonts w:cs="Arial"/>
        </w:rPr>
      </w:pPr>
      <w:r w:rsidRPr="002E6FCC">
        <w:rPr>
          <w:rFonts w:cs="Arial"/>
        </w:rPr>
        <w:t>Az öregségi nyugdíjminimum 140% alatti jövedelem esetén a térítési díj:</w:t>
      </w:r>
    </w:p>
    <w:p w14:paraId="6B368585" w14:textId="77777777" w:rsidR="0074238A" w:rsidRPr="002E6FCC" w:rsidRDefault="0074238A" w:rsidP="004021B2">
      <w:pPr>
        <w:numPr>
          <w:ilvl w:val="0"/>
          <w:numId w:val="71"/>
        </w:numPr>
        <w:jc w:val="both"/>
        <w:rPr>
          <w:rFonts w:cs="Arial"/>
        </w:rPr>
      </w:pPr>
      <w:r w:rsidRPr="002E6FCC">
        <w:rPr>
          <w:rFonts w:cs="Arial"/>
        </w:rPr>
        <w:t>Nappali ellátásért fizetendő térítési díj: 35 Ft</w:t>
      </w:r>
    </w:p>
    <w:p w14:paraId="25AD3F39" w14:textId="77777777" w:rsidR="0074238A" w:rsidRPr="002E6FCC" w:rsidRDefault="0074238A" w:rsidP="0074238A">
      <w:pPr>
        <w:jc w:val="both"/>
        <w:rPr>
          <w:rFonts w:cs="Arial"/>
          <w:b/>
        </w:rPr>
      </w:pPr>
      <w:r w:rsidRPr="002E6FCC">
        <w:rPr>
          <w:rFonts w:cs="Arial"/>
          <w:b/>
        </w:rPr>
        <w:t>Maximális térítési díj:</w:t>
      </w:r>
    </w:p>
    <w:p w14:paraId="025F2396" w14:textId="77777777" w:rsidR="0074238A" w:rsidRPr="002E6FCC" w:rsidRDefault="0074238A" w:rsidP="0074238A">
      <w:pPr>
        <w:jc w:val="both"/>
        <w:rPr>
          <w:rFonts w:cs="Arial"/>
        </w:rPr>
      </w:pPr>
      <w:r w:rsidRPr="002E6FCC">
        <w:rPr>
          <w:rFonts w:cs="Arial"/>
        </w:rPr>
        <w:t>Az öregségi nyugdíjminimum 205% feletti jövedelem esetén a térítési díj:</w:t>
      </w:r>
    </w:p>
    <w:p w14:paraId="16E4D59C" w14:textId="77777777" w:rsidR="0074238A" w:rsidRPr="002E6FCC" w:rsidRDefault="0074238A" w:rsidP="004021B2">
      <w:pPr>
        <w:numPr>
          <w:ilvl w:val="0"/>
          <w:numId w:val="71"/>
        </w:numPr>
        <w:jc w:val="both"/>
        <w:rPr>
          <w:rFonts w:cs="Arial"/>
        </w:rPr>
      </w:pPr>
      <w:r w:rsidRPr="002E6FCC">
        <w:rPr>
          <w:rFonts w:cs="Arial"/>
        </w:rPr>
        <w:t>Étkezés térítési díja: 620 Ft</w:t>
      </w:r>
    </w:p>
    <w:p w14:paraId="63E38A47" w14:textId="77777777" w:rsidR="0074238A" w:rsidRPr="002E6FCC" w:rsidRDefault="0074238A" w:rsidP="0074238A">
      <w:pPr>
        <w:jc w:val="both"/>
        <w:rPr>
          <w:rFonts w:cs="Arial"/>
        </w:rPr>
      </w:pPr>
      <w:r w:rsidRPr="002E6FCC">
        <w:rPr>
          <w:rFonts w:cs="Arial"/>
        </w:rPr>
        <w:t>Az öregségi nyugdíjminimum 667% feletti jövedelem esetén a térítési díj:</w:t>
      </w:r>
    </w:p>
    <w:p w14:paraId="2B3CB703" w14:textId="77777777" w:rsidR="0074238A" w:rsidRPr="002E6FCC" w:rsidRDefault="0074238A" w:rsidP="004021B2">
      <w:pPr>
        <w:numPr>
          <w:ilvl w:val="0"/>
          <w:numId w:val="71"/>
        </w:numPr>
        <w:jc w:val="both"/>
        <w:rPr>
          <w:rFonts w:cs="Arial"/>
        </w:rPr>
      </w:pPr>
      <w:r w:rsidRPr="002E6FCC">
        <w:rPr>
          <w:rFonts w:cs="Arial"/>
        </w:rPr>
        <w:t>Nappali ellátásért fizetendő térítési díj: 1760 Ft</w:t>
      </w:r>
    </w:p>
    <w:p w14:paraId="5345B32C" w14:textId="77777777" w:rsidR="0074238A" w:rsidRPr="002E6FCC" w:rsidRDefault="0074238A" w:rsidP="004021B2">
      <w:pPr>
        <w:numPr>
          <w:ilvl w:val="0"/>
          <w:numId w:val="71"/>
        </w:numPr>
        <w:jc w:val="both"/>
        <w:rPr>
          <w:rFonts w:cs="Arial"/>
        </w:rPr>
      </w:pPr>
    </w:p>
    <w:p w14:paraId="33F78AF5" w14:textId="77777777" w:rsidR="0074238A" w:rsidRPr="002E6FCC" w:rsidRDefault="0074238A" w:rsidP="0074238A">
      <w:pPr>
        <w:jc w:val="both"/>
        <w:rPr>
          <w:rFonts w:cs="Arial"/>
          <w:b/>
          <w:bCs/>
        </w:rPr>
      </w:pPr>
      <w:r w:rsidRPr="002E6FCC">
        <w:rPr>
          <w:rFonts w:cs="Arial"/>
          <w:b/>
          <w:bCs/>
        </w:rPr>
        <w:t>Az ellátás biztosítják:</w:t>
      </w:r>
    </w:p>
    <w:p w14:paraId="3A9AA907" w14:textId="77777777" w:rsidR="0074238A" w:rsidRPr="002E6FCC" w:rsidRDefault="0074238A" w:rsidP="004021B2">
      <w:pPr>
        <w:numPr>
          <w:ilvl w:val="0"/>
          <w:numId w:val="73"/>
        </w:numPr>
        <w:jc w:val="both"/>
        <w:rPr>
          <w:rFonts w:cs="Arial"/>
        </w:rPr>
      </w:pPr>
      <w:r w:rsidRPr="002E6FCC">
        <w:rPr>
          <w:rFonts w:cs="Arial"/>
        </w:rPr>
        <w:t>1 fő szolgálatvezető</w:t>
      </w:r>
    </w:p>
    <w:p w14:paraId="5A534B15" w14:textId="77777777" w:rsidR="0074238A" w:rsidRPr="002E6FCC" w:rsidRDefault="0074238A" w:rsidP="004021B2">
      <w:pPr>
        <w:numPr>
          <w:ilvl w:val="0"/>
          <w:numId w:val="73"/>
        </w:numPr>
        <w:jc w:val="both"/>
        <w:rPr>
          <w:rFonts w:cs="Arial"/>
        </w:rPr>
      </w:pPr>
      <w:r w:rsidRPr="002E6FCC">
        <w:rPr>
          <w:rFonts w:cs="Arial"/>
        </w:rPr>
        <w:t>3 fő terápiás munkatárs</w:t>
      </w:r>
    </w:p>
    <w:p w14:paraId="487440CA" w14:textId="77777777" w:rsidR="0074238A" w:rsidRPr="002E6FCC" w:rsidRDefault="0074238A" w:rsidP="004021B2">
      <w:pPr>
        <w:numPr>
          <w:ilvl w:val="0"/>
          <w:numId w:val="73"/>
        </w:numPr>
        <w:jc w:val="both"/>
        <w:rPr>
          <w:rFonts w:cs="Arial"/>
        </w:rPr>
      </w:pPr>
      <w:r w:rsidRPr="002E6FCC">
        <w:rPr>
          <w:rFonts w:cs="Arial"/>
        </w:rPr>
        <w:t xml:space="preserve">3 fő szociális gondozó </w:t>
      </w:r>
    </w:p>
    <w:p w14:paraId="2EE66F42" w14:textId="77777777" w:rsidR="0074238A" w:rsidRPr="002E6FCC" w:rsidRDefault="0074238A" w:rsidP="0074238A">
      <w:pPr>
        <w:ind w:left="1040"/>
        <w:jc w:val="both"/>
        <w:rPr>
          <w:rFonts w:cs="Arial"/>
          <w:sz w:val="16"/>
          <w:szCs w:val="16"/>
        </w:rPr>
      </w:pPr>
    </w:p>
    <w:p w14:paraId="594703B4" w14:textId="77777777" w:rsidR="0074238A" w:rsidRPr="002E6FCC" w:rsidRDefault="0074238A" w:rsidP="0074238A">
      <w:pPr>
        <w:tabs>
          <w:tab w:val="left" w:pos="360"/>
          <w:tab w:val="left" w:pos="720"/>
        </w:tabs>
        <w:jc w:val="both"/>
        <w:rPr>
          <w:rFonts w:cs="Arial"/>
          <w:b/>
          <w:bCs/>
        </w:rPr>
      </w:pPr>
      <w:r w:rsidRPr="002E6FCC">
        <w:rPr>
          <w:rFonts w:cs="Arial"/>
          <w:b/>
          <w:bCs/>
        </w:rPr>
        <w:t xml:space="preserve">Az intézmény által biztosított szolgáltatások: </w:t>
      </w:r>
    </w:p>
    <w:p w14:paraId="1465EA3C" w14:textId="77777777" w:rsidR="0074238A" w:rsidRPr="002E6FCC" w:rsidRDefault="0074238A" w:rsidP="004021B2">
      <w:pPr>
        <w:numPr>
          <w:ilvl w:val="0"/>
          <w:numId w:val="74"/>
        </w:numPr>
        <w:rPr>
          <w:rFonts w:cs="Arial"/>
        </w:rPr>
      </w:pPr>
      <w:r w:rsidRPr="002E6FCC">
        <w:rPr>
          <w:rFonts w:cs="Arial"/>
        </w:rPr>
        <w:t xml:space="preserve">Felügyelet </w:t>
      </w:r>
    </w:p>
    <w:p w14:paraId="24D7AB1B" w14:textId="77777777" w:rsidR="0074238A" w:rsidRPr="002E6FCC" w:rsidRDefault="0074238A" w:rsidP="004021B2">
      <w:pPr>
        <w:numPr>
          <w:ilvl w:val="0"/>
          <w:numId w:val="74"/>
        </w:numPr>
        <w:rPr>
          <w:rFonts w:cs="Arial"/>
        </w:rPr>
      </w:pPr>
      <w:r w:rsidRPr="002E6FCC">
        <w:rPr>
          <w:rFonts w:cs="Arial"/>
        </w:rPr>
        <w:t>Gondozás</w:t>
      </w:r>
    </w:p>
    <w:p w14:paraId="00CC0434" w14:textId="77777777" w:rsidR="0074238A" w:rsidRPr="002E6FCC" w:rsidRDefault="0074238A" w:rsidP="004021B2">
      <w:pPr>
        <w:numPr>
          <w:ilvl w:val="0"/>
          <w:numId w:val="74"/>
        </w:numPr>
        <w:rPr>
          <w:rFonts w:cs="Arial"/>
        </w:rPr>
      </w:pPr>
      <w:r w:rsidRPr="002E6FCC">
        <w:rPr>
          <w:rFonts w:cs="Arial"/>
        </w:rPr>
        <w:t xml:space="preserve">Étkeztetés </w:t>
      </w:r>
    </w:p>
    <w:p w14:paraId="2DC9E6C1" w14:textId="77777777" w:rsidR="0074238A" w:rsidRPr="002E6FCC" w:rsidRDefault="0074238A" w:rsidP="004021B2">
      <w:pPr>
        <w:numPr>
          <w:ilvl w:val="0"/>
          <w:numId w:val="74"/>
        </w:numPr>
        <w:rPr>
          <w:rFonts w:cs="Arial"/>
        </w:rPr>
      </w:pPr>
      <w:r w:rsidRPr="002E6FCC">
        <w:rPr>
          <w:rFonts w:cs="Arial"/>
        </w:rPr>
        <w:t>Esetkezelés</w:t>
      </w:r>
    </w:p>
    <w:p w14:paraId="35A645DE" w14:textId="77777777" w:rsidR="0074238A" w:rsidRPr="002E6FCC" w:rsidRDefault="0074238A" w:rsidP="004021B2">
      <w:pPr>
        <w:numPr>
          <w:ilvl w:val="0"/>
          <w:numId w:val="74"/>
        </w:numPr>
        <w:rPr>
          <w:rFonts w:cs="Arial"/>
        </w:rPr>
      </w:pPr>
      <w:r w:rsidRPr="002E6FCC">
        <w:rPr>
          <w:rFonts w:cs="Arial"/>
        </w:rPr>
        <w:t xml:space="preserve">Gyógypedagógiai segítségnyújtás </w:t>
      </w:r>
    </w:p>
    <w:p w14:paraId="46D32D21" w14:textId="77777777" w:rsidR="0074238A" w:rsidRPr="002E6FCC" w:rsidRDefault="0074238A" w:rsidP="004021B2">
      <w:pPr>
        <w:numPr>
          <w:ilvl w:val="0"/>
          <w:numId w:val="74"/>
        </w:numPr>
        <w:rPr>
          <w:rFonts w:cs="Arial"/>
        </w:rPr>
      </w:pPr>
      <w:r w:rsidRPr="002E6FCC">
        <w:rPr>
          <w:rFonts w:cs="Arial"/>
        </w:rPr>
        <w:t>Háztartási vagy háztartást pótló segítségnyújtás</w:t>
      </w:r>
    </w:p>
    <w:p w14:paraId="2E77141F" w14:textId="77777777" w:rsidR="0074238A" w:rsidRPr="002E6FCC" w:rsidRDefault="0074238A" w:rsidP="004021B2">
      <w:pPr>
        <w:numPr>
          <w:ilvl w:val="0"/>
          <w:numId w:val="74"/>
        </w:numPr>
        <w:rPr>
          <w:rFonts w:cs="Arial"/>
        </w:rPr>
      </w:pPr>
      <w:r w:rsidRPr="002E6FCC">
        <w:rPr>
          <w:rFonts w:cs="Arial"/>
        </w:rPr>
        <w:t xml:space="preserve">Készségfejlesztés </w:t>
      </w:r>
    </w:p>
    <w:p w14:paraId="294BA787" w14:textId="77777777" w:rsidR="0074238A" w:rsidRPr="002E6FCC" w:rsidRDefault="0074238A" w:rsidP="004021B2">
      <w:pPr>
        <w:numPr>
          <w:ilvl w:val="0"/>
          <w:numId w:val="74"/>
        </w:numPr>
        <w:rPr>
          <w:rFonts w:cs="Arial"/>
        </w:rPr>
      </w:pPr>
      <w:r w:rsidRPr="002E6FCC">
        <w:rPr>
          <w:rFonts w:cs="Arial"/>
        </w:rPr>
        <w:t>Közösségi fejlesztés</w:t>
      </w:r>
    </w:p>
    <w:p w14:paraId="5666BDB5" w14:textId="77777777" w:rsidR="0074238A" w:rsidRPr="002E6FCC" w:rsidRDefault="0074238A" w:rsidP="004021B2">
      <w:pPr>
        <w:numPr>
          <w:ilvl w:val="0"/>
          <w:numId w:val="74"/>
        </w:numPr>
        <w:rPr>
          <w:rFonts w:cs="Arial"/>
        </w:rPr>
      </w:pPr>
      <w:r w:rsidRPr="002E6FCC">
        <w:rPr>
          <w:rFonts w:cs="Arial"/>
        </w:rPr>
        <w:t xml:space="preserve">Pedagógiai segítségnyújtás </w:t>
      </w:r>
    </w:p>
    <w:p w14:paraId="3E88B686" w14:textId="77777777" w:rsidR="0074238A" w:rsidRPr="002E6FCC" w:rsidRDefault="0074238A" w:rsidP="004021B2">
      <w:pPr>
        <w:numPr>
          <w:ilvl w:val="0"/>
          <w:numId w:val="74"/>
        </w:numPr>
        <w:rPr>
          <w:rFonts w:cs="Arial"/>
        </w:rPr>
      </w:pPr>
      <w:r w:rsidRPr="002E6FCC">
        <w:rPr>
          <w:rFonts w:cs="Arial"/>
        </w:rPr>
        <w:t xml:space="preserve">Tanácsadás </w:t>
      </w:r>
    </w:p>
    <w:p w14:paraId="1DCF107E" w14:textId="77777777" w:rsidR="0074238A" w:rsidRPr="002E6FCC" w:rsidRDefault="0074238A" w:rsidP="0074238A">
      <w:pPr>
        <w:rPr>
          <w:rFonts w:cs="Arial"/>
          <w:b/>
        </w:rPr>
      </w:pPr>
      <w:r w:rsidRPr="002E6FCC">
        <w:rPr>
          <w:rFonts w:cs="Arial"/>
          <w:b/>
        </w:rPr>
        <w:t>Felügyelet</w:t>
      </w:r>
    </w:p>
    <w:p w14:paraId="2BB87523" w14:textId="77777777" w:rsidR="0074238A" w:rsidRPr="002E6FCC" w:rsidRDefault="0074238A" w:rsidP="0074238A">
      <w:pPr>
        <w:jc w:val="both"/>
        <w:rPr>
          <w:rFonts w:cs="Arial"/>
        </w:rPr>
      </w:pPr>
      <w:r w:rsidRPr="002E6FCC">
        <w:rPr>
          <w:rFonts w:cs="Arial"/>
        </w:rPr>
        <w:t>A nappali szolgálat nyitva tartási idejében az ellátottak számára személyes felügyeletet biztosít. A felügyeletet a szociális gondozók biztosítják.</w:t>
      </w:r>
    </w:p>
    <w:p w14:paraId="5E727E81" w14:textId="77777777" w:rsidR="0074238A" w:rsidRPr="002E6FCC" w:rsidRDefault="0074238A" w:rsidP="0074238A">
      <w:pPr>
        <w:jc w:val="both"/>
        <w:rPr>
          <w:rFonts w:cs="Arial"/>
        </w:rPr>
      </w:pPr>
      <w:r w:rsidRPr="002E6FCC">
        <w:rPr>
          <w:rFonts w:cs="Arial"/>
        </w:rPr>
        <w:t>Ellátottjainknak állapotukból adódóan szükségük van a felügyelet biztosítására. A fogyatékosságuk súlyosságától függ, hogy kinek mekkora mértékben van szüksége erre.</w:t>
      </w:r>
    </w:p>
    <w:p w14:paraId="696BFCF1" w14:textId="77777777" w:rsidR="0074238A" w:rsidRPr="002E6FCC" w:rsidRDefault="0074238A" w:rsidP="0074238A">
      <w:pPr>
        <w:jc w:val="both"/>
        <w:rPr>
          <w:rFonts w:cs="Arial"/>
        </w:rPr>
      </w:pPr>
      <w:r w:rsidRPr="002E6FCC">
        <w:rPr>
          <w:rFonts w:cs="Arial"/>
        </w:rPr>
        <w:t xml:space="preserve">Intézmény munkanapokon reggel 7 órától délután 4 óráig tart nyitva. </w:t>
      </w:r>
    </w:p>
    <w:p w14:paraId="6ED3A0D6" w14:textId="77777777" w:rsidR="0074238A" w:rsidRPr="002E6FCC" w:rsidRDefault="0074238A" w:rsidP="0074238A">
      <w:pPr>
        <w:jc w:val="both"/>
        <w:rPr>
          <w:rFonts w:cs="Arial"/>
          <w:sz w:val="16"/>
          <w:szCs w:val="16"/>
        </w:rPr>
      </w:pPr>
    </w:p>
    <w:p w14:paraId="47CE122D" w14:textId="77777777" w:rsidR="0074238A" w:rsidRPr="002E6FCC" w:rsidRDefault="0074238A" w:rsidP="0074238A">
      <w:pPr>
        <w:rPr>
          <w:rFonts w:cs="Arial"/>
        </w:rPr>
      </w:pPr>
      <w:r w:rsidRPr="002E6FCC">
        <w:rPr>
          <w:rFonts w:cs="Arial"/>
          <w:b/>
        </w:rPr>
        <w:t>Gondozás</w:t>
      </w:r>
    </w:p>
    <w:p w14:paraId="479C197F" w14:textId="77777777" w:rsidR="0074238A" w:rsidRPr="002E6FCC" w:rsidRDefault="0074238A" w:rsidP="0074238A">
      <w:pPr>
        <w:jc w:val="both"/>
        <w:rPr>
          <w:rFonts w:cs="Arial"/>
        </w:rPr>
      </w:pPr>
      <w:r w:rsidRPr="002E6FCC">
        <w:rPr>
          <w:rFonts w:cs="Arial"/>
        </w:rPr>
        <w:t xml:space="preserve">Az ellátottak egyéni gondozási tervének megfelelő megfelelően valósul meg a nappali szolgálatban a gondozás. A szociális gondozók végzik a feladatellátást. A szociális gondozó feladata, a személyi gondozási feladatok ellátása mellett a napirendben és heti tervekben meghatározott tevékenységek végrehajtásának segítése. A gondozás célja az ellátottak testi-lelki támogatása, fejlesztése, az önállóságuk lehető legnagyobb fokú megőrzése mellett.  A szolgáltatás 8 gondozási csoporton belül valósul meg egy-egy felelős gondozónő bevonásával. A gondozási csoportok összetétele heterogén az életkort és a fejlettségi szintet figyelembe véve.  </w:t>
      </w:r>
    </w:p>
    <w:p w14:paraId="4A8AEC1C" w14:textId="77777777" w:rsidR="0074238A" w:rsidRPr="002E6FCC" w:rsidRDefault="0074238A" w:rsidP="0074238A">
      <w:pPr>
        <w:jc w:val="both"/>
        <w:rPr>
          <w:rFonts w:cs="Arial"/>
          <w:sz w:val="16"/>
          <w:szCs w:val="16"/>
        </w:rPr>
      </w:pPr>
    </w:p>
    <w:p w14:paraId="7C29AB1E" w14:textId="77777777" w:rsidR="00E84119" w:rsidRPr="002E6FCC" w:rsidRDefault="00E84119" w:rsidP="0074238A">
      <w:pPr>
        <w:jc w:val="both"/>
        <w:rPr>
          <w:rFonts w:cs="Arial"/>
          <w:sz w:val="16"/>
          <w:szCs w:val="16"/>
        </w:rPr>
      </w:pPr>
    </w:p>
    <w:p w14:paraId="6596952F" w14:textId="77777777" w:rsidR="00E84119" w:rsidRPr="002E6FCC" w:rsidRDefault="00E84119" w:rsidP="0074238A">
      <w:pPr>
        <w:jc w:val="both"/>
        <w:rPr>
          <w:rFonts w:cs="Arial"/>
          <w:sz w:val="16"/>
          <w:szCs w:val="16"/>
        </w:rPr>
      </w:pPr>
    </w:p>
    <w:p w14:paraId="5CE60C81" w14:textId="77777777" w:rsidR="00E84119" w:rsidRPr="002E6FCC" w:rsidRDefault="00E84119" w:rsidP="0074238A">
      <w:pPr>
        <w:jc w:val="both"/>
        <w:rPr>
          <w:rFonts w:cs="Arial"/>
          <w:sz w:val="16"/>
          <w:szCs w:val="16"/>
        </w:rPr>
      </w:pPr>
    </w:p>
    <w:p w14:paraId="4E90D93E" w14:textId="77777777" w:rsidR="0074238A" w:rsidRPr="002E6FCC" w:rsidRDefault="0074238A" w:rsidP="0074238A">
      <w:pPr>
        <w:rPr>
          <w:rFonts w:cs="Arial"/>
          <w:b/>
        </w:rPr>
      </w:pPr>
      <w:r w:rsidRPr="002E6FCC">
        <w:rPr>
          <w:rFonts w:cs="Arial"/>
          <w:b/>
        </w:rPr>
        <w:lastRenderedPageBreak/>
        <w:t xml:space="preserve">Étkeztetés </w:t>
      </w:r>
    </w:p>
    <w:p w14:paraId="25EB0F05" w14:textId="77777777" w:rsidR="0074238A" w:rsidRPr="002E6FCC" w:rsidRDefault="0074238A" w:rsidP="0074238A">
      <w:pPr>
        <w:jc w:val="both"/>
        <w:rPr>
          <w:rFonts w:cs="Arial"/>
        </w:rPr>
      </w:pPr>
      <w:r w:rsidRPr="002E6FCC">
        <w:rPr>
          <w:rFonts w:cs="Arial"/>
        </w:rPr>
        <w:t xml:space="preserve">A szolgálatban </w:t>
      </w:r>
      <w:r w:rsidRPr="002E6FCC">
        <w:rPr>
          <w:rFonts w:cs="Arial"/>
          <w:b/>
        </w:rPr>
        <w:t>napi egyszeri meleg étel- ebéd - igényelhető</w:t>
      </w:r>
      <w:r w:rsidRPr="002E6FCC">
        <w:rPr>
          <w:rFonts w:cs="Arial"/>
        </w:rPr>
        <w:t>. Az étel elfogyasztására az intézmény étkező helyiségében van lehetőség. A szolgáltatást igénybe vevő ügyfelek közül átlag 25 fő igényli a szolgáltatást.</w:t>
      </w:r>
    </w:p>
    <w:p w14:paraId="45ABF115" w14:textId="77777777" w:rsidR="0074238A" w:rsidRPr="002E6FCC" w:rsidRDefault="0074238A" w:rsidP="0074238A">
      <w:pPr>
        <w:jc w:val="both"/>
        <w:rPr>
          <w:rFonts w:cs="Arial"/>
          <w:sz w:val="16"/>
          <w:szCs w:val="16"/>
        </w:rPr>
      </w:pPr>
    </w:p>
    <w:p w14:paraId="704C8A4B" w14:textId="77777777" w:rsidR="0074238A" w:rsidRPr="002E6FCC" w:rsidRDefault="0074238A" w:rsidP="0074238A">
      <w:pPr>
        <w:rPr>
          <w:rFonts w:cs="Arial"/>
        </w:rPr>
      </w:pPr>
      <w:r w:rsidRPr="002E6FCC">
        <w:rPr>
          <w:rFonts w:cs="Arial"/>
          <w:b/>
        </w:rPr>
        <w:t>Esetkezelés</w:t>
      </w:r>
    </w:p>
    <w:p w14:paraId="43624D04" w14:textId="77777777" w:rsidR="0074238A" w:rsidRPr="002E6FCC" w:rsidRDefault="0074238A" w:rsidP="0074238A">
      <w:pPr>
        <w:jc w:val="both"/>
        <w:rPr>
          <w:rFonts w:cs="Arial"/>
        </w:rPr>
      </w:pPr>
      <w:r w:rsidRPr="002E6FCC">
        <w:rPr>
          <w:rFonts w:cs="Arial"/>
        </w:rPr>
        <w:t>A szolgálat ellátottjainak segítése mindennapi életük során felmerülő problémáik megoldásában, céljaik elérésében. Leggyakoribb esetkezelések voltak az év folyamán: fogyatékossághoz kapcsolódó ellátások segítése, különböző szolgáltatások elérésének segítése, konfliktushelyzetek megoldásának segítése.</w:t>
      </w:r>
    </w:p>
    <w:p w14:paraId="2D317057" w14:textId="77777777" w:rsidR="0074238A" w:rsidRPr="002E6FCC" w:rsidRDefault="0074238A" w:rsidP="0074238A">
      <w:pPr>
        <w:jc w:val="both"/>
        <w:rPr>
          <w:rFonts w:cs="Arial"/>
          <w:sz w:val="16"/>
          <w:szCs w:val="16"/>
        </w:rPr>
      </w:pPr>
    </w:p>
    <w:p w14:paraId="5CAF83EF" w14:textId="77777777" w:rsidR="0074238A" w:rsidRPr="002E6FCC" w:rsidRDefault="0074238A" w:rsidP="0074238A">
      <w:pPr>
        <w:rPr>
          <w:rFonts w:cs="Arial"/>
        </w:rPr>
      </w:pPr>
      <w:r w:rsidRPr="002E6FCC">
        <w:rPr>
          <w:rFonts w:cs="Arial"/>
          <w:b/>
        </w:rPr>
        <w:t>Háztartási vagy háztartást pótló segítségnyújtás</w:t>
      </w:r>
    </w:p>
    <w:p w14:paraId="546548DB" w14:textId="77777777" w:rsidR="0074238A" w:rsidRPr="002E6FCC" w:rsidRDefault="0074238A" w:rsidP="0074238A">
      <w:pPr>
        <w:jc w:val="both"/>
        <w:rPr>
          <w:rFonts w:cs="Arial"/>
        </w:rPr>
      </w:pPr>
      <w:r w:rsidRPr="002E6FCC">
        <w:rPr>
          <w:rFonts w:cs="Arial"/>
        </w:rPr>
        <w:t>Az ellátottak önálló életvitelének segítése: a mindennapi életvitelükben, személyes környezetük rendben tartásában, mindennapi ügyeik intézésében. Az intézmény szakmai programjában nagy hangsúlyt kap ez a szolgáltatás, hiszen ellátottjaink önállóságra való nevelésében jelentkezik a legtöbb feladat. Az ellátottjaink számára háztartási, gyakorlókonyhai foglalkozásokat szervezünk. A foglalkozások célja: A fejlesztésben résztvevők a képességeikhez mérten a lehető legönállóbb módon tudják elvégezni az önkiszolgálásukkal kapcsolatos háztartási munkákat, mindennapi életükben keletkező feladatokat. A tevékenységet természetes teendőként építsék be mindennapi életükbe.</w:t>
      </w:r>
    </w:p>
    <w:p w14:paraId="4CA8DC04" w14:textId="77777777" w:rsidR="0074238A" w:rsidRPr="002E6FCC" w:rsidRDefault="0074238A" w:rsidP="0074238A">
      <w:pPr>
        <w:rPr>
          <w:rFonts w:cs="Arial"/>
          <w:b/>
        </w:rPr>
      </w:pPr>
      <w:r w:rsidRPr="002E6FCC">
        <w:rPr>
          <w:rFonts w:cs="Arial"/>
          <w:b/>
        </w:rPr>
        <w:t xml:space="preserve">Készségfejlesztés </w:t>
      </w:r>
    </w:p>
    <w:p w14:paraId="050D52DC" w14:textId="77777777" w:rsidR="0074238A" w:rsidRPr="002E6FCC" w:rsidRDefault="0074238A" w:rsidP="0074238A">
      <w:pPr>
        <w:jc w:val="both"/>
        <w:rPr>
          <w:rFonts w:cs="Arial"/>
        </w:rPr>
      </w:pPr>
      <w:r w:rsidRPr="002E6FCC">
        <w:rPr>
          <w:rFonts w:cs="Arial"/>
        </w:rPr>
        <w:t>A társadalmi beilleszkedést segítő magatartásformák kialakításának, egyéni és társas készségek kialakításának, fejlesztésének segítése.</w:t>
      </w:r>
    </w:p>
    <w:p w14:paraId="6B306762" w14:textId="77777777" w:rsidR="0074238A" w:rsidRPr="002E6FCC" w:rsidRDefault="0074238A" w:rsidP="0074238A">
      <w:pPr>
        <w:jc w:val="both"/>
        <w:rPr>
          <w:rFonts w:cs="Arial"/>
          <w:b/>
        </w:rPr>
      </w:pPr>
      <w:r w:rsidRPr="002E6FCC">
        <w:rPr>
          <w:rFonts w:cs="Arial"/>
          <w:b/>
        </w:rPr>
        <w:t xml:space="preserve">Formái: </w:t>
      </w:r>
    </w:p>
    <w:p w14:paraId="3AFB13E9" w14:textId="77777777" w:rsidR="0074238A" w:rsidRPr="002E6FCC" w:rsidRDefault="0074238A" w:rsidP="004021B2">
      <w:pPr>
        <w:numPr>
          <w:ilvl w:val="0"/>
          <w:numId w:val="70"/>
        </w:numPr>
        <w:tabs>
          <w:tab w:val="num" w:pos="540"/>
        </w:tabs>
        <w:ind w:left="540"/>
        <w:jc w:val="both"/>
        <w:rPr>
          <w:rFonts w:cs="Arial"/>
          <w:b/>
        </w:rPr>
      </w:pPr>
      <w:r w:rsidRPr="002E6FCC">
        <w:rPr>
          <w:rFonts w:cs="Arial"/>
          <w:b/>
        </w:rPr>
        <w:t>Kompetenciafejlesztő foglalkozások: Szociális kompetenciák, pozitív egészségmagatartás kialakítása</w:t>
      </w:r>
    </w:p>
    <w:p w14:paraId="4D37AE7B" w14:textId="77777777" w:rsidR="0074238A" w:rsidRPr="002E6FCC" w:rsidRDefault="0074238A" w:rsidP="0074238A">
      <w:pPr>
        <w:jc w:val="both"/>
        <w:rPr>
          <w:rFonts w:cs="Arial"/>
        </w:rPr>
      </w:pPr>
      <w:r w:rsidRPr="002E6FCC">
        <w:rPr>
          <w:rFonts w:cs="Arial"/>
        </w:rPr>
        <w:t>Egészségmagatartás és a szociális kompetenciák fejlesztésének célja, az egészségi állapotot javító, fejlesztő magatartás és szokásrend kialakítása. Törekvés a tiszta, egészségeskörnyezet megteremtésére. Felismertetni a helyes döntések szerepét a felnőtt életre, önálló életvezetésre vonatkozóan, a döntési kompetencia kialakítása.</w:t>
      </w:r>
    </w:p>
    <w:p w14:paraId="6C2D808B" w14:textId="77777777" w:rsidR="0074238A" w:rsidRPr="002E6FCC" w:rsidRDefault="0074238A" w:rsidP="004021B2">
      <w:pPr>
        <w:numPr>
          <w:ilvl w:val="0"/>
          <w:numId w:val="70"/>
        </w:numPr>
        <w:tabs>
          <w:tab w:val="num" w:pos="540"/>
        </w:tabs>
        <w:ind w:left="540"/>
        <w:jc w:val="both"/>
        <w:rPr>
          <w:rFonts w:cs="Arial"/>
          <w:b/>
        </w:rPr>
      </w:pPr>
      <w:r w:rsidRPr="002E6FCC">
        <w:rPr>
          <w:rFonts w:cs="Arial"/>
          <w:b/>
        </w:rPr>
        <w:t>Manuális készségfejlesztés</w:t>
      </w:r>
    </w:p>
    <w:p w14:paraId="28A948DD" w14:textId="77777777" w:rsidR="0074238A" w:rsidRPr="002E6FCC" w:rsidRDefault="0074238A" w:rsidP="0074238A">
      <w:pPr>
        <w:jc w:val="both"/>
        <w:rPr>
          <w:rFonts w:cs="Arial"/>
        </w:rPr>
      </w:pPr>
      <w:r w:rsidRPr="002E6FCC">
        <w:rPr>
          <w:rFonts w:cs="Arial"/>
        </w:rPr>
        <w:t>A manuális készségfejlesztéssel célunk a fogyatékos fiatalok finommanipulációjának szinten tartása, fejlesztése. A fejlesztő foglalkoztatás során a megfelelő finommanipuláció kiemelt fontosságú, hiszen a foglalkoztatás során kézzel könnyen végezhető feladatokat látnak el.</w:t>
      </w:r>
    </w:p>
    <w:p w14:paraId="015CFD36" w14:textId="77777777" w:rsidR="0074238A" w:rsidRPr="002E6FCC" w:rsidRDefault="0074238A" w:rsidP="0074238A">
      <w:pPr>
        <w:jc w:val="center"/>
        <w:rPr>
          <w:rFonts w:cs="Arial"/>
          <w:sz w:val="16"/>
          <w:szCs w:val="16"/>
        </w:rPr>
      </w:pPr>
    </w:p>
    <w:p w14:paraId="676AB990" w14:textId="77777777" w:rsidR="0074238A" w:rsidRPr="002E6FCC" w:rsidRDefault="0074238A" w:rsidP="0074238A">
      <w:pPr>
        <w:rPr>
          <w:rFonts w:cs="Arial"/>
          <w:b/>
        </w:rPr>
      </w:pPr>
      <w:r w:rsidRPr="002E6FCC">
        <w:rPr>
          <w:rFonts w:cs="Arial"/>
          <w:b/>
        </w:rPr>
        <w:t>Kondicionális képességek fejlesztése:</w:t>
      </w:r>
    </w:p>
    <w:p w14:paraId="045DA4F4" w14:textId="77777777" w:rsidR="0074238A" w:rsidRPr="002E6FCC" w:rsidRDefault="0074238A" w:rsidP="0074238A">
      <w:pPr>
        <w:jc w:val="both"/>
        <w:rPr>
          <w:rFonts w:cs="Arial"/>
        </w:rPr>
      </w:pPr>
      <w:r w:rsidRPr="002E6FCC">
        <w:rPr>
          <w:rFonts w:cs="Arial"/>
        </w:rPr>
        <w:t xml:space="preserve">Csoportos munka formában a heti munkatervben meghatározott módon történik.  Ellátottjaink nagy része egyrészt fogyatékosságuk miatt, másrészt pedig a nem megfelelő életvitele miatt elhízott. Szolgálatunk folyamatosan követi állapotuk változását, jelez a hozzátartozók felé is. A kondicionális képességek fejlesztése céljából rendszeresen szervezünk különféle foglalkozásokat. Ezt a cél szolgálják a néptánc foglalkozások, tornafoglalkozások: aerobik, torna, </w:t>
      </w:r>
      <w:proofErr w:type="spellStart"/>
      <w:r w:rsidRPr="002E6FCC">
        <w:rPr>
          <w:rFonts w:cs="Arial"/>
        </w:rPr>
        <w:t>Etka</w:t>
      </w:r>
      <w:proofErr w:type="spellEnd"/>
      <w:r w:rsidRPr="002E6FCC">
        <w:rPr>
          <w:rFonts w:cs="Arial"/>
        </w:rPr>
        <w:t xml:space="preserve"> jóga. Szolgálatunknál rendelkezésére állnak különféle sporteszközök is, amiket fiataljaink rendszeresen használnak. </w:t>
      </w:r>
    </w:p>
    <w:p w14:paraId="178DE934" w14:textId="77777777" w:rsidR="0074238A" w:rsidRPr="002E6FCC" w:rsidRDefault="0074238A" w:rsidP="0074238A">
      <w:pPr>
        <w:jc w:val="center"/>
        <w:rPr>
          <w:rFonts w:cs="Arial"/>
          <w:sz w:val="16"/>
          <w:szCs w:val="16"/>
        </w:rPr>
      </w:pPr>
    </w:p>
    <w:p w14:paraId="3A382B16" w14:textId="77777777" w:rsidR="0074238A" w:rsidRPr="002E6FCC" w:rsidRDefault="0074238A" w:rsidP="0074238A">
      <w:pPr>
        <w:rPr>
          <w:rFonts w:cs="Arial"/>
          <w:b/>
        </w:rPr>
      </w:pPr>
      <w:r w:rsidRPr="002E6FCC">
        <w:rPr>
          <w:rFonts w:cs="Arial"/>
          <w:b/>
        </w:rPr>
        <w:t xml:space="preserve">Tanácsadás </w:t>
      </w:r>
    </w:p>
    <w:p w14:paraId="17D9B181" w14:textId="77777777" w:rsidR="0074238A" w:rsidRPr="002E6FCC" w:rsidRDefault="0074238A" w:rsidP="0074238A">
      <w:pPr>
        <w:autoSpaceDE w:val="0"/>
        <w:autoSpaceDN w:val="0"/>
        <w:adjustRightInd w:val="0"/>
        <w:jc w:val="both"/>
        <w:rPr>
          <w:rFonts w:cs="Arial"/>
        </w:rPr>
      </w:pPr>
      <w:r w:rsidRPr="002E6FCC">
        <w:rPr>
          <w:rFonts w:cs="Arial"/>
        </w:rPr>
        <w:t xml:space="preserve">Az ellátottak a fogyatékosságához és a mindennapi életvezetéséhez kapcsolódó kérdések nehézségek megoldását segítő szolgáltatás. A szolgálat segíti az ellátottakat, hogy kérdéseikre megfelelő tájékoztatást kapnak, véleményüket nyíltan, </w:t>
      </w:r>
      <w:r w:rsidRPr="002E6FCC">
        <w:rPr>
          <w:rFonts w:cs="Arial"/>
        </w:rPr>
        <w:lastRenderedPageBreak/>
        <w:t>hátrányos következmények nélkül elmondják, kérésüket, visszajelzésüket, esetleges panaszukat megfelelő módon, tisztelettel kezeljék.</w:t>
      </w:r>
    </w:p>
    <w:p w14:paraId="157B526B" w14:textId="77777777" w:rsidR="0074238A" w:rsidRPr="002E6FCC" w:rsidRDefault="0074238A" w:rsidP="0074238A">
      <w:pPr>
        <w:autoSpaceDE w:val="0"/>
        <w:autoSpaceDN w:val="0"/>
        <w:adjustRightInd w:val="0"/>
        <w:jc w:val="both"/>
        <w:rPr>
          <w:rFonts w:cs="Arial"/>
          <w:sz w:val="16"/>
          <w:szCs w:val="16"/>
        </w:rPr>
      </w:pPr>
    </w:p>
    <w:p w14:paraId="3715A152" w14:textId="77777777" w:rsidR="0074238A" w:rsidRPr="002E6FCC" w:rsidRDefault="0074238A" w:rsidP="0074238A">
      <w:pPr>
        <w:rPr>
          <w:rFonts w:cs="Arial"/>
          <w:b/>
        </w:rPr>
      </w:pPr>
      <w:r w:rsidRPr="002E6FCC">
        <w:rPr>
          <w:rFonts w:cs="Arial"/>
          <w:b/>
        </w:rPr>
        <w:t xml:space="preserve">Pedagógiai segítségnyújtás </w:t>
      </w:r>
    </w:p>
    <w:p w14:paraId="53DAA772" w14:textId="77777777" w:rsidR="0074238A" w:rsidRPr="002E6FCC" w:rsidRDefault="0074238A" w:rsidP="0074238A">
      <w:pPr>
        <w:jc w:val="both"/>
        <w:rPr>
          <w:rFonts w:cs="Arial"/>
        </w:rPr>
      </w:pPr>
      <w:r w:rsidRPr="002E6FCC">
        <w:rPr>
          <w:rFonts w:cs="Arial"/>
        </w:rPr>
        <w:t>Olyan ismeretek, értékek, viselkedések, attitűdök, értékek átadása, gyakoroltatása, amely az ellátottak fejlődését segíti. A szolgáltatás kompetenciafejlesztő foglalkozások keretében valósul meg. Anyanyelvi kompetencia fejlesztésének kiemelt területe, a verbális és írott kommunikációfejlesztése. Az anyanyelvi kommunikáció magában foglalja a gondolatok, érzések és érzelmek kifejezését és értelmezését szóban és írásban egyaránt, valamint a helyes és kreatív nyelvhasználatot az élet minden területén: családon belül, az intézményben, társadalmi érintkezések, szabadidős tevékenységek során.</w:t>
      </w:r>
    </w:p>
    <w:p w14:paraId="0656A665" w14:textId="77777777" w:rsidR="0074238A" w:rsidRPr="002E6FCC" w:rsidRDefault="0074238A" w:rsidP="0074238A">
      <w:pPr>
        <w:jc w:val="both"/>
        <w:rPr>
          <w:rFonts w:cs="Arial"/>
        </w:rPr>
      </w:pPr>
      <w:r w:rsidRPr="002E6FCC">
        <w:rPr>
          <w:rFonts w:cs="Arial"/>
        </w:rPr>
        <w:t>A digitális kompetencia fejlesztése, az infokommunikációs eszközök használatának elsajátításával és gyakoroltatásával történik. A fejlesztése magában foglalja az információs társadalom technológiáinak magabiztos és kritikus használatát, az információ megkeresését, alkalmazását, a valós és virtuális kapcsolatok megkülönböztetését.</w:t>
      </w:r>
    </w:p>
    <w:p w14:paraId="453A2C56" w14:textId="77777777" w:rsidR="0074238A" w:rsidRPr="002E6FCC" w:rsidRDefault="0074238A" w:rsidP="0074238A">
      <w:pPr>
        <w:rPr>
          <w:rFonts w:cs="Arial"/>
          <w:b/>
          <w:sz w:val="16"/>
          <w:szCs w:val="16"/>
        </w:rPr>
      </w:pPr>
    </w:p>
    <w:p w14:paraId="63C3A932" w14:textId="77777777" w:rsidR="0074238A" w:rsidRPr="002E6FCC" w:rsidRDefault="0074238A" w:rsidP="0074238A">
      <w:pPr>
        <w:jc w:val="both"/>
        <w:rPr>
          <w:rFonts w:cs="Arial"/>
          <w:b/>
        </w:rPr>
      </w:pPr>
      <w:r w:rsidRPr="002E6FCC">
        <w:rPr>
          <w:rFonts w:cs="Arial"/>
          <w:b/>
        </w:rPr>
        <w:t>Közösségi fejlesztés</w:t>
      </w:r>
    </w:p>
    <w:p w14:paraId="643EC7B7" w14:textId="77777777" w:rsidR="0074238A" w:rsidRPr="002E6FCC" w:rsidRDefault="0074238A" w:rsidP="0074238A">
      <w:pPr>
        <w:jc w:val="both"/>
        <w:rPr>
          <w:rFonts w:cs="Arial"/>
        </w:rPr>
      </w:pPr>
      <w:r w:rsidRPr="002E6FCC">
        <w:rPr>
          <w:rFonts w:cs="Arial"/>
        </w:rPr>
        <w:t xml:space="preserve">A </w:t>
      </w:r>
      <w:proofErr w:type="spellStart"/>
      <w:r w:rsidRPr="002E6FCC">
        <w:rPr>
          <w:rFonts w:cs="Arial"/>
          <w:b/>
        </w:rPr>
        <w:t>normalizáció</w:t>
      </w:r>
      <w:proofErr w:type="spellEnd"/>
      <w:r w:rsidRPr="002E6FCC">
        <w:rPr>
          <w:rFonts w:cs="Arial"/>
          <w:b/>
        </w:rPr>
        <w:t xml:space="preserve"> elvét</w:t>
      </w:r>
      <w:r w:rsidRPr="002E6FCC">
        <w:rPr>
          <w:rFonts w:cs="Arial"/>
        </w:rPr>
        <w:t xml:space="preserve"> szem előtt tartva tervezi és szervezi a szolgálat a szabadidős programokat, közösségi rendezvényeket az ellátottak számára.</w:t>
      </w:r>
    </w:p>
    <w:p w14:paraId="5780AE8A" w14:textId="77777777" w:rsidR="0074238A" w:rsidRPr="002E6FCC" w:rsidRDefault="0074238A" w:rsidP="0074238A">
      <w:pPr>
        <w:jc w:val="both"/>
        <w:rPr>
          <w:rFonts w:cs="Arial"/>
          <w:b/>
        </w:rPr>
      </w:pPr>
      <w:r w:rsidRPr="002E6FCC">
        <w:rPr>
          <w:rFonts w:cs="Arial"/>
          <w:b/>
        </w:rPr>
        <w:t>Programok:</w:t>
      </w:r>
    </w:p>
    <w:p w14:paraId="7EB4D605" w14:textId="77777777" w:rsidR="0074238A" w:rsidRPr="002E6FCC" w:rsidRDefault="0074238A" w:rsidP="004021B2">
      <w:pPr>
        <w:numPr>
          <w:ilvl w:val="0"/>
          <w:numId w:val="75"/>
        </w:numPr>
        <w:jc w:val="both"/>
        <w:rPr>
          <w:rFonts w:cs="Arial"/>
          <w:bCs/>
          <w:iCs/>
        </w:rPr>
      </w:pPr>
      <w:r w:rsidRPr="002E6FCC">
        <w:rPr>
          <w:rFonts w:cs="Arial"/>
          <w:bCs/>
          <w:iCs/>
        </w:rPr>
        <w:t>városi kulturális intézmények, szervezett programok, események látogatása: könyvtár, művelődési ház, múzeumok, stb.</w:t>
      </w:r>
    </w:p>
    <w:p w14:paraId="7A83819D" w14:textId="77777777" w:rsidR="0074238A" w:rsidRPr="002E6FCC" w:rsidRDefault="0074238A" w:rsidP="004021B2">
      <w:pPr>
        <w:numPr>
          <w:ilvl w:val="0"/>
          <w:numId w:val="75"/>
        </w:numPr>
        <w:jc w:val="both"/>
        <w:rPr>
          <w:rFonts w:cs="Arial"/>
          <w:bCs/>
          <w:iCs/>
        </w:rPr>
      </w:pPr>
      <w:r w:rsidRPr="002E6FCC">
        <w:rPr>
          <w:rFonts w:cs="Arial"/>
          <w:bCs/>
          <w:iCs/>
        </w:rPr>
        <w:t>vallási és nemzeti események, ünnepnapok közös ünneplése</w:t>
      </w:r>
    </w:p>
    <w:p w14:paraId="2210515C" w14:textId="77777777" w:rsidR="0074238A" w:rsidRPr="002E6FCC" w:rsidRDefault="0074238A" w:rsidP="004021B2">
      <w:pPr>
        <w:numPr>
          <w:ilvl w:val="0"/>
          <w:numId w:val="75"/>
        </w:numPr>
        <w:jc w:val="both"/>
        <w:rPr>
          <w:rFonts w:cs="Arial"/>
          <w:bCs/>
          <w:iCs/>
        </w:rPr>
      </w:pPr>
      <w:r w:rsidRPr="002E6FCC">
        <w:rPr>
          <w:rFonts w:cs="Arial"/>
          <w:bCs/>
          <w:iCs/>
        </w:rPr>
        <w:t xml:space="preserve">közösségi programok: farsangi bál, Valentin nap, </w:t>
      </w:r>
      <w:proofErr w:type="spellStart"/>
      <w:r w:rsidRPr="002E6FCC">
        <w:rPr>
          <w:rFonts w:cs="Arial"/>
          <w:bCs/>
          <w:iCs/>
        </w:rPr>
        <w:t>halloweenparty</w:t>
      </w:r>
      <w:proofErr w:type="spellEnd"/>
      <w:r w:rsidRPr="002E6FCC">
        <w:rPr>
          <w:rFonts w:cs="Arial"/>
          <w:bCs/>
          <w:iCs/>
        </w:rPr>
        <w:t>, kerti buli</w:t>
      </w:r>
    </w:p>
    <w:p w14:paraId="670DEA7F" w14:textId="77777777" w:rsidR="0074238A" w:rsidRPr="002E6FCC" w:rsidRDefault="0074238A" w:rsidP="004021B2">
      <w:pPr>
        <w:numPr>
          <w:ilvl w:val="0"/>
          <w:numId w:val="75"/>
        </w:numPr>
        <w:jc w:val="both"/>
        <w:rPr>
          <w:rFonts w:cs="Arial"/>
          <w:bCs/>
          <w:iCs/>
        </w:rPr>
      </w:pPr>
      <w:r w:rsidRPr="002E6FCC">
        <w:rPr>
          <w:rFonts w:cs="Arial"/>
          <w:bCs/>
          <w:iCs/>
        </w:rPr>
        <w:t>kirándulások</w:t>
      </w:r>
    </w:p>
    <w:p w14:paraId="1BE9ED32" w14:textId="77777777" w:rsidR="0074238A" w:rsidRPr="002E6FCC" w:rsidRDefault="0074238A" w:rsidP="004021B2">
      <w:pPr>
        <w:numPr>
          <w:ilvl w:val="0"/>
          <w:numId w:val="75"/>
        </w:numPr>
        <w:jc w:val="both"/>
        <w:rPr>
          <w:rFonts w:cs="Arial"/>
          <w:bCs/>
          <w:iCs/>
        </w:rPr>
      </w:pPr>
      <w:r w:rsidRPr="002E6FCC">
        <w:rPr>
          <w:rFonts w:cs="Arial"/>
          <w:bCs/>
          <w:iCs/>
        </w:rPr>
        <w:t>sportprogramok</w:t>
      </w:r>
    </w:p>
    <w:p w14:paraId="783D4F95" w14:textId="77777777" w:rsidR="0074238A" w:rsidRPr="002E6FCC" w:rsidRDefault="0074238A" w:rsidP="004021B2">
      <w:pPr>
        <w:numPr>
          <w:ilvl w:val="0"/>
          <w:numId w:val="75"/>
        </w:numPr>
        <w:rPr>
          <w:rFonts w:cs="Arial"/>
          <w:bCs/>
          <w:iCs/>
        </w:rPr>
      </w:pPr>
      <w:r w:rsidRPr="002E6FCC">
        <w:rPr>
          <w:rFonts w:cs="Arial"/>
          <w:bCs/>
          <w:iCs/>
        </w:rPr>
        <w:t>integrált, érzékenyítő programok diákok bevonásával: pl. hulladékgyűjtés, sportversenyek</w:t>
      </w:r>
    </w:p>
    <w:p w14:paraId="6322FEB6" w14:textId="77777777" w:rsidR="0074238A" w:rsidRPr="002E6FCC" w:rsidRDefault="0074238A" w:rsidP="004021B2">
      <w:pPr>
        <w:numPr>
          <w:ilvl w:val="0"/>
          <w:numId w:val="75"/>
        </w:numPr>
        <w:rPr>
          <w:rFonts w:cs="Arial"/>
          <w:bCs/>
          <w:iCs/>
        </w:rPr>
      </w:pPr>
      <w:r w:rsidRPr="002E6FCC">
        <w:rPr>
          <w:rFonts w:cs="Arial"/>
          <w:bCs/>
          <w:iCs/>
        </w:rPr>
        <w:t>közös találkozók más fogyatékos embereket segítő együttműködő szervezettel</w:t>
      </w:r>
    </w:p>
    <w:p w14:paraId="5092886C" w14:textId="77777777" w:rsidR="0074238A" w:rsidRPr="002E6FCC" w:rsidRDefault="0074238A" w:rsidP="0074238A">
      <w:pPr>
        <w:tabs>
          <w:tab w:val="num" w:pos="360"/>
        </w:tabs>
        <w:rPr>
          <w:rFonts w:cs="Arial"/>
          <w:bCs/>
          <w:iCs/>
        </w:rPr>
      </w:pPr>
      <w:r w:rsidRPr="002E6FCC">
        <w:rPr>
          <w:rFonts w:cs="Arial"/>
          <w:bCs/>
          <w:iCs/>
        </w:rPr>
        <w:t>A szolgálat számos társasjátékkal, fejlesztő játékkal, könyvállománnyal is rendelkezik, melyet az ellátottak a nappali ellátás során rendszeresen használnak.</w:t>
      </w:r>
    </w:p>
    <w:p w14:paraId="20887E30" w14:textId="77777777" w:rsidR="0074238A" w:rsidRPr="002E6FCC" w:rsidRDefault="0074238A" w:rsidP="0074238A">
      <w:pPr>
        <w:jc w:val="both"/>
        <w:rPr>
          <w:rFonts w:cs="Arial"/>
          <w:strike/>
          <w:sz w:val="16"/>
          <w:szCs w:val="16"/>
        </w:rPr>
      </w:pPr>
    </w:p>
    <w:p w14:paraId="2F5DC0F2" w14:textId="77777777" w:rsidR="0074238A" w:rsidRPr="002E6FCC" w:rsidRDefault="0074238A" w:rsidP="0074238A">
      <w:pPr>
        <w:rPr>
          <w:b/>
          <w:u w:val="single"/>
        </w:rPr>
      </w:pPr>
      <w:r w:rsidRPr="002E6FCC">
        <w:rPr>
          <w:b/>
          <w:u w:val="single"/>
        </w:rPr>
        <w:t>Fogyatékos emberek fejlesztő foglalkoztatása</w:t>
      </w:r>
    </w:p>
    <w:p w14:paraId="69021C74" w14:textId="77777777" w:rsidR="0074238A" w:rsidRPr="002E6FCC" w:rsidRDefault="0074238A" w:rsidP="0074238A">
      <w:pPr>
        <w:jc w:val="both"/>
        <w:rPr>
          <w:rFonts w:cs="Arial"/>
        </w:rPr>
      </w:pPr>
      <w:r w:rsidRPr="002E6FCC">
        <w:rPr>
          <w:rFonts w:cs="Arial"/>
        </w:rPr>
        <w:t xml:space="preserve">A Szociális és Gyermekvédelmi Főigazgatóság nyílt pályázatán A FÉHE Nonprofit Kft. Fogyatékos Embereket Segítő Szolgáltatások intézménye a 2018. évre </w:t>
      </w:r>
      <w:r w:rsidRPr="002E6FCC">
        <w:rPr>
          <w:rFonts w:cs="Arial"/>
          <w:b/>
          <w:i/>
        </w:rPr>
        <w:t xml:space="preserve">17 572 Ft </w:t>
      </w:r>
      <w:r w:rsidRPr="002E6FCC">
        <w:rPr>
          <w:rFonts w:cs="Arial"/>
        </w:rPr>
        <w:t>feladategységhez kapcsolódó támogatási összegfelhasználására kapott lehetőséget a Fejlesztő foglalkoztatás biztosításához.</w:t>
      </w:r>
    </w:p>
    <w:p w14:paraId="110A7DC9" w14:textId="77777777" w:rsidR="0074238A" w:rsidRPr="002E6FCC" w:rsidRDefault="0074238A" w:rsidP="0074238A">
      <w:pPr>
        <w:jc w:val="both"/>
        <w:rPr>
          <w:rFonts w:cs="Arial"/>
          <w:sz w:val="16"/>
          <w:szCs w:val="16"/>
        </w:rPr>
      </w:pPr>
    </w:p>
    <w:tbl>
      <w:tblPr>
        <w:tblW w:w="6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3"/>
        <w:gridCol w:w="2268"/>
        <w:gridCol w:w="2617"/>
      </w:tblGrid>
      <w:tr w:rsidR="0074238A" w:rsidRPr="002E6FCC" w14:paraId="7C329A26" w14:textId="77777777" w:rsidTr="00562C18">
        <w:trPr>
          <w:trHeight w:val="780"/>
          <w:jc w:val="center"/>
        </w:trPr>
        <w:tc>
          <w:tcPr>
            <w:tcW w:w="1893" w:type="dxa"/>
            <w:shd w:val="clear" w:color="auto" w:fill="FFFFFF"/>
            <w:vAlign w:val="center"/>
          </w:tcPr>
          <w:p w14:paraId="5A885438" w14:textId="77777777" w:rsidR="0074238A" w:rsidRPr="002E6FCC" w:rsidRDefault="0074238A" w:rsidP="00562C18">
            <w:pPr>
              <w:jc w:val="center"/>
              <w:rPr>
                <w:rFonts w:cs="Arial"/>
                <w:b/>
                <w:bCs/>
                <w:sz w:val="22"/>
                <w:szCs w:val="22"/>
              </w:rPr>
            </w:pPr>
            <w:r w:rsidRPr="002E6FCC">
              <w:rPr>
                <w:rFonts w:cs="Arial"/>
                <w:b/>
                <w:bCs/>
                <w:sz w:val="22"/>
                <w:szCs w:val="22"/>
              </w:rPr>
              <w:t> </w:t>
            </w:r>
          </w:p>
        </w:tc>
        <w:tc>
          <w:tcPr>
            <w:tcW w:w="2194" w:type="dxa"/>
            <w:shd w:val="clear" w:color="auto" w:fill="FFFFFF"/>
            <w:vAlign w:val="center"/>
          </w:tcPr>
          <w:p w14:paraId="3B13DE22" w14:textId="77777777" w:rsidR="0074238A" w:rsidRPr="002E6FCC" w:rsidRDefault="0074238A" w:rsidP="00562C18">
            <w:pPr>
              <w:jc w:val="center"/>
              <w:rPr>
                <w:rFonts w:cs="Arial"/>
                <w:b/>
                <w:bCs/>
                <w:sz w:val="22"/>
                <w:szCs w:val="22"/>
              </w:rPr>
            </w:pPr>
            <w:r w:rsidRPr="002E6FCC">
              <w:rPr>
                <w:rFonts w:cs="Arial"/>
                <w:b/>
                <w:bCs/>
                <w:sz w:val="22"/>
                <w:szCs w:val="22"/>
              </w:rPr>
              <w:t>Munkaszerződéssel/</w:t>
            </w:r>
          </w:p>
          <w:p w14:paraId="043D8683" w14:textId="77777777" w:rsidR="0074238A" w:rsidRPr="002E6FCC" w:rsidRDefault="0074238A" w:rsidP="00562C18">
            <w:pPr>
              <w:jc w:val="center"/>
              <w:rPr>
                <w:rFonts w:cs="Arial"/>
                <w:b/>
                <w:bCs/>
                <w:sz w:val="22"/>
                <w:szCs w:val="22"/>
              </w:rPr>
            </w:pPr>
            <w:r w:rsidRPr="002E6FCC">
              <w:rPr>
                <w:rFonts w:cs="Arial"/>
                <w:b/>
                <w:bCs/>
                <w:sz w:val="22"/>
                <w:szCs w:val="22"/>
              </w:rPr>
              <w:t>Megállapodással rendelkezők száma</w:t>
            </w:r>
          </w:p>
        </w:tc>
        <w:tc>
          <w:tcPr>
            <w:tcW w:w="2617" w:type="dxa"/>
            <w:shd w:val="clear" w:color="auto" w:fill="FFFFFF"/>
            <w:vAlign w:val="center"/>
          </w:tcPr>
          <w:p w14:paraId="475DFFFE" w14:textId="77777777" w:rsidR="0074238A" w:rsidRPr="002E6FCC" w:rsidRDefault="0074238A" w:rsidP="00562C18">
            <w:pPr>
              <w:jc w:val="center"/>
              <w:rPr>
                <w:rFonts w:cs="Arial"/>
                <w:b/>
                <w:bCs/>
                <w:sz w:val="22"/>
                <w:szCs w:val="22"/>
              </w:rPr>
            </w:pPr>
            <w:r w:rsidRPr="002E6FCC">
              <w:rPr>
                <w:rFonts w:cs="Arial"/>
                <w:b/>
                <w:bCs/>
                <w:sz w:val="22"/>
                <w:szCs w:val="22"/>
              </w:rPr>
              <w:t>Felhasznált feladategység</w:t>
            </w:r>
          </w:p>
        </w:tc>
      </w:tr>
      <w:tr w:rsidR="0074238A" w:rsidRPr="002E6FCC" w14:paraId="47D290BB" w14:textId="77777777" w:rsidTr="00562C18">
        <w:trPr>
          <w:trHeight w:val="264"/>
          <w:jc w:val="center"/>
        </w:trPr>
        <w:tc>
          <w:tcPr>
            <w:tcW w:w="1893" w:type="dxa"/>
            <w:noWrap/>
            <w:vAlign w:val="center"/>
          </w:tcPr>
          <w:p w14:paraId="3C508CB4" w14:textId="77777777" w:rsidR="0074238A" w:rsidRPr="002E6FCC" w:rsidRDefault="0074238A" w:rsidP="00562C18">
            <w:pPr>
              <w:jc w:val="center"/>
              <w:rPr>
                <w:rFonts w:cs="Arial"/>
                <w:sz w:val="22"/>
                <w:szCs w:val="22"/>
              </w:rPr>
            </w:pPr>
            <w:r w:rsidRPr="002E6FCC">
              <w:rPr>
                <w:rFonts w:cs="Arial"/>
                <w:sz w:val="22"/>
                <w:szCs w:val="22"/>
              </w:rPr>
              <w:t>JANUÁR</w:t>
            </w:r>
          </w:p>
        </w:tc>
        <w:tc>
          <w:tcPr>
            <w:tcW w:w="2194" w:type="dxa"/>
            <w:noWrap/>
            <w:vAlign w:val="center"/>
          </w:tcPr>
          <w:p w14:paraId="7932BA9E" w14:textId="77777777" w:rsidR="0074238A" w:rsidRPr="002E6FCC" w:rsidRDefault="0074238A" w:rsidP="00562C18">
            <w:pPr>
              <w:jc w:val="center"/>
              <w:rPr>
                <w:rFonts w:cs="Arial"/>
                <w:sz w:val="22"/>
                <w:szCs w:val="22"/>
              </w:rPr>
            </w:pPr>
            <w:r w:rsidRPr="002E6FCC">
              <w:rPr>
                <w:rFonts w:cs="Arial"/>
                <w:sz w:val="22"/>
                <w:szCs w:val="22"/>
              </w:rPr>
              <w:t>4</w:t>
            </w:r>
          </w:p>
        </w:tc>
        <w:tc>
          <w:tcPr>
            <w:tcW w:w="2617" w:type="dxa"/>
            <w:noWrap/>
            <w:vAlign w:val="center"/>
          </w:tcPr>
          <w:p w14:paraId="2A2E2873" w14:textId="77777777" w:rsidR="0074238A" w:rsidRPr="002E6FCC" w:rsidRDefault="0074238A" w:rsidP="00562C18">
            <w:pPr>
              <w:jc w:val="center"/>
              <w:rPr>
                <w:rFonts w:cs="Arial"/>
                <w:sz w:val="22"/>
                <w:szCs w:val="22"/>
              </w:rPr>
            </w:pPr>
            <w:r w:rsidRPr="002E6FCC">
              <w:rPr>
                <w:rFonts w:cs="Arial"/>
                <w:sz w:val="22"/>
                <w:szCs w:val="22"/>
              </w:rPr>
              <w:t>414</w:t>
            </w:r>
          </w:p>
        </w:tc>
      </w:tr>
      <w:tr w:rsidR="0074238A" w:rsidRPr="002E6FCC" w14:paraId="5F63BB18" w14:textId="77777777" w:rsidTr="00562C18">
        <w:trPr>
          <w:trHeight w:val="224"/>
          <w:jc w:val="center"/>
        </w:trPr>
        <w:tc>
          <w:tcPr>
            <w:tcW w:w="1893" w:type="dxa"/>
            <w:noWrap/>
            <w:vAlign w:val="center"/>
          </w:tcPr>
          <w:p w14:paraId="74071E50" w14:textId="77777777" w:rsidR="0074238A" w:rsidRPr="002E6FCC" w:rsidRDefault="0074238A" w:rsidP="00562C18">
            <w:pPr>
              <w:jc w:val="center"/>
              <w:rPr>
                <w:rFonts w:cs="Arial"/>
                <w:sz w:val="22"/>
                <w:szCs w:val="22"/>
              </w:rPr>
            </w:pPr>
            <w:r w:rsidRPr="002E6FCC">
              <w:rPr>
                <w:rFonts w:cs="Arial"/>
                <w:sz w:val="22"/>
                <w:szCs w:val="22"/>
              </w:rPr>
              <w:t>FEBRUÁR</w:t>
            </w:r>
          </w:p>
        </w:tc>
        <w:tc>
          <w:tcPr>
            <w:tcW w:w="2194" w:type="dxa"/>
            <w:noWrap/>
            <w:vAlign w:val="center"/>
          </w:tcPr>
          <w:p w14:paraId="5022CEBC"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center"/>
          </w:tcPr>
          <w:p w14:paraId="6261DCE2" w14:textId="77777777" w:rsidR="0074238A" w:rsidRPr="002E6FCC" w:rsidRDefault="0074238A" w:rsidP="00562C18">
            <w:pPr>
              <w:jc w:val="center"/>
              <w:rPr>
                <w:rFonts w:cs="Arial"/>
                <w:sz w:val="22"/>
                <w:szCs w:val="22"/>
              </w:rPr>
            </w:pPr>
            <w:r w:rsidRPr="002E6FCC">
              <w:rPr>
                <w:rFonts w:cs="Arial"/>
                <w:sz w:val="22"/>
                <w:szCs w:val="22"/>
              </w:rPr>
              <w:t>1696</w:t>
            </w:r>
          </w:p>
        </w:tc>
      </w:tr>
      <w:tr w:rsidR="0074238A" w:rsidRPr="002E6FCC" w14:paraId="2667128C" w14:textId="77777777" w:rsidTr="00562C18">
        <w:trPr>
          <w:trHeight w:val="255"/>
          <w:jc w:val="center"/>
        </w:trPr>
        <w:tc>
          <w:tcPr>
            <w:tcW w:w="1893" w:type="dxa"/>
            <w:noWrap/>
            <w:vAlign w:val="center"/>
          </w:tcPr>
          <w:p w14:paraId="100D5E44" w14:textId="77777777" w:rsidR="0074238A" w:rsidRPr="002E6FCC" w:rsidRDefault="0074238A" w:rsidP="00562C18">
            <w:pPr>
              <w:jc w:val="center"/>
              <w:rPr>
                <w:rFonts w:cs="Arial"/>
                <w:sz w:val="22"/>
                <w:szCs w:val="22"/>
              </w:rPr>
            </w:pPr>
            <w:r w:rsidRPr="002E6FCC">
              <w:rPr>
                <w:rFonts w:cs="Arial"/>
                <w:sz w:val="22"/>
                <w:szCs w:val="22"/>
              </w:rPr>
              <w:t>MÁRCIUS</w:t>
            </w:r>
          </w:p>
        </w:tc>
        <w:tc>
          <w:tcPr>
            <w:tcW w:w="2194" w:type="dxa"/>
            <w:noWrap/>
            <w:vAlign w:val="center"/>
          </w:tcPr>
          <w:p w14:paraId="6BE6024F"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center"/>
          </w:tcPr>
          <w:p w14:paraId="71F385F6" w14:textId="77777777" w:rsidR="0074238A" w:rsidRPr="002E6FCC" w:rsidRDefault="0074238A" w:rsidP="00562C18">
            <w:pPr>
              <w:jc w:val="center"/>
              <w:rPr>
                <w:rFonts w:cs="Arial"/>
                <w:sz w:val="22"/>
                <w:szCs w:val="22"/>
              </w:rPr>
            </w:pPr>
            <w:r w:rsidRPr="002E6FCC">
              <w:rPr>
                <w:rFonts w:cs="Arial"/>
                <w:sz w:val="22"/>
                <w:szCs w:val="22"/>
              </w:rPr>
              <w:t>1688</w:t>
            </w:r>
          </w:p>
        </w:tc>
      </w:tr>
      <w:tr w:rsidR="0074238A" w:rsidRPr="002E6FCC" w14:paraId="1DDFBE18" w14:textId="77777777" w:rsidTr="00562C18">
        <w:trPr>
          <w:trHeight w:val="255"/>
          <w:jc w:val="center"/>
        </w:trPr>
        <w:tc>
          <w:tcPr>
            <w:tcW w:w="1893" w:type="dxa"/>
            <w:noWrap/>
            <w:vAlign w:val="center"/>
          </w:tcPr>
          <w:p w14:paraId="5B3F5927" w14:textId="77777777" w:rsidR="0074238A" w:rsidRPr="002E6FCC" w:rsidRDefault="0074238A" w:rsidP="00562C18">
            <w:pPr>
              <w:jc w:val="center"/>
              <w:rPr>
                <w:rFonts w:cs="Arial"/>
                <w:sz w:val="22"/>
                <w:szCs w:val="22"/>
              </w:rPr>
            </w:pPr>
            <w:r w:rsidRPr="002E6FCC">
              <w:rPr>
                <w:rFonts w:cs="Arial"/>
                <w:sz w:val="22"/>
                <w:szCs w:val="22"/>
              </w:rPr>
              <w:t>ÁPRILIS</w:t>
            </w:r>
          </w:p>
        </w:tc>
        <w:tc>
          <w:tcPr>
            <w:tcW w:w="2194" w:type="dxa"/>
            <w:noWrap/>
            <w:vAlign w:val="center"/>
          </w:tcPr>
          <w:p w14:paraId="284C1445"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center"/>
          </w:tcPr>
          <w:p w14:paraId="09B27283" w14:textId="77777777" w:rsidR="0074238A" w:rsidRPr="002E6FCC" w:rsidRDefault="0074238A" w:rsidP="00562C18">
            <w:pPr>
              <w:jc w:val="center"/>
              <w:rPr>
                <w:rFonts w:cs="Arial"/>
                <w:sz w:val="22"/>
                <w:szCs w:val="22"/>
              </w:rPr>
            </w:pPr>
            <w:r w:rsidRPr="002E6FCC">
              <w:rPr>
                <w:rFonts w:cs="Arial"/>
                <w:sz w:val="22"/>
                <w:szCs w:val="22"/>
              </w:rPr>
              <w:t>1670</w:t>
            </w:r>
          </w:p>
        </w:tc>
      </w:tr>
      <w:tr w:rsidR="0074238A" w:rsidRPr="002E6FCC" w14:paraId="365432C8" w14:textId="77777777" w:rsidTr="00562C18">
        <w:trPr>
          <w:trHeight w:val="255"/>
          <w:jc w:val="center"/>
        </w:trPr>
        <w:tc>
          <w:tcPr>
            <w:tcW w:w="1893" w:type="dxa"/>
            <w:noWrap/>
            <w:vAlign w:val="center"/>
          </w:tcPr>
          <w:p w14:paraId="2B8C6288" w14:textId="77777777" w:rsidR="0074238A" w:rsidRPr="002E6FCC" w:rsidRDefault="0074238A" w:rsidP="00562C18">
            <w:pPr>
              <w:jc w:val="center"/>
              <w:rPr>
                <w:rFonts w:cs="Arial"/>
                <w:sz w:val="22"/>
                <w:szCs w:val="22"/>
              </w:rPr>
            </w:pPr>
            <w:r w:rsidRPr="002E6FCC">
              <w:rPr>
                <w:rFonts w:cs="Arial"/>
                <w:sz w:val="22"/>
                <w:szCs w:val="22"/>
              </w:rPr>
              <w:t>MÁJUS</w:t>
            </w:r>
          </w:p>
        </w:tc>
        <w:tc>
          <w:tcPr>
            <w:tcW w:w="2194" w:type="dxa"/>
            <w:noWrap/>
            <w:vAlign w:val="center"/>
          </w:tcPr>
          <w:p w14:paraId="43ACBDA5"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center"/>
          </w:tcPr>
          <w:p w14:paraId="54F42C4C" w14:textId="77777777" w:rsidR="0074238A" w:rsidRPr="002E6FCC" w:rsidRDefault="0074238A" w:rsidP="00562C18">
            <w:pPr>
              <w:jc w:val="center"/>
              <w:rPr>
                <w:rFonts w:cs="Arial"/>
                <w:sz w:val="22"/>
                <w:szCs w:val="22"/>
              </w:rPr>
            </w:pPr>
            <w:r w:rsidRPr="002E6FCC">
              <w:rPr>
                <w:rFonts w:cs="Arial"/>
                <w:sz w:val="22"/>
                <w:szCs w:val="22"/>
              </w:rPr>
              <w:t>1842</w:t>
            </w:r>
          </w:p>
        </w:tc>
      </w:tr>
      <w:tr w:rsidR="0074238A" w:rsidRPr="002E6FCC" w14:paraId="40299AD2" w14:textId="77777777" w:rsidTr="00562C18">
        <w:trPr>
          <w:trHeight w:val="270"/>
          <w:jc w:val="center"/>
        </w:trPr>
        <w:tc>
          <w:tcPr>
            <w:tcW w:w="1893" w:type="dxa"/>
            <w:noWrap/>
            <w:vAlign w:val="center"/>
          </w:tcPr>
          <w:p w14:paraId="572CEDF5" w14:textId="77777777" w:rsidR="0074238A" w:rsidRPr="002E6FCC" w:rsidRDefault="0074238A" w:rsidP="00562C18">
            <w:pPr>
              <w:jc w:val="center"/>
              <w:rPr>
                <w:rFonts w:cs="Arial"/>
                <w:sz w:val="22"/>
                <w:szCs w:val="22"/>
              </w:rPr>
            </w:pPr>
            <w:r w:rsidRPr="002E6FCC">
              <w:rPr>
                <w:rFonts w:cs="Arial"/>
                <w:sz w:val="22"/>
                <w:szCs w:val="22"/>
              </w:rPr>
              <w:t>JÚNIUS</w:t>
            </w:r>
          </w:p>
        </w:tc>
        <w:tc>
          <w:tcPr>
            <w:tcW w:w="2194" w:type="dxa"/>
            <w:noWrap/>
            <w:vAlign w:val="center"/>
          </w:tcPr>
          <w:p w14:paraId="71B1BEE5"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center"/>
          </w:tcPr>
          <w:p w14:paraId="4AF550CD" w14:textId="77777777" w:rsidR="0074238A" w:rsidRPr="002E6FCC" w:rsidRDefault="0074238A" w:rsidP="00562C18">
            <w:pPr>
              <w:jc w:val="center"/>
              <w:rPr>
                <w:rFonts w:cs="Arial"/>
                <w:sz w:val="22"/>
                <w:szCs w:val="22"/>
              </w:rPr>
            </w:pPr>
            <w:r w:rsidRPr="002E6FCC">
              <w:rPr>
                <w:rFonts w:cs="Arial"/>
                <w:sz w:val="22"/>
                <w:szCs w:val="22"/>
              </w:rPr>
              <w:t>1806</w:t>
            </w:r>
          </w:p>
        </w:tc>
      </w:tr>
      <w:tr w:rsidR="0074238A" w:rsidRPr="002E6FCC" w14:paraId="1DCBE11D" w14:textId="77777777" w:rsidTr="00562C18">
        <w:trPr>
          <w:trHeight w:val="255"/>
          <w:jc w:val="center"/>
        </w:trPr>
        <w:tc>
          <w:tcPr>
            <w:tcW w:w="1893" w:type="dxa"/>
            <w:noWrap/>
            <w:vAlign w:val="center"/>
          </w:tcPr>
          <w:p w14:paraId="172535AB" w14:textId="77777777" w:rsidR="0074238A" w:rsidRPr="002E6FCC" w:rsidRDefault="0074238A" w:rsidP="00562C18">
            <w:pPr>
              <w:jc w:val="center"/>
              <w:rPr>
                <w:rFonts w:cs="Arial"/>
                <w:sz w:val="22"/>
                <w:szCs w:val="22"/>
              </w:rPr>
            </w:pPr>
            <w:r w:rsidRPr="002E6FCC">
              <w:rPr>
                <w:rFonts w:cs="Arial"/>
                <w:sz w:val="22"/>
                <w:szCs w:val="22"/>
              </w:rPr>
              <w:lastRenderedPageBreak/>
              <w:t>JÚLIUS</w:t>
            </w:r>
          </w:p>
        </w:tc>
        <w:tc>
          <w:tcPr>
            <w:tcW w:w="2194" w:type="dxa"/>
            <w:noWrap/>
            <w:vAlign w:val="bottom"/>
          </w:tcPr>
          <w:p w14:paraId="0988B0A0" w14:textId="77777777" w:rsidR="0074238A" w:rsidRPr="002E6FCC" w:rsidRDefault="0074238A" w:rsidP="00562C18">
            <w:pPr>
              <w:jc w:val="center"/>
              <w:rPr>
                <w:rFonts w:cs="Arial"/>
                <w:sz w:val="22"/>
                <w:szCs w:val="22"/>
              </w:rPr>
            </w:pPr>
            <w:r w:rsidRPr="002E6FCC">
              <w:rPr>
                <w:rFonts w:cs="Arial"/>
                <w:sz w:val="22"/>
                <w:szCs w:val="22"/>
              </w:rPr>
              <w:t>4</w:t>
            </w:r>
          </w:p>
        </w:tc>
        <w:tc>
          <w:tcPr>
            <w:tcW w:w="2617" w:type="dxa"/>
            <w:noWrap/>
            <w:vAlign w:val="bottom"/>
          </w:tcPr>
          <w:p w14:paraId="5BEC92E2" w14:textId="77777777" w:rsidR="0074238A" w:rsidRPr="002E6FCC" w:rsidRDefault="0074238A" w:rsidP="00562C18">
            <w:pPr>
              <w:jc w:val="center"/>
              <w:rPr>
                <w:rFonts w:cs="Arial"/>
                <w:sz w:val="22"/>
                <w:szCs w:val="22"/>
              </w:rPr>
            </w:pPr>
            <w:r w:rsidRPr="002E6FCC">
              <w:rPr>
                <w:rFonts w:cs="Arial"/>
                <w:sz w:val="22"/>
                <w:szCs w:val="22"/>
              </w:rPr>
              <w:t>390</w:t>
            </w:r>
          </w:p>
        </w:tc>
      </w:tr>
      <w:tr w:rsidR="0074238A" w:rsidRPr="002E6FCC" w14:paraId="02B394F5" w14:textId="77777777" w:rsidTr="00562C18">
        <w:trPr>
          <w:trHeight w:val="255"/>
          <w:jc w:val="center"/>
        </w:trPr>
        <w:tc>
          <w:tcPr>
            <w:tcW w:w="1893" w:type="dxa"/>
            <w:noWrap/>
            <w:vAlign w:val="center"/>
          </w:tcPr>
          <w:p w14:paraId="3187D66D" w14:textId="77777777" w:rsidR="0074238A" w:rsidRPr="002E6FCC" w:rsidRDefault="0074238A" w:rsidP="00562C18">
            <w:pPr>
              <w:jc w:val="center"/>
              <w:rPr>
                <w:rFonts w:cs="Arial"/>
                <w:sz w:val="22"/>
                <w:szCs w:val="22"/>
              </w:rPr>
            </w:pPr>
            <w:r w:rsidRPr="002E6FCC">
              <w:rPr>
                <w:rFonts w:cs="Arial"/>
                <w:sz w:val="22"/>
                <w:szCs w:val="22"/>
              </w:rPr>
              <w:t>AUGUSZTUS</w:t>
            </w:r>
          </w:p>
        </w:tc>
        <w:tc>
          <w:tcPr>
            <w:tcW w:w="2194" w:type="dxa"/>
            <w:noWrap/>
            <w:vAlign w:val="bottom"/>
          </w:tcPr>
          <w:p w14:paraId="4339D29D"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bottom"/>
          </w:tcPr>
          <w:p w14:paraId="1C51A1A9" w14:textId="77777777" w:rsidR="0074238A" w:rsidRPr="002E6FCC" w:rsidRDefault="0074238A" w:rsidP="00562C18">
            <w:pPr>
              <w:jc w:val="center"/>
              <w:rPr>
                <w:rFonts w:cs="Arial"/>
                <w:sz w:val="22"/>
                <w:szCs w:val="22"/>
              </w:rPr>
            </w:pPr>
            <w:r w:rsidRPr="002E6FCC">
              <w:rPr>
                <w:rFonts w:cs="Arial"/>
                <w:sz w:val="22"/>
                <w:szCs w:val="22"/>
              </w:rPr>
              <w:t>1910</w:t>
            </w:r>
          </w:p>
        </w:tc>
      </w:tr>
      <w:tr w:rsidR="0074238A" w:rsidRPr="002E6FCC" w14:paraId="4D03F942" w14:textId="77777777" w:rsidTr="00562C18">
        <w:trPr>
          <w:trHeight w:val="255"/>
          <w:jc w:val="center"/>
        </w:trPr>
        <w:tc>
          <w:tcPr>
            <w:tcW w:w="1893" w:type="dxa"/>
            <w:noWrap/>
            <w:vAlign w:val="center"/>
          </w:tcPr>
          <w:p w14:paraId="3E663633" w14:textId="77777777" w:rsidR="0074238A" w:rsidRPr="002E6FCC" w:rsidRDefault="0074238A" w:rsidP="00562C18">
            <w:pPr>
              <w:jc w:val="center"/>
              <w:rPr>
                <w:rFonts w:cs="Arial"/>
                <w:sz w:val="22"/>
                <w:szCs w:val="22"/>
              </w:rPr>
            </w:pPr>
            <w:r w:rsidRPr="002E6FCC">
              <w:rPr>
                <w:rFonts w:cs="Arial"/>
                <w:sz w:val="22"/>
                <w:szCs w:val="22"/>
              </w:rPr>
              <w:t>SZEPTEMBER</w:t>
            </w:r>
          </w:p>
        </w:tc>
        <w:tc>
          <w:tcPr>
            <w:tcW w:w="2194" w:type="dxa"/>
            <w:noWrap/>
            <w:vAlign w:val="bottom"/>
          </w:tcPr>
          <w:p w14:paraId="723A0909"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bottom"/>
          </w:tcPr>
          <w:p w14:paraId="37798C31" w14:textId="77777777" w:rsidR="0074238A" w:rsidRPr="002E6FCC" w:rsidRDefault="0074238A" w:rsidP="00562C18">
            <w:pPr>
              <w:jc w:val="center"/>
              <w:rPr>
                <w:rFonts w:cs="Arial"/>
                <w:sz w:val="22"/>
                <w:szCs w:val="22"/>
              </w:rPr>
            </w:pPr>
            <w:r w:rsidRPr="002E6FCC">
              <w:rPr>
                <w:rFonts w:cs="Arial"/>
                <w:sz w:val="22"/>
                <w:szCs w:val="22"/>
              </w:rPr>
              <w:t>1720</w:t>
            </w:r>
          </w:p>
        </w:tc>
      </w:tr>
      <w:tr w:rsidR="0074238A" w:rsidRPr="002E6FCC" w14:paraId="7DBB9938" w14:textId="77777777" w:rsidTr="00562C18">
        <w:trPr>
          <w:trHeight w:val="255"/>
          <w:jc w:val="center"/>
        </w:trPr>
        <w:tc>
          <w:tcPr>
            <w:tcW w:w="1893" w:type="dxa"/>
            <w:noWrap/>
            <w:vAlign w:val="center"/>
          </w:tcPr>
          <w:p w14:paraId="2C7E416E" w14:textId="77777777" w:rsidR="0074238A" w:rsidRPr="002E6FCC" w:rsidRDefault="0074238A" w:rsidP="00562C18">
            <w:pPr>
              <w:jc w:val="center"/>
              <w:rPr>
                <w:rFonts w:cs="Arial"/>
                <w:sz w:val="22"/>
                <w:szCs w:val="22"/>
              </w:rPr>
            </w:pPr>
            <w:r w:rsidRPr="002E6FCC">
              <w:rPr>
                <w:rFonts w:cs="Arial"/>
                <w:sz w:val="22"/>
                <w:szCs w:val="22"/>
              </w:rPr>
              <w:t>OKTÓBER</w:t>
            </w:r>
          </w:p>
        </w:tc>
        <w:tc>
          <w:tcPr>
            <w:tcW w:w="2194" w:type="dxa"/>
            <w:noWrap/>
            <w:vAlign w:val="bottom"/>
          </w:tcPr>
          <w:p w14:paraId="02A0D462"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bottom"/>
          </w:tcPr>
          <w:p w14:paraId="6F0068A6" w14:textId="77777777" w:rsidR="0074238A" w:rsidRPr="002E6FCC" w:rsidRDefault="0074238A" w:rsidP="00562C18">
            <w:pPr>
              <w:jc w:val="center"/>
              <w:rPr>
                <w:rFonts w:cs="Arial"/>
                <w:sz w:val="22"/>
                <w:szCs w:val="22"/>
              </w:rPr>
            </w:pPr>
            <w:r w:rsidRPr="002E6FCC">
              <w:rPr>
                <w:rFonts w:cs="Arial"/>
                <w:sz w:val="22"/>
                <w:szCs w:val="22"/>
              </w:rPr>
              <w:t>1842</w:t>
            </w:r>
          </w:p>
        </w:tc>
      </w:tr>
      <w:tr w:rsidR="0074238A" w:rsidRPr="002E6FCC" w14:paraId="633427B2" w14:textId="77777777" w:rsidTr="00562C18">
        <w:trPr>
          <w:trHeight w:val="255"/>
          <w:jc w:val="center"/>
        </w:trPr>
        <w:tc>
          <w:tcPr>
            <w:tcW w:w="1893" w:type="dxa"/>
            <w:noWrap/>
            <w:vAlign w:val="center"/>
          </w:tcPr>
          <w:p w14:paraId="20F20649" w14:textId="77777777" w:rsidR="0074238A" w:rsidRPr="002E6FCC" w:rsidRDefault="0074238A" w:rsidP="00562C18">
            <w:pPr>
              <w:jc w:val="center"/>
              <w:rPr>
                <w:rFonts w:cs="Arial"/>
                <w:sz w:val="22"/>
                <w:szCs w:val="22"/>
              </w:rPr>
            </w:pPr>
            <w:r w:rsidRPr="002E6FCC">
              <w:rPr>
                <w:rFonts w:cs="Arial"/>
                <w:sz w:val="22"/>
                <w:szCs w:val="22"/>
              </w:rPr>
              <w:t>NOVEMBER</w:t>
            </w:r>
          </w:p>
        </w:tc>
        <w:tc>
          <w:tcPr>
            <w:tcW w:w="2194" w:type="dxa"/>
            <w:noWrap/>
            <w:vAlign w:val="bottom"/>
          </w:tcPr>
          <w:p w14:paraId="7FE7EB9E" w14:textId="77777777" w:rsidR="0074238A" w:rsidRPr="002E6FCC" w:rsidRDefault="0074238A" w:rsidP="00562C18">
            <w:pPr>
              <w:jc w:val="center"/>
              <w:rPr>
                <w:rFonts w:cs="Arial"/>
                <w:sz w:val="22"/>
                <w:szCs w:val="22"/>
              </w:rPr>
            </w:pPr>
            <w:r w:rsidRPr="002E6FCC">
              <w:rPr>
                <w:rFonts w:cs="Arial"/>
                <w:sz w:val="22"/>
                <w:szCs w:val="22"/>
              </w:rPr>
              <w:t>21</w:t>
            </w:r>
          </w:p>
        </w:tc>
        <w:tc>
          <w:tcPr>
            <w:tcW w:w="2617" w:type="dxa"/>
            <w:noWrap/>
            <w:vAlign w:val="bottom"/>
          </w:tcPr>
          <w:p w14:paraId="7F470913" w14:textId="77777777" w:rsidR="0074238A" w:rsidRPr="002E6FCC" w:rsidRDefault="0074238A" w:rsidP="00562C18">
            <w:pPr>
              <w:jc w:val="center"/>
              <w:rPr>
                <w:rFonts w:cs="Arial"/>
                <w:sz w:val="22"/>
                <w:szCs w:val="22"/>
              </w:rPr>
            </w:pPr>
            <w:r w:rsidRPr="002E6FCC">
              <w:rPr>
                <w:rFonts w:cs="Arial"/>
                <w:sz w:val="22"/>
                <w:szCs w:val="22"/>
              </w:rPr>
              <w:t>1688</w:t>
            </w:r>
          </w:p>
        </w:tc>
      </w:tr>
      <w:tr w:rsidR="0074238A" w:rsidRPr="002E6FCC" w14:paraId="4295BF2D" w14:textId="77777777" w:rsidTr="00562C18">
        <w:trPr>
          <w:trHeight w:val="270"/>
          <w:jc w:val="center"/>
        </w:trPr>
        <w:tc>
          <w:tcPr>
            <w:tcW w:w="1893" w:type="dxa"/>
            <w:noWrap/>
            <w:vAlign w:val="center"/>
          </w:tcPr>
          <w:p w14:paraId="62E3B300" w14:textId="77777777" w:rsidR="0074238A" w:rsidRPr="002E6FCC" w:rsidRDefault="0074238A" w:rsidP="00562C18">
            <w:pPr>
              <w:jc w:val="center"/>
              <w:rPr>
                <w:rFonts w:cs="Arial"/>
                <w:sz w:val="22"/>
                <w:szCs w:val="22"/>
              </w:rPr>
            </w:pPr>
            <w:r w:rsidRPr="002E6FCC">
              <w:rPr>
                <w:rFonts w:cs="Arial"/>
                <w:sz w:val="22"/>
                <w:szCs w:val="22"/>
              </w:rPr>
              <w:t>DECEMBER</w:t>
            </w:r>
          </w:p>
        </w:tc>
        <w:tc>
          <w:tcPr>
            <w:tcW w:w="2194" w:type="dxa"/>
            <w:noWrap/>
            <w:vAlign w:val="bottom"/>
          </w:tcPr>
          <w:p w14:paraId="5456F0F3" w14:textId="77777777" w:rsidR="0074238A" w:rsidRPr="002E6FCC" w:rsidRDefault="0074238A" w:rsidP="00562C18">
            <w:pPr>
              <w:jc w:val="center"/>
              <w:rPr>
                <w:rFonts w:cs="Arial"/>
                <w:sz w:val="22"/>
                <w:szCs w:val="22"/>
              </w:rPr>
            </w:pPr>
            <w:r w:rsidRPr="002E6FCC">
              <w:rPr>
                <w:rFonts w:cs="Arial"/>
                <w:sz w:val="22"/>
                <w:szCs w:val="22"/>
              </w:rPr>
              <w:t>18</w:t>
            </w:r>
          </w:p>
        </w:tc>
        <w:tc>
          <w:tcPr>
            <w:tcW w:w="2617" w:type="dxa"/>
            <w:noWrap/>
            <w:vAlign w:val="bottom"/>
          </w:tcPr>
          <w:p w14:paraId="26666DF9" w14:textId="77777777" w:rsidR="0074238A" w:rsidRPr="002E6FCC" w:rsidRDefault="0074238A" w:rsidP="00562C18">
            <w:pPr>
              <w:jc w:val="center"/>
              <w:rPr>
                <w:rFonts w:cs="Arial"/>
                <w:sz w:val="22"/>
                <w:szCs w:val="22"/>
              </w:rPr>
            </w:pPr>
            <w:r w:rsidRPr="002E6FCC">
              <w:rPr>
                <w:rFonts w:cs="Arial"/>
                <w:sz w:val="22"/>
                <w:szCs w:val="22"/>
              </w:rPr>
              <w:t>938</w:t>
            </w:r>
          </w:p>
        </w:tc>
      </w:tr>
      <w:tr w:rsidR="0074238A" w:rsidRPr="002E6FCC" w14:paraId="011E0E74" w14:textId="77777777" w:rsidTr="00562C18">
        <w:trPr>
          <w:trHeight w:val="405"/>
          <w:jc w:val="center"/>
        </w:trPr>
        <w:tc>
          <w:tcPr>
            <w:tcW w:w="1893" w:type="dxa"/>
            <w:noWrap/>
            <w:vAlign w:val="center"/>
          </w:tcPr>
          <w:p w14:paraId="05D3F366" w14:textId="77777777" w:rsidR="0074238A" w:rsidRPr="002E6FCC" w:rsidRDefault="0074238A" w:rsidP="00562C18">
            <w:pPr>
              <w:jc w:val="center"/>
              <w:rPr>
                <w:rFonts w:cs="Arial"/>
                <w:b/>
                <w:bCs/>
                <w:sz w:val="22"/>
                <w:szCs w:val="22"/>
              </w:rPr>
            </w:pPr>
            <w:r w:rsidRPr="002E6FCC">
              <w:rPr>
                <w:rFonts w:cs="Arial"/>
                <w:b/>
                <w:bCs/>
                <w:sz w:val="22"/>
                <w:szCs w:val="22"/>
              </w:rPr>
              <w:t>Összesen</w:t>
            </w:r>
          </w:p>
        </w:tc>
        <w:tc>
          <w:tcPr>
            <w:tcW w:w="2194" w:type="dxa"/>
            <w:noWrap/>
            <w:vAlign w:val="center"/>
          </w:tcPr>
          <w:p w14:paraId="2F2D3F90" w14:textId="77777777" w:rsidR="0074238A" w:rsidRPr="002E6FCC" w:rsidRDefault="0074238A" w:rsidP="00562C18">
            <w:pPr>
              <w:jc w:val="center"/>
              <w:rPr>
                <w:rFonts w:cs="Arial"/>
                <w:b/>
                <w:sz w:val="22"/>
                <w:szCs w:val="22"/>
              </w:rPr>
            </w:pPr>
          </w:p>
        </w:tc>
        <w:tc>
          <w:tcPr>
            <w:tcW w:w="2617" w:type="dxa"/>
            <w:noWrap/>
            <w:vAlign w:val="center"/>
          </w:tcPr>
          <w:p w14:paraId="75EC30EE" w14:textId="77777777" w:rsidR="0074238A" w:rsidRPr="002E6FCC" w:rsidRDefault="0074238A" w:rsidP="00562C18">
            <w:pPr>
              <w:jc w:val="center"/>
              <w:rPr>
                <w:rFonts w:cs="Arial"/>
                <w:b/>
                <w:sz w:val="22"/>
                <w:szCs w:val="22"/>
              </w:rPr>
            </w:pPr>
            <w:r w:rsidRPr="002E6FCC">
              <w:rPr>
                <w:rFonts w:cs="Arial"/>
                <w:b/>
                <w:sz w:val="22"/>
                <w:szCs w:val="22"/>
              </w:rPr>
              <w:t>17604</w:t>
            </w:r>
          </w:p>
        </w:tc>
      </w:tr>
    </w:tbl>
    <w:p w14:paraId="791D3282" w14:textId="77777777" w:rsidR="0074238A" w:rsidRPr="002E6FCC" w:rsidRDefault="0074238A" w:rsidP="0074238A">
      <w:pPr>
        <w:jc w:val="both"/>
        <w:rPr>
          <w:rFonts w:cs="Arial"/>
        </w:rPr>
      </w:pPr>
    </w:p>
    <w:p w14:paraId="7027922C" w14:textId="77777777" w:rsidR="0074238A" w:rsidRPr="002E6FCC" w:rsidRDefault="0074238A" w:rsidP="0074238A">
      <w:pPr>
        <w:jc w:val="both"/>
        <w:rPr>
          <w:rFonts w:cs="Arial"/>
        </w:rPr>
      </w:pPr>
      <w:r w:rsidRPr="002E6FCC">
        <w:rPr>
          <w:rFonts w:cs="Arial"/>
        </w:rPr>
        <w:t xml:space="preserve">A Fejlesztő foglalkoztatás résztvevői a Fogyatékos Embereket Segítő Szolgáltatások intézményéből 100 %-ban a nappali ellátás ellátottjaiból kerültek ki. </w:t>
      </w:r>
    </w:p>
    <w:p w14:paraId="391F8B69" w14:textId="77777777" w:rsidR="0074238A" w:rsidRPr="002E6FCC" w:rsidRDefault="0074238A" w:rsidP="0074238A">
      <w:pPr>
        <w:jc w:val="both"/>
        <w:rPr>
          <w:rFonts w:cs="Arial"/>
        </w:rPr>
      </w:pPr>
      <w:r w:rsidRPr="002E6FCC">
        <w:rPr>
          <w:rFonts w:cs="Arial"/>
        </w:rPr>
        <w:t xml:space="preserve">2018. év folyamán két foglalkoztatási formában összesen </w:t>
      </w:r>
      <w:r w:rsidRPr="002E6FCC">
        <w:rPr>
          <w:rFonts w:cs="Arial"/>
          <w:b/>
        </w:rPr>
        <w:t>21 fő</w:t>
      </w:r>
      <w:r w:rsidRPr="002E6FCC">
        <w:rPr>
          <w:rFonts w:cs="Arial"/>
        </w:rPr>
        <w:t xml:space="preserve"> kapott lehetőséget munkavégzésre. </w:t>
      </w:r>
    </w:p>
    <w:p w14:paraId="0A340481" w14:textId="77777777" w:rsidR="0074238A" w:rsidRPr="002E6FCC" w:rsidRDefault="0074238A" w:rsidP="0074238A">
      <w:pPr>
        <w:jc w:val="both"/>
        <w:rPr>
          <w:rFonts w:cs="Arial"/>
        </w:rPr>
      </w:pPr>
      <w:r w:rsidRPr="002E6FCC">
        <w:rPr>
          <w:rFonts w:cs="Arial"/>
        </w:rPr>
        <w:t xml:space="preserve">Munka törvénykönyve szerinti foglalkoztatási forma: </w:t>
      </w:r>
    </w:p>
    <w:p w14:paraId="089D75AD" w14:textId="77777777" w:rsidR="0074238A" w:rsidRPr="002E6FCC" w:rsidRDefault="0074238A" w:rsidP="004021B2">
      <w:pPr>
        <w:numPr>
          <w:ilvl w:val="0"/>
          <w:numId w:val="77"/>
        </w:numPr>
        <w:jc w:val="both"/>
        <w:rPr>
          <w:rFonts w:cs="Arial"/>
        </w:rPr>
      </w:pPr>
      <w:r w:rsidRPr="002E6FCC">
        <w:rPr>
          <w:rFonts w:cs="Arial"/>
        </w:rPr>
        <w:t>3 fő -  4 órában foglalkoztatva</w:t>
      </w:r>
    </w:p>
    <w:p w14:paraId="1BB812CA" w14:textId="77777777" w:rsidR="0074238A" w:rsidRPr="002E6FCC" w:rsidRDefault="0074238A" w:rsidP="004021B2">
      <w:pPr>
        <w:numPr>
          <w:ilvl w:val="0"/>
          <w:numId w:val="77"/>
        </w:numPr>
        <w:jc w:val="both"/>
        <w:rPr>
          <w:rFonts w:cs="Arial"/>
        </w:rPr>
      </w:pPr>
      <w:r w:rsidRPr="002E6FCC">
        <w:rPr>
          <w:rFonts w:cs="Arial"/>
        </w:rPr>
        <w:t>1 fő - 6 órában foglalkoztatva</w:t>
      </w:r>
    </w:p>
    <w:p w14:paraId="7FB597E9" w14:textId="77777777" w:rsidR="0074238A" w:rsidRPr="002E6FCC" w:rsidRDefault="0074238A" w:rsidP="0074238A">
      <w:pPr>
        <w:jc w:val="both"/>
        <w:rPr>
          <w:rFonts w:cs="Arial"/>
        </w:rPr>
      </w:pPr>
      <w:r w:rsidRPr="002E6FCC">
        <w:rPr>
          <w:rFonts w:cs="Arial"/>
        </w:rPr>
        <w:t xml:space="preserve">Szociális törvény szerinti foglalkoztatási forma: </w:t>
      </w:r>
    </w:p>
    <w:p w14:paraId="7491BF40" w14:textId="77777777" w:rsidR="0074238A" w:rsidRPr="002E6FCC" w:rsidRDefault="0074238A" w:rsidP="004021B2">
      <w:pPr>
        <w:numPr>
          <w:ilvl w:val="0"/>
          <w:numId w:val="76"/>
        </w:numPr>
        <w:jc w:val="both"/>
        <w:rPr>
          <w:rFonts w:cs="Arial"/>
        </w:rPr>
      </w:pPr>
      <w:r w:rsidRPr="002E6FCC">
        <w:rPr>
          <w:rFonts w:cs="Arial"/>
        </w:rPr>
        <w:t>17 fő - 4 órában foglalkoztatva</w:t>
      </w:r>
    </w:p>
    <w:p w14:paraId="1662F2F6" w14:textId="77777777" w:rsidR="0074238A" w:rsidRPr="002E6FCC" w:rsidRDefault="0074238A" w:rsidP="0074238A">
      <w:pPr>
        <w:jc w:val="both"/>
        <w:rPr>
          <w:rFonts w:cs="Arial"/>
        </w:rPr>
      </w:pPr>
      <w:r w:rsidRPr="002E6FCC">
        <w:rPr>
          <w:rFonts w:cs="Arial"/>
        </w:rPr>
        <w:t xml:space="preserve">A foglalkoztatásba bevont ellátottak eltérő képességei alapján két különböző típusú munkakör került kialakításra: </w:t>
      </w:r>
    </w:p>
    <w:p w14:paraId="6D0F92D1" w14:textId="77777777" w:rsidR="0074238A" w:rsidRPr="002E6FCC" w:rsidRDefault="0074238A" w:rsidP="0074238A">
      <w:pPr>
        <w:jc w:val="both"/>
        <w:rPr>
          <w:rFonts w:cs="Arial"/>
          <w:sz w:val="16"/>
          <w:szCs w:val="16"/>
        </w:rPr>
      </w:pPr>
    </w:p>
    <w:p w14:paraId="098058C3" w14:textId="77777777" w:rsidR="0074238A" w:rsidRPr="002E6FCC" w:rsidRDefault="0074238A" w:rsidP="0074238A">
      <w:pPr>
        <w:jc w:val="both"/>
        <w:rPr>
          <w:rFonts w:cs="Arial"/>
          <w:b/>
        </w:rPr>
      </w:pPr>
      <w:r w:rsidRPr="002E6FCC">
        <w:rPr>
          <w:rFonts w:cs="Arial"/>
          <w:b/>
        </w:rPr>
        <w:t>Csomagolás</w:t>
      </w:r>
    </w:p>
    <w:p w14:paraId="1BD9D5A2" w14:textId="77777777" w:rsidR="0074238A" w:rsidRPr="002E6FCC" w:rsidRDefault="0074238A" w:rsidP="0074238A">
      <w:pPr>
        <w:jc w:val="both"/>
        <w:rPr>
          <w:rFonts w:cs="Arial"/>
        </w:rPr>
      </w:pPr>
      <w:r w:rsidRPr="002E6FCC">
        <w:rPr>
          <w:rFonts w:cs="Arial"/>
        </w:rPr>
        <w:t>A jó manuális képességekkel rendelkező foglalkoztatottak számára csomagolási, szortírozási, munkát biztosítottak.</w:t>
      </w:r>
    </w:p>
    <w:p w14:paraId="0EE56273" w14:textId="77777777" w:rsidR="0074238A" w:rsidRPr="002E6FCC" w:rsidRDefault="0074238A" w:rsidP="0074238A">
      <w:pPr>
        <w:jc w:val="both"/>
        <w:rPr>
          <w:rFonts w:cs="Arial"/>
        </w:rPr>
      </w:pPr>
      <w:r w:rsidRPr="002E6FCC">
        <w:rPr>
          <w:rFonts w:cs="Arial"/>
        </w:rPr>
        <w:t xml:space="preserve">2018. évben bérmunka szerződés keretében bedolgozói munkavégzés valósult meg a Dekorand Kereskedelmi és Szolgáltató Kft. számára. A munkatevékenységek kézzel könnyen végezhető egyszerű hajtási, csomagolási feladatok voltak: MAM cumikhoz tartozó vásárlói tájékoztatók előkészítése a további gyártási folyamatok számára. </w:t>
      </w:r>
    </w:p>
    <w:p w14:paraId="10FE8AE8" w14:textId="77777777" w:rsidR="0074238A" w:rsidRPr="002E6FCC" w:rsidRDefault="0074238A" w:rsidP="0074238A">
      <w:pPr>
        <w:jc w:val="both"/>
        <w:rPr>
          <w:rFonts w:cs="Arial"/>
        </w:rPr>
      </w:pPr>
      <w:r w:rsidRPr="002E6FCC">
        <w:rPr>
          <w:rFonts w:cs="Arial"/>
        </w:rPr>
        <w:t>A munkavégzéshez szükséges alapanyagokat, csomagolóanyagokat, félkész termékeket a vállalkozó biztosította. A megrendelt mennyiségeket hetente a vállalkozó szállította ki és az elkészült termékek elszállításáról is ő gondoskodott.</w:t>
      </w:r>
    </w:p>
    <w:p w14:paraId="10239171" w14:textId="77777777" w:rsidR="0074238A" w:rsidRPr="002E6FCC" w:rsidRDefault="0074238A" w:rsidP="0074238A">
      <w:pPr>
        <w:jc w:val="both"/>
        <w:rPr>
          <w:rFonts w:cs="Arial"/>
        </w:rPr>
      </w:pPr>
      <w:r w:rsidRPr="002E6FCC">
        <w:rPr>
          <w:rFonts w:cs="Arial"/>
        </w:rPr>
        <w:t xml:space="preserve">Résztvevők száma </w:t>
      </w:r>
      <w:r w:rsidRPr="002E6FCC">
        <w:rPr>
          <w:rFonts w:cs="Arial"/>
          <w:b/>
        </w:rPr>
        <w:t>2018. év során: 11 fő</w:t>
      </w:r>
    </w:p>
    <w:p w14:paraId="3F8F6781" w14:textId="77777777" w:rsidR="0074238A" w:rsidRPr="002E6FCC" w:rsidRDefault="0074238A" w:rsidP="0074238A">
      <w:pPr>
        <w:jc w:val="both"/>
        <w:rPr>
          <w:rFonts w:cs="Arial"/>
          <w:b/>
          <w:sz w:val="16"/>
          <w:szCs w:val="16"/>
        </w:rPr>
      </w:pPr>
    </w:p>
    <w:p w14:paraId="7B829654" w14:textId="77777777" w:rsidR="0074238A" w:rsidRPr="002E6FCC" w:rsidRDefault="0074238A" w:rsidP="0074238A">
      <w:pPr>
        <w:jc w:val="both"/>
        <w:rPr>
          <w:rFonts w:cs="Arial"/>
          <w:b/>
        </w:rPr>
      </w:pPr>
      <w:r w:rsidRPr="002E6FCC">
        <w:rPr>
          <w:rFonts w:cs="Arial"/>
          <w:b/>
        </w:rPr>
        <w:t xml:space="preserve">Takarítás </w:t>
      </w:r>
    </w:p>
    <w:p w14:paraId="5BCE05E1" w14:textId="77777777" w:rsidR="0074238A" w:rsidRPr="002E6FCC" w:rsidRDefault="0074238A" w:rsidP="0074238A">
      <w:pPr>
        <w:jc w:val="both"/>
        <w:rPr>
          <w:rFonts w:cs="Arial"/>
        </w:rPr>
      </w:pPr>
      <w:r w:rsidRPr="002E6FCC">
        <w:rPr>
          <w:rFonts w:cs="Arial"/>
        </w:rPr>
        <w:t>Azok számára, akik a nagymozgásos feladatokban tudtak jól teljesíteni takarítási munkák biztosítottak. A foglalkoztatásban részt vevők az intézmény külső belső környezetének takarítását, rendben tartását végezték. Az udvaron található parkolók illetve parkosított terület rendben tartása az évszakoknak megfelelően: felsöprés, lehullott levelek összegyűjtése, hólapátolás volt a feladatuk.</w:t>
      </w:r>
    </w:p>
    <w:p w14:paraId="09C48233" w14:textId="77777777" w:rsidR="0074238A" w:rsidRPr="002E6FCC" w:rsidRDefault="0074238A" w:rsidP="0074238A">
      <w:pPr>
        <w:jc w:val="both"/>
        <w:rPr>
          <w:rFonts w:cs="Arial"/>
        </w:rPr>
      </w:pPr>
      <w:r w:rsidRPr="002E6FCC">
        <w:rPr>
          <w:rFonts w:cs="Arial"/>
        </w:rPr>
        <w:t xml:space="preserve">Résztvevők száma </w:t>
      </w:r>
      <w:r w:rsidRPr="002E6FCC">
        <w:rPr>
          <w:rFonts w:cs="Arial"/>
          <w:b/>
        </w:rPr>
        <w:t>2018. év során: 11 fő</w:t>
      </w:r>
    </w:p>
    <w:p w14:paraId="52C3A2DC" w14:textId="77777777" w:rsidR="0074238A" w:rsidRPr="002E6FCC" w:rsidRDefault="0074238A" w:rsidP="0074238A">
      <w:pPr>
        <w:jc w:val="both"/>
        <w:rPr>
          <w:rFonts w:cs="Arial"/>
          <w:sz w:val="16"/>
          <w:szCs w:val="16"/>
        </w:rPr>
      </w:pPr>
    </w:p>
    <w:p w14:paraId="364BC4F0" w14:textId="77777777" w:rsidR="0074238A" w:rsidRPr="002E6FCC" w:rsidRDefault="0074238A" w:rsidP="0074238A">
      <w:pPr>
        <w:keepNext/>
        <w:jc w:val="both"/>
        <w:outlineLvl w:val="3"/>
        <w:rPr>
          <w:rFonts w:cs="Arial"/>
          <w:b/>
          <w:u w:val="single"/>
        </w:rPr>
      </w:pPr>
      <w:bookmarkStart w:id="87" w:name="_Toc182236472"/>
      <w:r w:rsidRPr="002E6FCC">
        <w:rPr>
          <w:rFonts w:cs="Arial"/>
          <w:b/>
          <w:u w:val="single"/>
        </w:rPr>
        <w:t>Nappali melegedő</w:t>
      </w:r>
    </w:p>
    <w:p w14:paraId="13CEFE10" w14:textId="77777777" w:rsidR="0074238A" w:rsidRPr="002E6FCC" w:rsidRDefault="0074238A" w:rsidP="0074238A">
      <w:pPr>
        <w:jc w:val="both"/>
        <w:rPr>
          <w:rFonts w:cs="Arial"/>
          <w:b/>
          <w:bCs/>
          <w:i/>
          <w:u w:val="single"/>
        </w:rPr>
      </w:pPr>
    </w:p>
    <w:p w14:paraId="06F55B3F" w14:textId="77777777" w:rsidR="0074238A" w:rsidRPr="002E6FCC" w:rsidRDefault="0074238A" w:rsidP="0074238A">
      <w:pPr>
        <w:autoSpaceDE w:val="0"/>
        <w:autoSpaceDN w:val="0"/>
        <w:adjustRightInd w:val="0"/>
        <w:jc w:val="both"/>
        <w:rPr>
          <w:rFonts w:cs="Arial"/>
        </w:rPr>
      </w:pPr>
      <w:r w:rsidRPr="002E6FCC">
        <w:rPr>
          <w:rFonts w:cs="Arial"/>
        </w:rPr>
        <w:t>A nappali melegedő lehetőséget biztosít a hajléktalan személyek részére</w:t>
      </w:r>
    </w:p>
    <w:p w14:paraId="0DBA328B" w14:textId="77777777" w:rsidR="0074238A" w:rsidRPr="002E6FCC" w:rsidRDefault="0074238A" w:rsidP="004021B2">
      <w:pPr>
        <w:numPr>
          <w:ilvl w:val="2"/>
          <w:numId w:val="17"/>
        </w:numPr>
        <w:autoSpaceDE w:val="0"/>
        <w:autoSpaceDN w:val="0"/>
        <w:adjustRightInd w:val="0"/>
        <w:jc w:val="both"/>
        <w:rPr>
          <w:rFonts w:cs="Arial"/>
        </w:rPr>
      </w:pPr>
      <w:r w:rsidRPr="002E6FCC">
        <w:rPr>
          <w:rFonts w:cs="Arial"/>
        </w:rPr>
        <w:t>közösségi együttlétre,</w:t>
      </w:r>
    </w:p>
    <w:p w14:paraId="3B31A9E1" w14:textId="77777777" w:rsidR="0074238A" w:rsidRPr="002E6FCC" w:rsidRDefault="0074238A" w:rsidP="004021B2">
      <w:pPr>
        <w:numPr>
          <w:ilvl w:val="2"/>
          <w:numId w:val="17"/>
        </w:numPr>
        <w:autoSpaceDE w:val="0"/>
        <w:autoSpaceDN w:val="0"/>
        <w:adjustRightInd w:val="0"/>
        <w:jc w:val="both"/>
        <w:rPr>
          <w:rFonts w:cs="Arial"/>
        </w:rPr>
      </w:pPr>
      <w:r w:rsidRPr="002E6FCC">
        <w:rPr>
          <w:rFonts w:cs="Arial"/>
        </w:rPr>
        <w:t>pihenésre,</w:t>
      </w:r>
    </w:p>
    <w:p w14:paraId="7B4EFD18" w14:textId="77777777" w:rsidR="0074238A" w:rsidRPr="002E6FCC" w:rsidRDefault="0074238A" w:rsidP="004021B2">
      <w:pPr>
        <w:numPr>
          <w:ilvl w:val="2"/>
          <w:numId w:val="17"/>
        </w:numPr>
        <w:autoSpaceDE w:val="0"/>
        <w:autoSpaceDN w:val="0"/>
        <w:adjustRightInd w:val="0"/>
        <w:jc w:val="both"/>
        <w:rPr>
          <w:rFonts w:cs="Arial"/>
        </w:rPr>
      </w:pPr>
      <w:r w:rsidRPr="002E6FCC">
        <w:rPr>
          <w:rFonts w:cs="Arial"/>
        </w:rPr>
        <w:t>személyi tisztálkodásra,</w:t>
      </w:r>
    </w:p>
    <w:p w14:paraId="20507230" w14:textId="77777777" w:rsidR="0074238A" w:rsidRPr="002E6FCC" w:rsidRDefault="0074238A" w:rsidP="004021B2">
      <w:pPr>
        <w:numPr>
          <w:ilvl w:val="2"/>
          <w:numId w:val="17"/>
        </w:numPr>
        <w:autoSpaceDE w:val="0"/>
        <w:autoSpaceDN w:val="0"/>
        <w:adjustRightInd w:val="0"/>
        <w:jc w:val="both"/>
        <w:rPr>
          <w:rFonts w:cs="Arial"/>
        </w:rPr>
      </w:pPr>
      <w:r w:rsidRPr="002E6FCC">
        <w:rPr>
          <w:rFonts w:cs="Arial"/>
        </w:rPr>
        <w:t>személyes ruházat tisztítására,</w:t>
      </w:r>
    </w:p>
    <w:p w14:paraId="493967A4" w14:textId="77777777" w:rsidR="0074238A" w:rsidRPr="002E6FCC" w:rsidRDefault="0074238A" w:rsidP="004021B2">
      <w:pPr>
        <w:numPr>
          <w:ilvl w:val="2"/>
          <w:numId w:val="17"/>
        </w:numPr>
        <w:autoSpaceDE w:val="0"/>
        <w:autoSpaceDN w:val="0"/>
        <w:adjustRightInd w:val="0"/>
        <w:jc w:val="both"/>
        <w:rPr>
          <w:rFonts w:cs="Arial"/>
        </w:rPr>
      </w:pPr>
      <w:r w:rsidRPr="002E6FCC">
        <w:rPr>
          <w:rFonts w:cs="Arial"/>
        </w:rPr>
        <w:t>étel melegítésére, tálalására, elfogyasztására.</w:t>
      </w:r>
    </w:p>
    <w:p w14:paraId="3A49CE01" w14:textId="77777777" w:rsidR="0074238A" w:rsidRPr="002E6FCC" w:rsidRDefault="0074238A" w:rsidP="0074238A">
      <w:pPr>
        <w:jc w:val="both"/>
        <w:rPr>
          <w:rFonts w:cs="Arial"/>
          <w:bCs/>
        </w:rPr>
      </w:pPr>
      <w:r w:rsidRPr="002E6FCC">
        <w:rPr>
          <w:rFonts w:cs="Arial"/>
          <w:bCs/>
        </w:rPr>
        <w:t xml:space="preserve">Azzal, hogy a nappali melegedő az I. számú utcai szociális munkás szolgálat és az éjjeli menedékhely egy telephelyen működik hatékonyabban biztosítható az intézményes ellátással szemben idegenkedő hajléktalan emberek bizalmának </w:t>
      </w:r>
      <w:r w:rsidRPr="002E6FCC">
        <w:rPr>
          <w:rFonts w:cs="Arial"/>
          <w:bCs/>
        </w:rPr>
        <w:lastRenderedPageBreak/>
        <w:t xml:space="preserve">megnyerése, az ellátó rendszerbe való bevonása. Az éjjeli menedékhely szolgáltatásait </w:t>
      </w:r>
      <w:proofErr w:type="spellStart"/>
      <w:r w:rsidRPr="002E6FCC">
        <w:rPr>
          <w:rFonts w:cs="Arial"/>
          <w:bCs/>
        </w:rPr>
        <w:t>igénybevevőknek</w:t>
      </w:r>
      <w:proofErr w:type="spellEnd"/>
      <w:r w:rsidRPr="002E6FCC">
        <w:rPr>
          <w:rFonts w:cs="Arial"/>
          <w:bCs/>
        </w:rPr>
        <w:t xml:space="preserve"> reggel 8 órakor - amikor az éjjeli menedékhely bezár - nem kell elhagyniuk az intézményt, hanem az épületen belül működő nappali melegedő szolgáltatásit vehetik igénybe. Ezzel a működéssel megelőzhetővé válik, hogy az éjjeli menedékhelyről reggel 8 órakor elküldött emberek jelentős része napközben közterületen töltse idejét.</w:t>
      </w:r>
    </w:p>
    <w:p w14:paraId="4D2FF915" w14:textId="77777777" w:rsidR="0074238A" w:rsidRPr="002E6FCC" w:rsidRDefault="0074238A" w:rsidP="0074238A">
      <w:pPr>
        <w:jc w:val="both"/>
        <w:rPr>
          <w:rFonts w:eastAsia="Calibri" w:cs="Arial"/>
        </w:rPr>
      </w:pPr>
      <w:r w:rsidRPr="002E6FCC">
        <w:rPr>
          <w:rFonts w:eastAsia="Calibri" w:cs="Arial"/>
        </w:rPr>
        <w:t>A nappali melegedő férőhelyszáma: 40 fő.</w:t>
      </w:r>
    </w:p>
    <w:p w14:paraId="44738181" w14:textId="77777777" w:rsidR="0074238A" w:rsidRPr="002E6FCC" w:rsidRDefault="0074238A" w:rsidP="0074238A">
      <w:pPr>
        <w:jc w:val="both"/>
        <w:rPr>
          <w:rFonts w:eastAsia="Calibri" w:cs="Arial"/>
        </w:rPr>
      </w:pPr>
      <w:r w:rsidRPr="002E6FCC">
        <w:rPr>
          <w:rFonts w:eastAsia="Calibri" w:cs="Arial"/>
        </w:rPr>
        <w:t>2018. évben 216 fő fordult meg a nappali melegedőben, közülük 34 fő volt nő és 182 fő férfi.</w:t>
      </w:r>
    </w:p>
    <w:p w14:paraId="1E3C1AC4" w14:textId="77777777" w:rsidR="0074238A" w:rsidRPr="002E6FCC" w:rsidRDefault="0074238A" w:rsidP="0074238A">
      <w:pPr>
        <w:ind w:left="6"/>
        <w:jc w:val="center"/>
        <w:rPr>
          <w:rFonts w:eastAsia="Calibri" w:cs="Arial"/>
          <w:b/>
          <w:sz w:val="16"/>
          <w:szCs w:val="16"/>
        </w:rPr>
      </w:pPr>
    </w:p>
    <w:p w14:paraId="02DB9012" w14:textId="77777777" w:rsidR="0074238A" w:rsidRPr="002E6FCC" w:rsidRDefault="0074238A" w:rsidP="0074238A">
      <w:pPr>
        <w:spacing w:line="360" w:lineRule="auto"/>
        <w:ind w:left="6"/>
        <w:jc w:val="center"/>
        <w:rPr>
          <w:rFonts w:ascii="Times New Roman" w:eastAsia="Calibri" w:hAnsi="Times New Roman"/>
          <w:b/>
        </w:rPr>
      </w:pPr>
      <w:r w:rsidRPr="002E6FCC">
        <w:rPr>
          <w:rFonts w:ascii="Times New Roman" w:eastAsia="Calibri" w:hAnsi="Times New Roman"/>
          <w:b/>
        </w:rPr>
        <w:t>Gondozási napok száma és átlaglétszám a nappali melegedőben (2008-2018.év)</w:t>
      </w:r>
    </w:p>
    <w:tbl>
      <w:tblPr>
        <w:tblW w:w="10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850"/>
        <w:gridCol w:w="851"/>
        <w:gridCol w:w="850"/>
        <w:gridCol w:w="851"/>
        <w:gridCol w:w="850"/>
        <w:gridCol w:w="851"/>
        <w:gridCol w:w="850"/>
        <w:gridCol w:w="818"/>
        <w:gridCol w:w="883"/>
        <w:gridCol w:w="992"/>
        <w:gridCol w:w="992"/>
      </w:tblGrid>
      <w:tr w:rsidR="0074238A" w:rsidRPr="002E6FCC" w14:paraId="1F7CA875" w14:textId="77777777" w:rsidTr="00562C18">
        <w:trPr>
          <w:jc w:val="center"/>
        </w:trPr>
        <w:tc>
          <w:tcPr>
            <w:tcW w:w="1341" w:type="dxa"/>
            <w:tcBorders>
              <w:top w:val="single" w:sz="4" w:space="0" w:color="auto"/>
              <w:left w:val="single" w:sz="4" w:space="0" w:color="auto"/>
              <w:bottom w:val="single" w:sz="4" w:space="0" w:color="auto"/>
              <w:right w:val="single" w:sz="4" w:space="0" w:color="auto"/>
            </w:tcBorders>
            <w:shd w:val="pct25" w:color="auto" w:fill="auto"/>
          </w:tcPr>
          <w:p w14:paraId="3C32C53A"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Év</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02C50EE1"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2008</w:t>
            </w:r>
          </w:p>
        </w:tc>
        <w:tc>
          <w:tcPr>
            <w:tcW w:w="851" w:type="dxa"/>
            <w:tcBorders>
              <w:top w:val="single" w:sz="4" w:space="0" w:color="auto"/>
              <w:left w:val="single" w:sz="4" w:space="0" w:color="auto"/>
              <w:bottom w:val="single" w:sz="4" w:space="0" w:color="auto"/>
              <w:right w:val="single" w:sz="4" w:space="0" w:color="auto"/>
            </w:tcBorders>
            <w:shd w:val="pct25" w:color="auto" w:fill="auto"/>
          </w:tcPr>
          <w:p w14:paraId="5CD878D2"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2009</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779FFB23"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2010</w:t>
            </w:r>
          </w:p>
        </w:tc>
        <w:tc>
          <w:tcPr>
            <w:tcW w:w="851" w:type="dxa"/>
            <w:tcBorders>
              <w:top w:val="single" w:sz="4" w:space="0" w:color="auto"/>
              <w:left w:val="single" w:sz="4" w:space="0" w:color="auto"/>
              <w:bottom w:val="single" w:sz="4" w:space="0" w:color="auto"/>
              <w:right w:val="single" w:sz="4" w:space="0" w:color="auto"/>
            </w:tcBorders>
            <w:shd w:val="pct25" w:color="auto" w:fill="auto"/>
          </w:tcPr>
          <w:p w14:paraId="4F725F4E"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 xml:space="preserve">2011 </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71BF1B42"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2012</w:t>
            </w:r>
          </w:p>
        </w:tc>
        <w:tc>
          <w:tcPr>
            <w:tcW w:w="851" w:type="dxa"/>
            <w:tcBorders>
              <w:top w:val="single" w:sz="4" w:space="0" w:color="auto"/>
              <w:left w:val="single" w:sz="4" w:space="0" w:color="auto"/>
              <w:bottom w:val="single" w:sz="4" w:space="0" w:color="auto"/>
              <w:right w:val="single" w:sz="4" w:space="0" w:color="auto"/>
            </w:tcBorders>
            <w:shd w:val="pct25" w:color="auto" w:fill="auto"/>
          </w:tcPr>
          <w:p w14:paraId="4B85B0B5"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2013</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62D8E1CC"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2014</w:t>
            </w:r>
          </w:p>
        </w:tc>
        <w:tc>
          <w:tcPr>
            <w:tcW w:w="818" w:type="dxa"/>
            <w:tcBorders>
              <w:top w:val="single" w:sz="4" w:space="0" w:color="auto"/>
              <w:left w:val="single" w:sz="4" w:space="0" w:color="auto"/>
              <w:bottom w:val="single" w:sz="4" w:space="0" w:color="auto"/>
              <w:right w:val="single" w:sz="4" w:space="0" w:color="auto"/>
            </w:tcBorders>
            <w:shd w:val="pct25" w:color="auto" w:fill="auto"/>
          </w:tcPr>
          <w:p w14:paraId="355B4B57"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2015</w:t>
            </w:r>
          </w:p>
        </w:tc>
        <w:tc>
          <w:tcPr>
            <w:tcW w:w="883" w:type="dxa"/>
            <w:tcBorders>
              <w:top w:val="single" w:sz="4" w:space="0" w:color="auto"/>
              <w:left w:val="single" w:sz="4" w:space="0" w:color="auto"/>
              <w:bottom w:val="single" w:sz="4" w:space="0" w:color="auto"/>
              <w:right w:val="single" w:sz="4" w:space="0" w:color="auto"/>
            </w:tcBorders>
            <w:shd w:val="pct25" w:color="auto" w:fill="auto"/>
          </w:tcPr>
          <w:p w14:paraId="0A662898"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2016</w:t>
            </w:r>
          </w:p>
        </w:tc>
        <w:tc>
          <w:tcPr>
            <w:tcW w:w="992" w:type="dxa"/>
            <w:tcBorders>
              <w:top w:val="single" w:sz="4" w:space="0" w:color="auto"/>
              <w:left w:val="single" w:sz="4" w:space="0" w:color="auto"/>
              <w:bottom w:val="single" w:sz="4" w:space="0" w:color="auto"/>
              <w:right w:val="single" w:sz="4" w:space="0" w:color="auto"/>
            </w:tcBorders>
            <w:shd w:val="pct25" w:color="auto" w:fill="auto"/>
          </w:tcPr>
          <w:p w14:paraId="0C2FF67C"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2017</w:t>
            </w:r>
          </w:p>
        </w:tc>
        <w:tc>
          <w:tcPr>
            <w:tcW w:w="992" w:type="dxa"/>
            <w:tcBorders>
              <w:top w:val="single" w:sz="4" w:space="0" w:color="auto"/>
              <w:left w:val="single" w:sz="4" w:space="0" w:color="auto"/>
              <w:bottom w:val="single" w:sz="4" w:space="0" w:color="auto"/>
              <w:right w:val="single" w:sz="4" w:space="0" w:color="auto"/>
            </w:tcBorders>
            <w:shd w:val="pct25" w:color="auto" w:fill="auto"/>
          </w:tcPr>
          <w:p w14:paraId="270FAD6B" w14:textId="77777777" w:rsidR="0074238A" w:rsidRPr="002E6FCC" w:rsidRDefault="0074238A" w:rsidP="00562C18">
            <w:pPr>
              <w:spacing w:line="360" w:lineRule="auto"/>
              <w:jc w:val="center"/>
              <w:rPr>
                <w:rFonts w:ascii="Times New Roman" w:eastAsia="Calibri" w:hAnsi="Times New Roman"/>
                <w:b/>
              </w:rPr>
            </w:pPr>
            <w:r w:rsidRPr="002E6FCC">
              <w:rPr>
                <w:rFonts w:ascii="Times New Roman" w:eastAsia="Calibri" w:hAnsi="Times New Roman"/>
                <w:b/>
              </w:rPr>
              <w:t>2018</w:t>
            </w:r>
          </w:p>
        </w:tc>
      </w:tr>
      <w:tr w:rsidR="0074238A" w:rsidRPr="002E6FCC" w14:paraId="75428CD6" w14:textId="77777777" w:rsidTr="00562C18">
        <w:trPr>
          <w:jc w:val="center"/>
        </w:trPr>
        <w:tc>
          <w:tcPr>
            <w:tcW w:w="1341" w:type="dxa"/>
            <w:tcBorders>
              <w:top w:val="single" w:sz="4" w:space="0" w:color="auto"/>
              <w:left w:val="single" w:sz="4" w:space="0" w:color="auto"/>
              <w:bottom w:val="single" w:sz="4" w:space="0" w:color="auto"/>
              <w:right w:val="single" w:sz="4" w:space="0" w:color="auto"/>
            </w:tcBorders>
          </w:tcPr>
          <w:p w14:paraId="0C574807" w14:textId="77777777" w:rsidR="0074238A" w:rsidRPr="002E6FCC" w:rsidRDefault="0074238A" w:rsidP="00562C18">
            <w:pPr>
              <w:spacing w:line="360" w:lineRule="auto"/>
              <w:jc w:val="both"/>
              <w:rPr>
                <w:rFonts w:ascii="Times New Roman" w:eastAsia="Calibri" w:hAnsi="Times New Roman"/>
                <w:sz w:val="20"/>
                <w:szCs w:val="20"/>
              </w:rPr>
            </w:pPr>
            <w:r w:rsidRPr="002E6FCC">
              <w:rPr>
                <w:rFonts w:ascii="Times New Roman" w:eastAsia="Calibri" w:hAnsi="Times New Roman"/>
                <w:sz w:val="20"/>
                <w:szCs w:val="20"/>
              </w:rPr>
              <w:t>Gondozási napok száma</w:t>
            </w:r>
          </w:p>
        </w:tc>
        <w:tc>
          <w:tcPr>
            <w:tcW w:w="850" w:type="dxa"/>
            <w:tcBorders>
              <w:top w:val="single" w:sz="4" w:space="0" w:color="auto"/>
              <w:left w:val="single" w:sz="4" w:space="0" w:color="auto"/>
              <w:bottom w:val="single" w:sz="4" w:space="0" w:color="auto"/>
              <w:right w:val="single" w:sz="4" w:space="0" w:color="auto"/>
            </w:tcBorders>
          </w:tcPr>
          <w:p w14:paraId="0B72FEE0"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11.049</w:t>
            </w:r>
          </w:p>
        </w:tc>
        <w:tc>
          <w:tcPr>
            <w:tcW w:w="851" w:type="dxa"/>
            <w:tcBorders>
              <w:top w:val="single" w:sz="4" w:space="0" w:color="auto"/>
              <w:left w:val="single" w:sz="4" w:space="0" w:color="auto"/>
              <w:bottom w:val="single" w:sz="4" w:space="0" w:color="auto"/>
              <w:right w:val="single" w:sz="4" w:space="0" w:color="auto"/>
            </w:tcBorders>
          </w:tcPr>
          <w:p w14:paraId="55A8920B"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11.186</w:t>
            </w:r>
          </w:p>
        </w:tc>
        <w:tc>
          <w:tcPr>
            <w:tcW w:w="850" w:type="dxa"/>
            <w:tcBorders>
              <w:top w:val="single" w:sz="4" w:space="0" w:color="auto"/>
              <w:left w:val="single" w:sz="4" w:space="0" w:color="auto"/>
              <w:bottom w:val="single" w:sz="4" w:space="0" w:color="auto"/>
              <w:right w:val="single" w:sz="4" w:space="0" w:color="auto"/>
            </w:tcBorders>
          </w:tcPr>
          <w:p w14:paraId="3EF79274"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10.842</w:t>
            </w:r>
          </w:p>
        </w:tc>
        <w:tc>
          <w:tcPr>
            <w:tcW w:w="851" w:type="dxa"/>
            <w:tcBorders>
              <w:top w:val="single" w:sz="4" w:space="0" w:color="auto"/>
              <w:left w:val="single" w:sz="4" w:space="0" w:color="auto"/>
              <w:bottom w:val="single" w:sz="4" w:space="0" w:color="auto"/>
              <w:right w:val="single" w:sz="4" w:space="0" w:color="auto"/>
            </w:tcBorders>
          </w:tcPr>
          <w:p w14:paraId="3ABA398B"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11.824</w:t>
            </w:r>
          </w:p>
        </w:tc>
        <w:tc>
          <w:tcPr>
            <w:tcW w:w="850" w:type="dxa"/>
            <w:tcBorders>
              <w:top w:val="single" w:sz="4" w:space="0" w:color="auto"/>
              <w:left w:val="single" w:sz="4" w:space="0" w:color="auto"/>
              <w:bottom w:val="single" w:sz="4" w:space="0" w:color="auto"/>
              <w:right w:val="single" w:sz="4" w:space="0" w:color="auto"/>
            </w:tcBorders>
          </w:tcPr>
          <w:p w14:paraId="153E5554"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13.864</w:t>
            </w:r>
          </w:p>
        </w:tc>
        <w:tc>
          <w:tcPr>
            <w:tcW w:w="851" w:type="dxa"/>
            <w:tcBorders>
              <w:top w:val="single" w:sz="4" w:space="0" w:color="auto"/>
              <w:left w:val="single" w:sz="4" w:space="0" w:color="auto"/>
              <w:bottom w:val="single" w:sz="4" w:space="0" w:color="auto"/>
              <w:right w:val="single" w:sz="4" w:space="0" w:color="auto"/>
            </w:tcBorders>
          </w:tcPr>
          <w:p w14:paraId="135C241A"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15.807</w:t>
            </w:r>
          </w:p>
        </w:tc>
        <w:tc>
          <w:tcPr>
            <w:tcW w:w="850" w:type="dxa"/>
            <w:tcBorders>
              <w:top w:val="single" w:sz="4" w:space="0" w:color="auto"/>
              <w:left w:val="single" w:sz="4" w:space="0" w:color="auto"/>
              <w:bottom w:val="single" w:sz="4" w:space="0" w:color="auto"/>
              <w:right w:val="single" w:sz="4" w:space="0" w:color="auto"/>
            </w:tcBorders>
          </w:tcPr>
          <w:p w14:paraId="50E1AFD8"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15.511</w:t>
            </w:r>
          </w:p>
        </w:tc>
        <w:tc>
          <w:tcPr>
            <w:tcW w:w="818" w:type="dxa"/>
            <w:tcBorders>
              <w:top w:val="single" w:sz="4" w:space="0" w:color="auto"/>
              <w:left w:val="single" w:sz="4" w:space="0" w:color="auto"/>
              <w:bottom w:val="single" w:sz="4" w:space="0" w:color="auto"/>
              <w:right w:val="single" w:sz="4" w:space="0" w:color="auto"/>
            </w:tcBorders>
          </w:tcPr>
          <w:p w14:paraId="7D23C65C"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13.933</w:t>
            </w:r>
          </w:p>
        </w:tc>
        <w:tc>
          <w:tcPr>
            <w:tcW w:w="883" w:type="dxa"/>
            <w:tcBorders>
              <w:top w:val="single" w:sz="4" w:space="0" w:color="auto"/>
              <w:left w:val="single" w:sz="4" w:space="0" w:color="auto"/>
              <w:bottom w:val="single" w:sz="4" w:space="0" w:color="auto"/>
              <w:right w:val="single" w:sz="4" w:space="0" w:color="auto"/>
            </w:tcBorders>
          </w:tcPr>
          <w:p w14:paraId="607DAFE8"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14.519</w:t>
            </w:r>
          </w:p>
        </w:tc>
        <w:tc>
          <w:tcPr>
            <w:tcW w:w="992" w:type="dxa"/>
            <w:tcBorders>
              <w:top w:val="single" w:sz="4" w:space="0" w:color="auto"/>
              <w:left w:val="single" w:sz="4" w:space="0" w:color="auto"/>
              <w:bottom w:val="single" w:sz="4" w:space="0" w:color="auto"/>
              <w:right w:val="single" w:sz="4" w:space="0" w:color="auto"/>
            </w:tcBorders>
          </w:tcPr>
          <w:p w14:paraId="50D2341E"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16.029</w:t>
            </w:r>
          </w:p>
        </w:tc>
        <w:tc>
          <w:tcPr>
            <w:tcW w:w="992" w:type="dxa"/>
            <w:tcBorders>
              <w:top w:val="single" w:sz="4" w:space="0" w:color="auto"/>
              <w:left w:val="single" w:sz="4" w:space="0" w:color="auto"/>
              <w:bottom w:val="single" w:sz="4" w:space="0" w:color="auto"/>
              <w:right w:val="single" w:sz="4" w:space="0" w:color="auto"/>
            </w:tcBorders>
          </w:tcPr>
          <w:p w14:paraId="2B263EC3"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cs="Arial"/>
                <w:sz w:val="19"/>
                <w:szCs w:val="19"/>
              </w:rPr>
              <w:t>14179</w:t>
            </w:r>
          </w:p>
        </w:tc>
      </w:tr>
      <w:tr w:rsidR="0074238A" w:rsidRPr="002E6FCC" w14:paraId="758540D5" w14:textId="77777777" w:rsidTr="00562C18">
        <w:trPr>
          <w:jc w:val="center"/>
        </w:trPr>
        <w:tc>
          <w:tcPr>
            <w:tcW w:w="1341" w:type="dxa"/>
            <w:tcBorders>
              <w:top w:val="single" w:sz="4" w:space="0" w:color="auto"/>
              <w:left w:val="single" w:sz="4" w:space="0" w:color="auto"/>
              <w:bottom w:val="single" w:sz="4" w:space="0" w:color="auto"/>
              <w:right w:val="single" w:sz="4" w:space="0" w:color="auto"/>
            </w:tcBorders>
          </w:tcPr>
          <w:p w14:paraId="1521F152" w14:textId="77777777" w:rsidR="0074238A" w:rsidRPr="002E6FCC" w:rsidRDefault="0074238A" w:rsidP="00562C18">
            <w:pPr>
              <w:spacing w:line="360" w:lineRule="auto"/>
              <w:jc w:val="both"/>
              <w:rPr>
                <w:rFonts w:ascii="Times New Roman" w:eastAsia="Calibri" w:hAnsi="Times New Roman"/>
                <w:sz w:val="20"/>
                <w:szCs w:val="20"/>
              </w:rPr>
            </w:pPr>
            <w:r w:rsidRPr="002E6FCC">
              <w:rPr>
                <w:rFonts w:ascii="Times New Roman" w:eastAsia="Calibri" w:hAnsi="Times New Roman"/>
                <w:sz w:val="20"/>
                <w:szCs w:val="20"/>
              </w:rPr>
              <w:t xml:space="preserve">Átlaglétszám </w:t>
            </w:r>
            <w:r w:rsidRPr="002E6FCC">
              <w:rPr>
                <w:rFonts w:ascii="Times New Roman" w:eastAsia="Calibri" w:hAnsi="Times New Roman"/>
                <w:sz w:val="20"/>
                <w:szCs w:val="20"/>
                <w:vertAlign w:val="superscript"/>
              </w:rPr>
              <w:footnoteReference w:id="1"/>
            </w:r>
            <w:r w:rsidRPr="002E6FCC">
              <w:rPr>
                <w:rFonts w:ascii="Times New Roman" w:eastAsia="Calibri" w:hAnsi="Times New Roman"/>
                <w:sz w:val="20"/>
                <w:szCs w:val="20"/>
              </w:rPr>
              <w:t>(fő)</w:t>
            </w:r>
          </w:p>
        </w:tc>
        <w:tc>
          <w:tcPr>
            <w:tcW w:w="850" w:type="dxa"/>
            <w:tcBorders>
              <w:top w:val="single" w:sz="4" w:space="0" w:color="auto"/>
              <w:left w:val="single" w:sz="4" w:space="0" w:color="auto"/>
              <w:bottom w:val="single" w:sz="4" w:space="0" w:color="auto"/>
              <w:right w:val="single" w:sz="4" w:space="0" w:color="auto"/>
            </w:tcBorders>
          </w:tcPr>
          <w:p w14:paraId="523388C4"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43,84</w:t>
            </w:r>
          </w:p>
        </w:tc>
        <w:tc>
          <w:tcPr>
            <w:tcW w:w="851" w:type="dxa"/>
            <w:tcBorders>
              <w:top w:val="single" w:sz="4" w:space="0" w:color="auto"/>
              <w:left w:val="single" w:sz="4" w:space="0" w:color="auto"/>
              <w:bottom w:val="single" w:sz="4" w:space="0" w:color="auto"/>
              <w:right w:val="single" w:sz="4" w:space="0" w:color="auto"/>
            </w:tcBorders>
          </w:tcPr>
          <w:p w14:paraId="1E12A6F7"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44,38</w:t>
            </w:r>
          </w:p>
        </w:tc>
        <w:tc>
          <w:tcPr>
            <w:tcW w:w="850" w:type="dxa"/>
            <w:tcBorders>
              <w:top w:val="single" w:sz="4" w:space="0" w:color="auto"/>
              <w:left w:val="single" w:sz="4" w:space="0" w:color="auto"/>
              <w:bottom w:val="single" w:sz="4" w:space="0" w:color="auto"/>
              <w:right w:val="single" w:sz="4" w:space="0" w:color="auto"/>
            </w:tcBorders>
          </w:tcPr>
          <w:p w14:paraId="4C9C0A73"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43,19</w:t>
            </w:r>
          </w:p>
        </w:tc>
        <w:tc>
          <w:tcPr>
            <w:tcW w:w="851" w:type="dxa"/>
            <w:tcBorders>
              <w:top w:val="single" w:sz="4" w:space="0" w:color="auto"/>
              <w:left w:val="single" w:sz="4" w:space="0" w:color="auto"/>
              <w:bottom w:val="single" w:sz="4" w:space="0" w:color="auto"/>
              <w:right w:val="single" w:sz="4" w:space="0" w:color="auto"/>
            </w:tcBorders>
          </w:tcPr>
          <w:p w14:paraId="1949CAE0"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47,1</w:t>
            </w:r>
          </w:p>
        </w:tc>
        <w:tc>
          <w:tcPr>
            <w:tcW w:w="850" w:type="dxa"/>
            <w:tcBorders>
              <w:top w:val="single" w:sz="4" w:space="0" w:color="auto"/>
              <w:left w:val="single" w:sz="4" w:space="0" w:color="auto"/>
              <w:bottom w:val="single" w:sz="4" w:space="0" w:color="auto"/>
              <w:right w:val="single" w:sz="4" w:space="0" w:color="auto"/>
            </w:tcBorders>
          </w:tcPr>
          <w:p w14:paraId="3EF8B8D5"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55,0</w:t>
            </w:r>
          </w:p>
        </w:tc>
        <w:tc>
          <w:tcPr>
            <w:tcW w:w="851" w:type="dxa"/>
            <w:tcBorders>
              <w:top w:val="single" w:sz="4" w:space="0" w:color="auto"/>
              <w:left w:val="single" w:sz="4" w:space="0" w:color="auto"/>
              <w:bottom w:val="single" w:sz="4" w:space="0" w:color="auto"/>
              <w:right w:val="single" w:sz="4" w:space="0" w:color="auto"/>
            </w:tcBorders>
          </w:tcPr>
          <w:p w14:paraId="66D7ABD4"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63,98</w:t>
            </w:r>
          </w:p>
        </w:tc>
        <w:tc>
          <w:tcPr>
            <w:tcW w:w="850" w:type="dxa"/>
            <w:tcBorders>
              <w:top w:val="single" w:sz="4" w:space="0" w:color="auto"/>
              <w:left w:val="single" w:sz="4" w:space="0" w:color="auto"/>
              <w:bottom w:val="single" w:sz="4" w:space="0" w:color="auto"/>
              <w:right w:val="single" w:sz="4" w:space="0" w:color="auto"/>
            </w:tcBorders>
          </w:tcPr>
          <w:p w14:paraId="7AE7C5CB"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61,79</w:t>
            </w:r>
          </w:p>
        </w:tc>
        <w:tc>
          <w:tcPr>
            <w:tcW w:w="818" w:type="dxa"/>
            <w:tcBorders>
              <w:top w:val="single" w:sz="4" w:space="0" w:color="auto"/>
              <w:left w:val="single" w:sz="4" w:space="0" w:color="auto"/>
              <w:bottom w:val="single" w:sz="4" w:space="0" w:color="auto"/>
              <w:right w:val="single" w:sz="4" w:space="0" w:color="auto"/>
            </w:tcBorders>
          </w:tcPr>
          <w:p w14:paraId="289BFE86"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55,51</w:t>
            </w:r>
          </w:p>
        </w:tc>
        <w:tc>
          <w:tcPr>
            <w:tcW w:w="883" w:type="dxa"/>
            <w:tcBorders>
              <w:top w:val="single" w:sz="4" w:space="0" w:color="auto"/>
              <w:left w:val="single" w:sz="4" w:space="0" w:color="auto"/>
              <w:bottom w:val="single" w:sz="4" w:space="0" w:color="auto"/>
              <w:right w:val="single" w:sz="4" w:space="0" w:color="auto"/>
            </w:tcBorders>
          </w:tcPr>
          <w:p w14:paraId="0380253D"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57,62</w:t>
            </w:r>
          </w:p>
        </w:tc>
        <w:tc>
          <w:tcPr>
            <w:tcW w:w="992" w:type="dxa"/>
            <w:tcBorders>
              <w:top w:val="single" w:sz="4" w:space="0" w:color="auto"/>
              <w:left w:val="single" w:sz="4" w:space="0" w:color="auto"/>
              <w:bottom w:val="single" w:sz="4" w:space="0" w:color="auto"/>
              <w:right w:val="single" w:sz="4" w:space="0" w:color="auto"/>
            </w:tcBorders>
          </w:tcPr>
          <w:p w14:paraId="66213E5E"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63,86</w:t>
            </w:r>
          </w:p>
        </w:tc>
        <w:tc>
          <w:tcPr>
            <w:tcW w:w="992" w:type="dxa"/>
            <w:tcBorders>
              <w:top w:val="single" w:sz="4" w:space="0" w:color="auto"/>
              <w:left w:val="single" w:sz="4" w:space="0" w:color="auto"/>
              <w:bottom w:val="single" w:sz="4" w:space="0" w:color="auto"/>
              <w:right w:val="single" w:sz="4" w:space="0" w:color="auto"/>
            </w:tcBorders>
          </w:tcPr>
          <w:p w14:paraId="2462989B" w14:textId="77777777" w:rsidR="0074238A" w:rsidRPr="002E6FCC" w:rsidRDefault="0074238A" w:rsidP="00562C18">
            <w:pPr>
              <w:spacing w:line="360" w:lineRule="auto"/>
              <w:jc w:val="center"/>
              <w:rPr>
                <w:rFonts w:ascii="Times New Roman" w:eastAsia="Calibri" w:hAnsi="Times New Roman"/>
                <w:sz w:val="20"/>
                <w:szCs w:val="20"/>
              </w:rPr>
            </w:pPr>
            <w:r w:rsidRPr="002E6FCC">
              <w:rPr>
                <w:rFonts w:ascii="Times New Roman" w:eastAsia="Calibri" w:hAnsi="Times New Roman"/>
                <w:sz w:val="20"/>
                <w:szCs w:val="20"/>
              </w:rPr>
              <w:t>56,49</w:t>
            </w:r>
          </w:p>
        </w:tc>
      </w:tr>
    </w:tbl>
    <w:p w14:paraId="14151302" w14:textId="77777777" w:rsidR="0074238A" w:rsidRPr="002E6FCC" w:rsidRDefault="0074238A" w:rsidP="0074238A">
      <w:pPr>
        <w:ind w:left="6"/>
        <w:jc w:val="center"/>
        <w:rPr>
          <w:rFonts w:eastAsia="Calibri" w:cs="Arial"/>
          <w:b/>
        </w:rPr>
      </w:pPr>
    </w:p>
    <w:p w14:paraId="0786EF4C" w14:textId="77777777" w:rsidR="0074238A" w:rsidRPr="002E6FCC" w:rsidRDefault="0074238A" w:rsidP="0074238A">
      <w:pPr>
        <w:spacing w:line="360" w:lineRule="auto"/>
        <w:ind w:left="6"/>
        <w:jc w:val="center"/>
        <w:rPr>
          <w:rFonts w:ascii="Times New Roman" w:eastAsia="Calibri" w:hAnsi="Times New Roman"/>
          <w:b/>
          <w:i/>
        </w:rPr>
      </w:pPr>
      <w:r w:rsidRPr="002E6FCC">
        <w:rPr>
          <w:rFonts w:ascii="Times New Roman" w:eastAsia="Calibri" w:hAnsi="Times New Roman"/>
          <w:b/>
        </w:rPr>
        <w:t>A nappali melegedőben biztosított szolgáltatások éves összesítése 2018. év</w:t>
      </w:r>
    </w:p>
    <w:tbl>
      <w:tblPr>
        <w:tblStyle w:val="Rcsostblzat"/>
        <w:tblW w:w="10320" w:type="dxa"/>
        <w:tblInd w:w="-856" w:type="dxa"/>
        <w:tblLayout w:type="fixed"/>
        <w:tblLook w:val="04A0" w:firstRow="1" w:lastRow="0" w:firstColumn="1" w:lastColumn="0" w:noHBand="0" w:noVBand="1"/>
      </w:tblPr>
      <w:tblGrid>
        <w:gridCol w:w="1560"/>
        <w:gridCol w:w="1134"/>
        <w:gridCol w:w="1147"/>
        <w:gridCol w:w="809"/>
        <w:gridCol w:w="1102"/>
        <w:gridCol w:w="1024"/>
        <w:gridCol w:w="851"/>
        <w:gridCol w:w="729"/>
        <w:gridCol w:w="972"/>
        <w:gridCol w:w="992"/>
      </w:tblGrid>
      <w:tr w:rsidR="0074238A" w:rsidRPr="002E6FCC" w14:paraId="71687F81" w14:textId="77777777" w:rsidTr="00562C18">
        <w:trPr>
          <w:trHeight w:val="769"/>
        </w:trPr>
        <w:tc>
          <w:tcPr>
            <w:tcW w:w="1560" w:type="dxa"/>
            <w:noWrap/>
            <w:hideMark/>
          </w:tcPr>
          <w:p w14:paraId="5E96F998" w14:textId="77777777" w:rsidR="0074238A" w:rsidRPr="002E6FCC" w:rsidRDefault="0074238A" w:rsidP="00562C18">
            <w:pPr>
              <w:ind w:left="3"/>
              <w:jc w:val="both"/>
              <w:rPr>
                <w:rFonts w:eastAsia="Calibri" w:cs="Arial"/>
                <w:b/>
                <w:sz w:val="16"/>
                <w:szCs w:val="16"/>
              </w:rPr>
            </w:pPr>
            <w:r w:rsidRPr="002E6FCC">
              <w:rPr>
                <w:rFonts w:eastAsia="Calibri" w:cs="Arial"/>
                <w:b/>
                <w:sz w:val="16"/>
                <w:szCs w:val="16"/>
              </w:rPr>
              <w:t>hónap</w:t>
            </w:r>
          </w:p>
        </w:tc>
        <w:tc>
          <w:tcPr>
            <w:tcW w:w="1134" w:type="dxa"/>
            <w:noWrap/>
            <w:hideMark/>
          </w:tcPr>
          <w:p w14:paraId="60F224E4" w14:textId="546A1CD4" w:rsidR="0074238A" w:rsidRPr="002E6FCC" w:rsidRDefault="00562C18" w:rsidP="00562C18">
            <w:pPr>
              <w:ind w:left="3"/>
              <w:jc w:val="center"/>
              <w:rPr>
                <w:rFonts w:eastAsia="Calibri" w:cs="Arial"/>
                <w:b/>
                <w:sz w:val="16"/>
                <w:szCs w:val="16"/>
              </w:rPr>
            </w:pPr>
            <w:r w:rsidRPr="002E6FCC">
              <w:rPr>
                <w:rFonts w:eastAsia="Calibri" w:cs="Arial"/>
                <w:b/>
                <w:sz w:val="16"/>
                <w:szCs w:val="16"/>
              </w:rPr>
              <w:t>tisztál</w:t>
            </w:r>
            <w:r w:rsidR="0074238A" w:rsidRPr="002E6FCC">
              <w:rPr>
                <w:rFonts w:eastAsia="Calibri" w:cs="Arial"/>
                <w:b/>
                <w:sz w:val="16"/>
                <w:szCs w:val="16"/>
              </w:rPr>
              <w:t>kodás</w:t>
            </w:r>
          </w:p>
        </w:tc>
        <w:tc>
          <w:tcPr>
            <w:tcW w:w="1147" w:type="dxa"/>
            <w:hideMark/>
          </w:tcPr>
          <w:p w14:paraId="447E3584"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mosás, szárítás</w:t>
            </w:r>
          </w:p>
        </w:tc>
        <w:tc>
          <w:tcPr>
            <w:tcW w:w="809" w:type="dxa"/>
            <w:hideMark/>
          </w:tcPr>
          <w:p w14:paraId="38D7D801"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étel-melegítés</w:t>
            </w:r>
          </w:p>
        </w:tc>
        <w:tc>
          <w:tcPr>
            <w:tcW w:w="1102" w:type="dxa"/>
            <w:hideMark/>
          </w:tcPr>
          <w:p w14:paraId="4B866A0A"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szociális ügyintézés</w:t>
            </w:r>
          </w:p>
        </w:tc>
        <w:tc>
          <w:tcPr>
            <w:tcW w:w="1024" w:type="dxa"/>
            <w:hideMark/>
          </w:tcPr>
          <w:p w14:paraId="7E9EED00"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szociális,</w:t>
            </w:r>
            <w:r w:rsidRPr="002E6FCC">
              <w:rPr>
                <w:rFonts w:eastAsia="Calibri" w:cs="Arial"/>
                <w:b/>
                <w:sz w:val="16"/>
                <w:szCs w:val="16"/>
              </w:rPr>
              <w:br/>
              <w:t xml:space="preserve"> mentális</w:t>
            </w:r>
          </w:p>
        </w:tc>
        <w:tc>
          <w:tcPr>
            <w:tcW w:w="851" w:type="dxa"/>
            <w:hideMark/>
          </w:tcPr>
          <w:p w14:paraId="31F7245E" w14:textId="77777777" w:rsidR="0074238A" w:rsidRPr="002E6FCC" w:rsidRDefault="0074238A" w:rsidP="00562C18">
            <w:pPr>
              <w:ind w:left="3"/>
              <w:jc w:val="center"/>
              <w:rPr>
                <w:rFonts w:eastAsia="Calibri" w:cs="Arial"/>
                <w:b/>
                <w:sz w:val="16"/>
                <w:szCs w:val="16"/>
              </w:rPr>
            </w:pPr>
            <w:proofErr w:type="spellStart"/>
            <w:r w:rsidRPr="002E6FCC">
              <w:rPr>
                <w:rFonts w:eastAsia="Calibri" w:cs="Arial"/>
                <w:b/>
                <w:sz w:val="16"/>
                <w:szCs w:val="16"/>
              </w:rPr>
              <w:t>étkez-tetés</w:t>
            </w:r>
            <w:proofErr w:type="spellEnd"/>
          </w:p>
        </w:tc>
        <w:tc>
          <w:tcPr>
            <w:tcW w:w="729" w:type="dxa"/>
            <w:hideMark/>
          </w:tcPr>
          <w:p w14:paraId="713AFE4A"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ruha</w:t>
            </w:r>
          </w:p>
          <w:p w14:paraId="7F3A5C68"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pótlás</w:t>
            </w:r>
          </w:p>
        </w:tc>
        <w:tc>
          <w:tcPr>
            <w:tcW w:w="972" w:type="dxa"/>
            <w:noWrap/>
            <w:hideMark/>
          </w:tcPr>
          <w:p w14:paraId="7CF807F9"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postacím</w:t>
            </w:r>
          </w:p>
        </w:tc>
        <w:tc>
          <w:tcPr>
            <w:tcW w:w="992" w:type="dxa"/>
            <w:hideMark/>
          </w:tcPr>
          <w:p w14:paraId="5256E7F2"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csomag</w:t>
            </w:r>
          </w:p>
          <w:p w14:paraId="6B0D1EEE" w14:textId="77777777" w:rsidR="0074238A" w:rsidRPr="002E6FCC" w:rsidRDefault="0074238A" w:rsidP="00562C18">
            <w:pPr>
              <w:ind w:left="3"/>
              <w:jc w:val="center"/>
              <w:rPr>
                <w:rFonts w:eastAsia="Calibri" w:cs="Arial"/>
                <w:b/>
                <w:sz w:val="16"/>
                <w:szCs w:val="16"/>
              </w:rPr>
            </w:pPr>
            <w:r w:rsidRPr="002E6FCC">
              <w:rPr>
                <w:rFonts w:eastAsia="Calibri" w:cs="Arial"/>
                <w:b/>
                <w:sz w:val="16"/>
                <w:szCs w:val="16"/>
              </w:rPr>
              <w:t>megőrzés</w:t>
            </w:r>
          </w:p>
        </w:tc>
      </w:tr>
      <w:tr w:rsidR="0074238A" w:rsidRPr="002E6FCC" w14:paraId="562E121F" w14:textId="77777777" w:rsidTr="00562C18">
        <w:trPr>
          <w:trHeight w:val="300"/>
        </w:trPr>
        <w:tc>
          <w:tcPr>
            <w:tcW w:w="1560" w:type="dxa"/>
            <w:noWrap/>
            <w:hideMark/>
          </w:tcPr>
          <w:p w14:paraId="50F05932"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január</w:t>
            </w:r>
          </w:p>
        </w:tc>
        <w:tc>
          <w:tcPr>
            <w:tcW w:w="1134" w:type="dxa"/>
            <w:noWrap/>
            <w:hideMark/>
          </w:tcPr>
          <w:p w14:paraId="2F9AAB35"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157</w:t>
            </w:r>
          </w:p>
        </w:tc>
        <w:tc>
          <w:tcPr>
            <w:tcW w:w="1147" w:type="dxa"/>
            <w:noWrap/>
            <w:hideMark/>
          </w:tcPr>
          <w:p w14:paraId="5BA6D42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47</w:t>
            </w:r>
          </w:p>
        </w:tc>
        <w:tc>
          <w:tcPr>
            <w:tcW w:w="809" w:type="dxa"/>
            <w:noWrap/>
            <w:hideMark/>
          </w:tcPr>
          <w:p w14:paraId="2A25324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433</w:t>
            </w:r>
          </w:p>
        </w:tc>
        <w:tc>
          <w:tcPr>
            <w:tcW w:w="1102" w:type="dxa"/>
            <w:noWrap/>
            <w:hideMark/>
          </w:tcPr>
          <w:p w14:paraId="7006DFC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288</w:t>
            </w:r>
          </w:p>
        </w:tc>
        <w:tc>
          <w:tcPr>
            <w:tcW w:w="1024" w:type="dxa"/>
            <w:noWrap/>
            <w:hideMark/>
          </w:tcPr>
          <w:p w14:paraId="52C2C2A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581</w:t>
            </w:r>
          </w:p>
        </w:tc>
        <w:tc>
          <w:tcPr>
            <w:tcW w:w="851" w:type="dxa"/>
            <w:noWrap/>
            <w:hideMark/>
          </w:tcPr>
          <w:p w14:paraId="14B29541"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1399</w:t>
            </w:r>
          </w:p>
        </w:tc>
        <w:tc>
          <w:tcPr>
            <w:tcW w:w="729" w:type="dxa"/>
            <w:noWrap/>
            <w:hideMark/>
          </w:tcPr>
          <w:p w14:paraId="2214998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48</w:t>
            </w:r>
          </w:p>
        </w:tc>
        <w:tc>
          <w:tcPr>
            <w:tcW w:w="972" w:type="dxa"/>
            <w:noWrap/>
            <w:hideMark/>
          </w:tcPr>
          <w:p w14:paraId="0B51E13A"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w:t>
            </w:r>
          </w:p>
        </w:tc>
        <w:tc>
          <w:tcPr>
            <w:tcW w:w="992" w:type="dxa"/>
            <w:noWrap/>
            <w:hideMark/>
          </w:tcPr>
          <w:p w14:paraId="5F3A2F1B"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1317</w:t>
            </w:r>
          </w:p>
        </w:tc>
      </w:tr>
      <w:tr w:rsidR="0074238A" w:rsidRPr="002E6FCC" w14:paraId="5BBAB536" w14:textId="77777777" w:rsidTr="00562C18">
        <w:trPr>
          <w:trHeight w:val="300"/>
        </w:trPr>
        <w:tc>
          <w:tcPr>
            <w:tcW w:w="1560" w:type="dxa"/>
            <w:noWrap/>
            <w:hideMark/>
          </w:tcPr>
          <w:p w14:paraId="407A1E02"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február</w:t>
            </w:r>
          </w:p>
        </w:tc>
        <w:tc>
          <w:tcPr>
            <w:tcW w:w="1134" w:type="dxa"/>
            <w:noWrap/>
            <w:hideMark/>
          </w:tcPr>
          <w:p w14:paraId="27DDF80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103</w:t>
            </w:r>
          </w:p>
        </w:tc>
        <w:tc>
          <w:tcPr>
            <w:tcW w:w="1147" w:type="dxa"/>
            <w:noWrap/>
            <w:hideMark/>
          </w:tcPr>
          <w:p w14:paraId="09814BC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32</w:t>
            </w:r>
          </w:p>
        </w:tc>
        <w:tc>
          <w:tcPr>
            <w:tcW w:w="809" w:type="dxa"/>
            <w:noWrap/>
            <w:hideMark/>
          </w:tcPr>
          <w:p w14:paraId="404521AE"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510</w:t>
            </w:r>
          </w:p>
        </w:tc>
        <w:tc>
          <w:tcPr>
            <w:tcW w:w="1102" w:type="dxa"/>
            <w:noWrap/>
            <w:hideMark/>
          </w:tcPr>
          <w:p w14:paraId="3729EAE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174</w:t>
            </w:r>
          </w:p>
        </w:tc>
        <w:tc>
          <w:tcPr>
            <w:tcW w:w="1024" w:type="dxa"/>
            <w:noWrap/>
            <w:hideMark/>
          </w:tcPr>
          <w:p w14:paraId="5E2464F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413</w:t>
            </w:r>
          </w:p>
        </w:tc>
        <w:tc>
          <w:tcPr>
            <w:tcW w:w="851" w:type="dxa"/>
            <w:noWrap/>
            <w:hideMark/>
          </w:tcPr>
          <w:p w14:paraId="354276E1"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1101</w:t>
            </w:r>
          </w:p>
        </w:tc>
        <w:tc>
          <w:tcPr>
            <w:tcW w:w="729" w:type="dxa"/>
            <w:noWrap/>
            <w:hideMark/>
          </w:tcPr>
          <w:p w14:paraId="51D76815"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21</w:t>
            </w:r>
          </w:p>
        </w:tc>
        <w:tc>
          <w:tcPr>
            <w:tcW w:w="972" w:type="dxa"/>
            <w:noWrap/>
            <w:hideMark/>
          </w:tcPr>
          <w:p w14:paraId="4FC0DF5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w:t>
            </w:r>
          </w:p>
        </w:tc>
        <w:tc>
          <w:tcPr>
            <w:tcW w:w="992" w:type="dxa"/>
            <w:noWrap/>
            <w:hideMark/>
          </w:tcPr>
          <w:p w14:paraId="35460F0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1110</w:t>
            </w:r>
          </w:p>
        </w:tc>
      </w:tr>
      <w:tr w:rsidR="0074238A" w:rsidRPr="002E6FCC" w14:paraId="247FDB4E" w14:textId="77777777" w:rsidTr="00562C18">
        <w:trPr>
          <w:trHeight w:val="300"/>
        </w:trPr>
        <w:tc>
          <w:tcPr>
            <w:tcW w:w="1560" w:type="dxa"/>
            <w:noWrap/>
            <w:hideMark/>
          </w:tcPr>
          <w:p w14:paraId="24C6D1A1"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március</w:t>
            </w:r>
          </w:p>
        </w:tc>
        <w:tc>
          <w:tcPr>
            <w:tcW w:w="1134" w:type="dxa"/>
            <w:noWrap/>
            <w:hideMark/>
          </w:tcPr>
          <w:p w14:paraId="7A64CE5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190</w:t>
            </w:r>
          </w:p>
        </w:tc>
        <w:tc>
          <w:tcPr>
            <w:tcW w:w="1147" w:type="dxa"/>
            <w:noWrap/>
            <w:hideMark/>
          </w:tcPr>
          <w:p w14:paraId="084E1E4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52</w:t>
            </w:r>
          </w:p>
        </w:tc>
        <w:tc>
          <w:tcPr>
            <w:tcW w:w="809" w:type="dxa"/>
            <w:noWrap/>
            <w:hideMark/>
          </w:tcPr>
          <w:p w14:paraId="37EB745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483</w:t>
            </w:r>
          </w:p>
        </w:tc>
        <w:tc>
          <w:tcPr>
            <w:tcW w:w="1102" w:type="dxa"/>
            <w:noWrap/>
            <w:hideMark/>
          </w:tcPr>
          <w:p w14:paraId="5ED9EC97"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263</w:t>
            </w:r>
          </w:p>
        </w:tc>
        <w:tc>
          <w:tcPr>
            <w:tcW w:w="1024" w:type="dxa"/>
            <w:noWrap/>
            <w:hideMark/>
          </w:tcPr>
          <w:p w14:paraId="69563A4A"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566</w:t>
            </w:r>
          </w:p>
        </w:tc>
        <w:tc>
          <w:tcPr>
            <w:tcW w:w="851" w:type="dxa"/>
            <w:noWrap/>
            <w:hideMark/>
          </w:tcPr>
          <w:p w14:paraId="2C071621"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1062</w:t>
            </w:r>
          </w:p>
        </w:tc>
        <w:tc>
          <w:tcPr>
            <w:tcW w:w="729" w:type="dxa"/>
            <w:noWrap/>
            <w:hideMark/>
          </w:tcPr>
          <w:p w14:paraId="26E8C36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34</w:t>
            </w:r>
          </w:p>
        </w:tc>
        <w:tc>
          <w:tcPr>
            <w:tcW w:w="972" w:type="dxa"/>
            <w:noWrap/>
            <w:hideMark/>
          </w:tcPr>
          <w:p w14:paraId="4A9C66C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w:t>
            </w:r>
          </w:p>
        </w:tc>
        <w:tc>
          <w:tcPr>
            <w:tcW w:w="992" w:type="dxa"/>
            <w:noWrap/>
            <w:hideMark/>
          </w:tcPr>
          <w:p w14:paraId="6D20F5BA"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999</w:t>
            </w:r>
          </w:p>
        </w:tc>
      </w:tr>
      <w:tr w:rsidR="0074238A" w:rsidRPr="002E6FCC" w14:paraId="467CE3D2" w14:textId="77777777" w:rsidTr="00562C18">
        <w:trPr>
          <w:trHeight w:val="300"/>
        </w:trPr>
        <w:tc>
          <w:tcPr>
            <w:tcW w:w="1560" w:type="dxa"/>
            <w:noWrap/>
            <w:hideMark/>
          </w:tcPr>
          <w:p w14:paraId="580D0731"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április</w:t>
            </w:r>
          </w:p>
        </w:tc>
        <w:tc>
          <w:tcPr>
            <w:tcW w:w="1134" w:type="dxa"/>
            <w:noWrap/>
            <w:hideMark/>
          </w:tcPr>
          <w:p w14:paraId="06D9C41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134</w:t>
            </w:r>
          </w:p>
        </w:tc>
        <w:tc>
          <w:tcPr>
            <w:tcW w:w="1147" w:type="dxa"/>
            <w:noWrap/>
            <w:hideMark/>
          </w:tcPr>
          <w:p w14:paraId="6B43447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33</w:t>
            </w:r>
          </w:p>
        </w:tc>
        <w:tc>
          <w:tcPr>
            <w:tcW w:w="809" w:type="dxa"/>
            <w:noWrap/>
            <w:hideMark/>
          </w:tcPr>
          <w:p w14:paraId="0EA5B0D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399</w:t>
            </w:r>
          </w:p>
        </w:tc>
        <w:tc>
          <w:tcPr>
            <w:tcW w:w="1102" w:type="dxa"/>
            <w:noWrap/>
            <w:hideMark/>
          </w:tcPr>
          <w:p w14:paraId="057D0EE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193</w:t>
            </w:r>
          </w:p>
        </w:tc>
        <w:tc>
          <w:tcPr>
            <w:tcW w:w="1024" w:type="dxa"/>
            <w:noWrap/>
            <w:hideMark/>
          </w:tcPr>
          <w:p w14:paraId="29B0961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550</w:t>
            </w:r>
          </w:p>
        </w:tc>
        <w:tc>
          <w:tcPr>
            <w:tcW w:w="851" w:type="dxa"/>
            <w:noWrap/>
            <w:hideMark/>
          </w:tcPr>
          <w:p w14:paraId="767BE891"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991</w:t>
            </w:r>
          </w:p>
        </w:tc>
        <w:tc>
          <w:tcPr>
            <w:tcW w:w="729" w:type="dxa"/>
            <w:noWrap/>
            <w:hideMark/>
          </w:tcPr>
          <w:p w14:paraId="0A96038E"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22</w:t>
            </w:r>
          </w:p>
        </w:tc>
        <w:tc>
          <w:tcPr>
            <w:tcW w:w="972" w:type="dxa"/>
            <w:noWrap/>
            <w:hideMark/>
          </w:tcPr>
          <w:p w14:paraId="3813223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w:t>
            </w:r>
          </w:p>
        </w:tc>
        <w:tc>
          <w:tcPr>
            <w:tcW w:w="992" w:type="dxa"/>
            <w:noWrap/>
            <w:hideMark/>
          </w:tcPr>
          <w:p w14:paraId="5115A58D"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882</w:t>
            </w:r>
          </w:p>
        </w:tc>
      </w:tr>
      <w:tr w:rsidR="0074238A" w:rsidRPr="002E6FCC" w14:paraId="58580A9C" w14:textId="77777777" w:rsidTr="00562C18">
        <w:trPr>
          <w:trHeight w:val="300"/>
        </w:trPr>
        <w:tc>
          <w:tcPr>
            <w:tcW w:w="1560" w:type="dxa"/>
            <w:noWrap/>
            <w:hideMark/>
          </w:tcPr>
          <w:p w14:paraId="403CC1B6"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május</w:t>
            </w:r>
          </w:p>
        </w:tc>
        <w:tc>
          <w:tcPr>
            <w:tcW w:w="1134" w:type="dxa"/>
            <w:noWrap/>
            <w:hideMark/>
          </w:tcPr>
          <w:p w14:paraId="75E03576"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133</w:t>
            </w:r>
          </w:p>
        </w:tc>
        <w:tc>
          <w:tcPr>
            <w:tcW w:w="1147" w:type="dxa"/>
            <w:noWrap/>
            <w:hideMark/>
          </w:tcPr>
          <w:p w14:paraId="356FE19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21</w:t>
            </w:r>
          </w:p>
        </w:tc>
        <w:tc>
          <w:tcPr>
            <w:tcW w:w="809" w:type="dxa"/>
            <w:noWrap/>
            <w:hideMark/>
          </w:tcPr>
          <w:p w14:paraId="202EED5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290</w:t>
            </w:r>
          </w:p>
        </w:tc>
        <w:tc>
          <w:tcPr>
            <w:tcW w:w="1102" w:type="dxa"/>
            <w:noWrap/>
            <w:hideMark/>
          </w:tcPr>
          <w:p w14:paraId="43533FDA"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271</w:t>
            </w:r>
          </w:p>
        </w:tc>
        <w:tc>
          <w:tcPr>
            <w:tcW w:w="1024" w:type="dxa"/>
            <w:noWrap/>
            <w:hideMark/>
          </w:tcPr>
          <w:p w14:paraId="6BC5589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596</w:t>
            </w:r>
          </w:p>
        </w:tc>
        <w:tc>
          <w:tcPr>
            <w:tcW w:w="851" w:type="dxa"/>
            <w:noWrap/>
            <w:hideMark/>
          </w:tcPr>
          <w:p w14:paraId="0CE4CD96"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971</w:t>
            </w:r>
          </w:p>
        </w:tc>
        <w:tc>
          <w:tcPr>
            <w:tcW w:w="729" w:type="dxa"/>
            <w:noWrap/>
            <w:hideMark/>
          </w:tcPr>
          <w:p w14:paraId="40AFAB77"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19</w:t>
            </w:r>
          </w:p>
        </w:tc>
        <w:tc>
          <w:tcPr>
            <w:tcW w:w="972" w:type="dxa"/>
            <w:noWrap/>
            <w:hideMark/>
          </w:tcPr>
          <w:p w14:paraId="2E51C20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w:t>
            </w:r>
          </w:p>
        </w:tc>
        <w:tc>
          <w:tcPr>
            <w:tcW w:w="992" w:type="dxa"/>
            <w:noWrap/>
            <w:hideMark/>
          </w:tcPr>
          <w:p w14:paraId="118C8F0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735</w:t>
            </w:r>
          </w:p>
        </w:tc>
      </w:tr>
      <w:tr w:rsidR="0074238A" w:rsidRPr="002E6FCC" w14:paraId="527F55F6" w14:textId="77777777" w:rsidTr="00562C18">
        <w:trPr>
          <w:trHeight w:val="300"/>
        </w:trPr>
        <w:tc>
          <w:tcPr>
            <w:tcW w:w="1560" w:type="dxa"/>
            <w:noWrap/>
            <w:hideMark/>
          </w:tcPr>
          <w:p w14:paraId="449BE14E"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június</w:t>
            </w:r>
          </w:p>
        </w:tc>
        <w:tc>
          <w:tcPr>
            <w:tcW w:w="1134" w:type="dxa"/>
            <w:noWrap/>
            <w:hideMark/>
          </w:tcPr>
          <w:p w14:paraId="2B1F56FD"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94</w:t>
            </w:r>
          </w:p>
        </w:tc>
        <w:tc>
          <w:tcPr>
            <w:tcW w:w="1147" w:type="dxa"/>
            <w:noWrap/>
            <w:hideMark/>
          </w:tcPr>
          <w:p w14:paraId="6C58DFBB"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18</w:t>
            </w:r>
          </w:p>
        </w:tc>
        <w:tc>
          <w:tcPr>
            <w:tcW w:w="809" w:type="dxa"/>
            <w:noWrap/>
            <w:hideMark/>
          </w:tcPr>
          <w:p w14:paraId="288BEF2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227</w:t>
            </w:r>
          </w:p>
        </w:tc>
        <w:tc>
          <w:tcPr>
            <w:tcW w:w="1102" w:type="dxa"/>
            <w:noWrap/>
            <w:hideMark/>
          </w:tcPr>
          <w:p w14:paraId="1B61E244"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248</w:t>
            </w:r>
          </w:p>
        </w:tc>
        <w:tc>
          <w:tcPr>
            <w:tcW w:w="1024" w:type="dxa"/>
            <w:noWrap/>
            <w:hideMark/>
          </w:tcPr>
          <w:p w14:paraId="1532084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592</w:t>
            </w:r>
          </w:p>
        </w:tc>
        <w:tc>
          <w:tcPr>
            <w:tcW w:w="851" w:type="dxa"/>
            <w:noWrap/>
            <w:hideMark/>
          </w:tcPr>
          <w:p w14:paraId="3B750AED"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855</w:t>
            </w:r>
          </w:p>
        </w:tc>
        <w:tc>
          <w:tcPr>
            <w:tcW w:w="729" w:type="dxa"/>
            <w:noWrap/>
            <w:hideMark/>
          </w:tcPr>
          <w:p w14:paraId="1430EC3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14</w:t>
            </w:r>
          </w:p>
        </w:tc>
        <w:tc>
          <w:tcPr>
            <w:tcW w:w="972" w:type="dxa"/>
            <w:noWrap/>
            <w:hideMark/>
          </w:tcPr>
          <w:p w14:paraId="33E36DE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w:t>
            </w:r>
          </w:p>
        </w:tc>
        <w:tc>
          <w:tcPr>
            <w:tcW w:w="992" w:type="dxa"/>
            <w:noWrap/>
            <w:hideMark/>
          </w:tcPr>
          <w:p w14:paraId="36FAE711"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583</w:t>
            </w:r>
          </w:p>
        </w:tc>
      </w:tr>
      <w:tr w:rsidR="0074238A" w:rsidRPr="002E6FCC" w14:paraId="16C59E9E" w14:textId="77777777" w:rsidTr="00562C18">
        <w:trPr>
          <w:trHeight w:val="300"/>
        </w:trPr>
        <w:tc>
          <w:tcPr>
            <w:tcW w:w="1560" w:type="dxa"/>
            <w:noWrap/>
            <w:hideMark/>
          </w:tcPr>
          <w:p w14:paraId="7A118F96"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július</w:t>
            </w:r>
          </w:p>
        </w:tc>
        <w:tc>
          <w:tcPr>
            <w:tcW w:w="1134" w:type="dxa"/>
            <w:noWrap/>
            <w:hideMark/>
          </w:tcPr>
          <w:p w14:paraId="0EBE69CD"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87</w:t>
            </w:r>
          </w:p>
        </w:tc>
        <w:tc>
          <w:tcPr>
            <w:tcW w:w="1147" w:type="dxa"/>
            <w:noWrap/>
            <w:hideMark/>
          </w:tcPr>
          <w:p w14:paraId="39ED9E2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34</w:t>
            </w:r>
          </w:p>
        </w:tc>
        <w:tc>
          <w:tcPr>
            <w:tcW w:w="809" w:type="dxa"/>
            <w:noWrap/>
            <w:hideMark/>
          </w:tcPr>
          <w:p w14:paraId="6BD8752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246</w:t>
            </w:r>
          </w:p>
        </w:tc>
        <w:tc>
          <w:tcPr>
            <w:tcW w:w="1102" w:type="dxa"/>
            <w:noWrap/>
            <w:hideMark/>
          </w:tcPr>
          <w:p w14:paraId="6A148F6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121</w:t>
            </w:r>
          </w:p>
        </w:tc>
        <w:tc>
          <w:tcPr>
            <w:tcW w:w="1024" w:type="dxa"/>
            <w:noWrap/>
            <w:hideMark/>
          </w:tcPr>
          <w:p w14:paraId="31CF0C1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521</w:t>
            </w:r>
          </w:p>
        </w:tc>
        <w:tc>
          <w:tcPr>
            <w:tcW w:w="851" w:type="dxa"/>
            <w:noWrap/>
            <w:hideMark/>
          </w:tcPr>
          <w:p w14:paraId="6F105AE5"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777</w:t>
            </w:r>
          </w:p>
        </w:tc>
        <w:tc>
          <w:tcPr>
            <w:tcW w:w="729" w:type="dxa"/>
            <w:noWrap/>
            <w:hideMark/>
          </w:tcPr>
          <w:p w14:paraId="617C0364"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38</w:t>
            </w:r>
          </w:p>
        </w:tc>
        <w:tc>
          <w:tcPr>
            <w:tcW w:w="972" w:type="dxa"/>
            <w:noWrap/>
            <w:hideMark/>
          </w:tcPr>
          <w:p w14:paraId="6D9B0B7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0</w:t>
            </w:r>
          </w:p>
        </w:tc>
        <w:tc>
          <w:tcPr>
            <w:tcW w:w="992" w:type="dxa"/>
            <w:noWrap/>
            <w:hideMark/>
          </w:tcPr>
          <w:p w14:paraId="7012A80B"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580</w:t>
            </w:r>
          </w:p>
        </w:tc>
      </w:tr>
      <w:tr w:rsidR="0074238A" w:rsidRPr="002E6FCC" w14:paraId="314D9AD5" w14:textId="77777777" w:rsidTr="00562C18">
        <w:trPr>
          <w:trHeight w:val="300"/>
        </w:trPr>
        <w:tc>
          <w:tcPr>
            <w:tcW w:w="1560" w:type="dxa"/>
            <w:noWrap/>
            <w:hideMark/>
          </w:tcPr>
          <w:p w14:paraId="3662C72D"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augusztus</w:t>
            </w:r>
          </w:p>
        </w:tc>
        <w:tc>
          <w:tcPr>
            <w:tcW w:w="1134" w:type="dxa"/>
            <w:noWrap/>
            <w:hideMark/>
          </w:tcPr>
          <w:p w14:paraId="067FD08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107</w:t>
            </w:r>
          </w:p>
        </w:tc>
        <w:tc>
          <w:tcPr>
            <w:tcW w:w="1147" w:type="dxa"/>
            <w:noWrap/>
            <w:hideMark/>
          </w:tcPr>
          <w:p w14:paraId="706FBA4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36</w:t>
            </w:r>
          </w:p>
        </w:tc>
        <w:tc>
          <w:tcPr>
            <w:tcW w:w="809" w:type="dxa"/>
            <w:noWrap/>
            <w:hideMark/>
          </w:tcPr>
          <w:p w14:paraId="094B5ECA"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224</w:t>
            </w:r>
          </w:p>
        </w:tc>
        <w:tc>
          <w:tcPr>
            <w:tcW w:w="1102" w:type="dxa"/>
            <w:noWrap/>
            <w:hideMark/>
          </w:tcPr>
          <w:p w14:paraId="2B80290D"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265</w:t>
            </w:r>
          </w:p>
        </w:tc>
        <w:tc>
          <w:tcPr>
            <w:tcW w:w="1024" w:type="dxa"/>
            <w:noWrap/>
            <w:hideMark/>
          </w:tcPr>
          <w:p w14:paraId="6EB39E01"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487</w:t>
            </w:r>
          </w:p>
        </w:tc>
        <w:tc>
          <w:tcPr>
            <w:tcW w:w="851" w:type="dxa"/>
            <w:noWrap/>
            <w:hideMark/>
          </w:tcPr>
          <w:p w14:paraId="7BC174B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833</w:t>
            </w:r>
          </w:p>
        </w:tc>
        <w:tc>
          <w:tcPr>
            <w:tcW w:w="729" w:type="dxa"/>
            <w:noWrap/>
            <w:hideMark/>
          </w:tcPr>
          <w:p w14:paraId="47A8518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29</w:t>
            </w:r>
          </w:p>
        </w:tc>
        <w:tc>
          <w:tcPr>
            <w:tcW w:w="972" w:type="dxa"/>
            <w:noWrap/>
            <w:hideMark/>
          </w:tcPr>
          <w:p w14:paraId="1F4D4E7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w:t>
            </w:r>
          </w:p>
        </w:tc>
        <w:tc>
          <w:tcPr>
            <w:tcW w:w="992" w:type="dxa"/>
            <w:noWrap/>
            <w:hideMark/>
          </w:tcPr>
          <w:p w14:paraId="73C6EBB6"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711</w:t>
            </w:r>
          </w:p>
        </w:tc>
      </w:tr>
      <w:tr w:rsidR="0074238A" w:rsidRPr="002E6FCC" w14:paraId="1F91FE36" w14:textId="77777777" w:rsidTr="00562C18">
        <w:trPr>
          <w:trHeight w:val="300"/>
        </w:trPr>
        <w:tc>
          <w:tcPr>
            <w:tcW w:w="1560" w:type="dxa"/>
            <w:noWrap/>
            <w:hideMark/>
          </w:tcPr>
          <w:p w14:paraId="09399EA5"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szeptember</w:t>
            </w:r>
          </w:p>
        </w:tc>
        <w:tc>
          <w:tcPr>
            <w:tcW w:w="1134" w:type="dxa"/>
            <w:noWrap/>
            <w:hideMark/>
          </w:tcPr>
          <w:p w14:paraId="0287DB7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110</w:t>
            </w:r>
          </w:p>
        </w:tc>
        <w:tc>
          <w:tcPr>
            <w:tcW w:w="1147" w:type="dxa"/>
            <w:noWrap/>
            <w:hideMark/>
          </w:tcPr>
          <w:p w14:paraId="30FA13B5"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46</w:t>
            </w:r>
          </w:p>
        </w:tc>
        <w:tc>
          <w:tcPr>
            <w:tcW w:w="809" w:type="dxa"/>
            <w:noWrap/>
            <w:hideMark/>
          </w:tcPr>
          <w:p w14:paraId="04D2CD31"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341</w:t>
            </w:r>
          </w:p>
        </w:tc>
        <w:tc>
          <w:tcPr>
            <w:tcW w:w="1102" w:type="dxa"/>
            <w:noWrap/>
            <w:hideMark/>
          </w:tcPr>
          <w:p w14:paraId="26169164"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173</w:t>
            </w:r>
          </w:p>
        </w:tc>
        <w:tc>
          <w:tcPr>
            <w:tcW w:w="1024" w:type="dxa"/>
            <w:noWrap/>
            <w:hideMark/>
          </w:tcPr>
          <w:p w14:paraId="4AD472D5"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651</w:t>
            </w:r>
          </w:p>
        </w:tc>
        <w:tc>
          <w:tcPr>
            <w:tcW w:w="851" w:type="dxa"/>
            <w:noWrap/>
            <w:hideMark/>
          </w:tcPr>
          <w:p w14:paraId="5346367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921</w:t>
            </w:r>
          </w:p>
        </w:tc>
        <w:tc>
          <w:tcPr>
            <w:tcW w:w="729" w:type="dxa"/>
            <w:noWrap/>
            <w:hideMark/>
          </w:tcPr>
          <w:p w14:paraId="47A51C7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39</w:t>
            </w:r>
          </w:p>
        </w:tc>
        <w:tc>
          <w:tcPr>
            <w:tcW w:w="972" w:type="dxa"/>
            <w:noWrap/>
            <w:hideMark/>
          </w:tcPr>
          <w:p w14:paraId="2442173D"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w:t>
            </w:r>
          </w:p>
        </w:tc>
        <w:tc>
          <w:tcPr>
            <w:tcW w:w="992" w:type="dxa"/>
            <w:noWrap/>
            <w:hideMark/>
          </w:tcPr>
          <w:p w14:paraId="16824B5D"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779</w:t>
            </w:r>
          </w:p>
        </w:tc>
      </w:tr>
      <w:tr w:rsidR="0074238A" w:rsidRPr="002E6FCC" w14:paraId="558C7C88" w14:textId="77777777" w:rsidTr="00562C18">
        <w:trPr>
          <w:trHeight w:val="300"/>
        </w:trPr>
        <w:tc>
          <w:tcPr>
            <w:tcW w:w="1560" w:type="dxa"/>
            <w:noWrap/>
            <w:hideMark/>
          </w:tcPr>
          <w:p w14:paraId="3ED225C6"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október</w:t>
            </w:r>
          </w:p>
        </w:tc>
        <w:tc>
          <w:tcPr>
            <w:tcW w:w="1134" w:type="dxa"/>
            <w:noWrap/>
            <w:hideMark/>
          </w:tcPr>
          <w:p w14:paraId="1EFFF3B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127</w:t>
            </w:r>
          </w:p>
        </w:tc>
        <w:tc>
          <w:tcPr>
            <w:tcW w:w="1147" w:type="dxa"/>
            <w:noWrap/>
            <w:hideMark/>
          </w:tcPr>
          <w:p w14:paraId="5C34DA8A"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50</w:t>
            </w:r>
          </w:p>
        </w:tc>
        <w:tc>
          <w:tcPr>
            <w:tcW w:w="809" w:type="dxa"/>
            <w:noWrap/>
            <w:hideMark/>
          </w:tcPr>
          <w:p w14:paraId="72B0C90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429</w:t>
            </w:r>
          </w:p>
        </w:tc>
        <w:tc>
          <w:tcPr>
            <w:tcW w:w="1102" w:type="dxa"/>
            <w:noWrap/>
            <w:hideMark/>
          </w:tcPr>
          <w:p w14:paraId="031D1D2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204</w:t>
            </w:r>
          </w:p>
        </w:tc>
        <w:tc>
          <w:tcPr>
            <w:tcW w:w="1024" w:type="dxa"/>
            <w:noWrap/>
            <w:hideMark/>
          </w:tcPr>
          <w:p w14:paraId="0EF38A7B"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464</w:t>
            </w:r>
          </w:p>
        </w:tc>
        <w:tc>
          <w:tcPr>
            <w:tcW w:w="851" w:type="dxa"/>
            <w:noWrap/>
            <w:hideMark/>
          </w:tcPr>
          <w:p w14:paraId="30143E1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964</w:t>
            </w:r>
          </w:p>
        </w:tc>
        <w:tc>
          <w:tcPr>
            <w:tcW w:w="729" w:type="dxa"/>
            <w:noWrap/>
            <w:hideMark/>
          </w:tcPr>
          <w:p w14:paraId="139EEC0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31</w:t>
            </w:r>
          </w:p>
        </w:tc>
        <w:tc>
          <w:tcPr>
            <w:tcW w:w="972" w:type="dxa"/>
            <w:noWrap/>
            <w:hideMark/>
          </w:tcPr>
          <w:p w14:paraId="52D24D3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w:t>
            </w:r>
          </w:p>
        </w:tc>
        <w:tc>
          <w:tcPr>
            <w:tcW w:w="992" w:type="dxa"/>
            <w:noWrap/>
            <w:hideMark/>
          </w:tcPr>
          <w:p w14:paraId="68E9346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856</w:t>
            </w:r>
          </w:p>
        </w:tc>
      </w:tr>
      <w:tr w:rsidR="0074238A" w:rsidRPr="002E6FCC" w14:paraId="10DBB5A3" w14:textId="77777777" w:rsidTr="00562C18">
        <w:trPr>
          <w:trHeight w:val="300"/>
        </w:trPr>
        <w:tc>
          <w:tcPr>
            <w:tcW w:w="1560" w:type="dxa"/>
            <w:noWrap/>
            <w:hideMark/>
          </w:tcPr>
          <w:p w14:paraId="099245D3"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november</w:t>
            </w:r>
          </w:p>
        </w:tc>
        <w:tc>
          <w:tcPr>
            <w:tcW w:w="1134" w:type="dxa"/>
            <w:noWrap/>
            <w:hideMark/>
          </w:tcPr>
          <w:p w14:paraId="4B8D7004"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140</w:t>
            </w:r>
          </w:p>
        </w:tc>
        <w:tc>
          <w:tcPr>
            <w:tcW w:w="1147" w:type="dxa"/>
            <w:noWrap/>
            <w:hideMark/>
          </w:tcPr>
          <w:p w14:paraId="0C0F246B"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66</w:t>
            </w:r>
          </w:p>
        </w:tc>
        <w:tc>
          <w:tcPr>
            <w:tcW w:w="809" w:type="dxa"/>
            <w:noWrap/>
            <w:hideMark/>
          </w:tcPr>
          <w:p w14:paraId="3BF4E3FB"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436</w:t>
            </w:r>
          </w:p>
        </w:tc>
        <w:tc>
          <w:tcPr>
            <w:tcW w:w="1102" w:type="dxa"/>
            <w:noWrap/>
            <w:hideMark/>
          </w:tcPr>
          <w:p w14:paraId="3CDAD61F"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199</w:t>
            </w:r>
          </w:p>
        </w:tc>
        <w:tc>
          <w:tcPr>
            <w:tcW w:w="1024" w:type="dxa"/>
            <w:noWrap/>
            <w:hideMark/>
          </w:tcPr>
          <w:p w14:paraId="3255371C"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458</w:t>
            </w:r>
          </w:p>
        </w:tc>
        <w:tc>
          <w:tcPr>
            <w:tcW w:w="851" w:type="dxa"/>
            <w:noWrap/>
            <w:hideMark/>
          </w:tcPr>
          <w:p w14:paraId="0A2FEA7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991</w:t>
            </w:r>
          </w:p>
        </w:tc>
        <w:tc>
          <w:tcPr>
            <w:tcW w:w="729" w:type="dxa"/>
            <w:noWrap/>
            <w:hideMark/>
          </w:tcPr>
          <w:p w14:paraId="6B42A10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34</w:t>
            </w:r>
          </w:p>
        </w:tc>
        <w:tc>
          <w:tcPr>
            <w:tcW w:w="972" w:type="dxa"/>
            <w:noWrap/>
            <w:hideMark/>
          </w:tcPr>
          <w:p w14:paraId="7628ACE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w:t>
            </w:r>
          </w:p>
        </w:tc>
        <w:tc>
          <w:tcPr>
            <w:tcW w:w="992" w:type="dxa"/>
            <w:noWrap/>
            <w:hideMark/>
          </w:tcPr>
          <w:p w14:paraId="117D5968"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926</w:t>
            </w:r>
          </w:p>
        </w:tc>
      </w:tr>
      <w:tr w:rsidR="0074238A" w:rsidRPr="002E6FCC" w14:paraId="16CD19B1" w14:textId="77777777" w:rsidTr="00562C18">
        <w:trPr>
          <w:trHeight w:val="300"/>
        </w:trPr>
        <w:tc>
          <w:tcPr>
            <w:tcW w:w="1560" w:type="dxa"/>
            <w:noWrap/>
            <w:hideMark/>
          </w:tcPr>
          <w:p w14:paraId="57D3F34C" w14:textId="77777777" w:rsidR="0074238A" w:rsidRPr="002E6FCC" w:rsidRDefault="0074238A" w:rsidP="00562C18">
            <w:pPr>
              <w:ind w:left="3"/>
              <w:jc w:val="both"/>
              <w:rPr>
                <w:rFonts w:eastAsia="Calibri" w:cs="Arial"/>
                <w:sz w:val="22"/>
                <w:szCs w:val="22"/>
              </w:rPr>
            </w:pPr>
            <w:r w:rsidRPr="002E6FCC">
              <w:rPr>
                <w:rFonts w:eastAsia="Calibri" w:cs="Arial"/>
                <w:sz w:val="22"/>
                <w:szCs w:val="22"/>
              </w:rPr>
              <w:t>december</w:t>
            </w:r>
          </w:p>
        </w:tc>
        <w:tc>
          <w:tcPr>
            <w:tcW w:w="1134" w:type="dxa"/>
            <w:noWrap/>
            <w:hideMark/>
          </w:tcPr>
          <w:p w14:paraId="79299694"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138</w:t>
            </w:r>
          </w:p>
        </w:tc>
        <w:tc>
          <w:tcPr>
            <w:tcW w:w="1147" w:type="dxa"/>
            <w:noWrap/>
            <w:hideMark/>
          </w:tcPr>
          <w:p w14:paraId="4B82A227"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72</w:t>
            </w:r>
          </w:p>
        </w:tc>
        <w:tc>
          <w:tcPr>
            <w:tcW w:w="809" w:type="dxa"/>
            <w:noWrap/>
            <w:hideMark/>
          </w:tcPr>
          <w:p w14:paraId="6D938BB4"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402</w:t>
            </w:r>
          </w:p>
        </w:tc>
        <w:tc>
          <w:tcPr>
            <w:tcW w:w="1102" w:type="dxa"/>
            <w:noWrap/>
            <w:hideMark/>
          </w:tcPr>
          <w:p w14:paraId="50637AEA"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249</w:t>
            </w:r>
          </w:p>
        </w:tc>
        <w:tc>
          <w:tcPr>
            <w:tcW w:w="1024" w:type="dxa"/>
            <w:noWrap/>
            <w:hideMark/>
          </w:tcPr>
          <w:p w14:paraId="136F4D09"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432</w:t>
            </w:r>
          </w:p>
        </w:tc>
        <w:tc>
          <w:tcPr>
            <w:tcW w:w="851" w:type="dxa"/>
            <w:noWrap/>
            <w:hideMark/>
          </w:tcPr>
          <w:p w14:paraId="2FEB069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993</w:t>
            </w:r>
          </w:p>
        </w:tc>
        <w:tc>
          <w:tcPr>
            <w:tcW w:w="729" w:type="dxa"/>
            <w:noWrap/>
            <w:hideMark/>
          </w:tcPr>
          <w:p w14:paraId="6667E0A2"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41</w:t>
            </w:r>
          </w:p>
        </w:tc>
        <w:tc>
          <w:tcPr>
            <w:tcW w:w="972" w:type="dxa"/>
            <w:noWrap/>
            <w:hideMark/>
          </w:tcPr>
          <w:p w14:paraId="3A219FA3"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0</w:t>
            </w:r>
          </w:p>
        </w:tc>
        <w:tc>
          <w:tcPr>
            <w:tcW w:w="992" w:type="dxa"/>
            <w:noWrap/>
            <w:hideMark/>
          </w:tcPr>
          <w:p w14:paraId="36F60290" w14:textId="77777777" w:rsidR="0074238A" w:rsidRPr="002E6FCC" w:rsidRDefault="0074238A" w:rsidP="00562C18">
            <w:pPr>
              <w:ind w:left="3"/>
              <w:jc w:val="center"/>
              <w:rPr>
                <w:rFonts w:eastAsia="Calibri" w:cs="Arial"/>
                <w:sz w:val="22"/>
                <w:szCs w:val="22"/>
              </w:rPr>
            </w:pPr>
            <w:r w:rsidRPr="002E6FCC">
              <w:rPr>
                <w:rFonts w:eastAsia="Calibri" w:cs="Arial"/>
                <w:sz w:val="22"/>
                <w:szCs w:val="22"/>
              </w:rPr>
              <w:t>1054</w:t>
            </w:r>
          </w:p>
        </w:tc>
      </w:tr>
      <w:tr w:rsidR="0074238A" w:rsidRPr="002E6FCC" w14:paraId="1AD70811" w14:textId="77777777" w:rsidTr="00562C18">
        <w:trPr>
          <w:trHeight w:val="300"/>
        </w:trPr>
        <w:tc>
          <w:tcPr>
            <w:tcW w:w="1560" w:type="dxa"/>
            <w:noWrap/>
            <w:hideMark/>
          </w:tcPr>
          <w:p w14:paraId="555F6ACC" w14:textId="77777777" w:rsidR="0074238A" w:rsidRPr="002E6FCC" w:rsidRDefault="0074238A" w:rsidP="00562C18">
            <w:pPr>
              <w:ind w:left="3"/>
              <w:jc w:val="both"/>
              <w:rPr>
                <w:rFonts w:eastAsia="Calibri" w:cs="Arial"/>
                <w:b/>
                <w:bCs/>
                <w:sz w:val="22"/>
                <w:szCs w:val="22"/>
              </w:rPr>
            </w:pPr>
            <w:r w:rsidRPr="002E6FCC">
              <w:rPr>
                <w:rFonts w:eastAsia="Calibri" w:cs="Arial"/>
                <w:b/>
                <w:bCs/>
                <w:sz w:val="22"/>
                <w:szCs w:val="22"/>
              </w:rPr>
              <w:t>összesen</w:t>
            </w:r>
          </w:p>
        </w:tc>
        <w:tc>
          <w:tcPr>
            <w:tcW w:w="1134" w:type="dxa"/>
            <w:noWrap/>
            <w:hideMark/>
          </w:tcPr>
          <w:p w14:paraId="48910999"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1520</w:t>
            </w:r>
          </w:p>
        </w:tc>
        <w:tc>
          <w:tcPr>
            <w:tcW w:w="1147" w:type="dxa"/>
            <w:noWrap/>
            <w:hideMark/>
          </w:tcPr>
          <w:p w14:paraId="7F2A0539"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507</w:t>
            </w:r>
          </w:p>
        </w:tc>
        <w:tc>
          <w:tcPr>
            <w:tcW w:w="809" w:type="dxa"/>
            <w:noWrap/>
            <w:hideMark/>
          </w:tcPr>
          <w:p w14:paraId="0A176953"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4420</w:t>
            </w:r>
          </w:p>
        </w:tc>
        <w:tc>
          <w:tcPr>
            <w:tcW w:w="1102" w:type="dxa"/>
            <w:noWrap/>
            <w:hideMark/>
          </w:tcPr>
          <w:p w14:paraId="3F305451"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2648</w:t>
            </w:r>
          </w:p>
        </w:tc>
        <w:tc>
          <w:tcPr>
            <w:tcW w:w="1024" w:type="dxa"/>
            <w:noWrap/>
            <w:hideMark/>
          </w:tcPr>
          <w:p w14:paraId="3C1F85FC"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6311</w:t>
            </w:r>
          </w:p>
        </w:tc>
        <w:tc>
          <w:tcPr>
            <w:tcW w:w="851" w:type="dxa"/>
            <w:noWrap/>
            <w:hideMark/>
          </w:tcPr>
          <w:p w14:paraId="2063F73B"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11858</w:t>
            </w:r>
          </w:p>
        </w:tc>
        <w:tc>
          <w:tcPr>
            <w:tcW w:w="729" w:type="dxa"/>
            <w:noWrap/>
            <w:hideMark/>
          </w:tcPr>
          <w:p w14:paraId="36104E61"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370</w:t>
            </w:r>
          </w:p>
        </w:tc>
        <w:tc>
          <w:tcPr>
            <w:tcW w:w="972" w:type="dxa"/>
            <w:noWrap/>
            <w:hideMark/>
          </w:tcPr>
          <w:p w14:paraId="2A9B9EB4"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23</w:t>
            </w:r>
          </w:p>
        </w:tc>
        <w:tc>
          <w:tcPr>
            <w:tcW w:w="992" w:type="dxa"/>
            <w:noWrap/>
            <w:hideMark/>
          </w:tcPr>
          <w:p w14:paraId="2F243376" w14:textId="77777777" w:rsidR="0074238A" w:rsidRPr="002E6FCC" w:rsidRDefault="0074238A" w:rsidP="00562C18">
            <w:pPr>
              <w:ind w:left="3"/>
              <w:jc w:val="center"/>
              <w:rPr>
                <w:rFonts w:eastAsia="Calibri" w:cs="Arial"/>
                <w:b/>
                <w:bCs/>
                <w:sz w:val="22"/>
                <w:szCs w:val="22"/>
              </w:rPr>
            </w:pPr>
            <w:r w:rsidRPr="002E6FCC">
              <w:rPr>
                <w:rFonts w:eastAsia="Calibri" w:cs="Arial"/>
                <w:b/>
                <w:bCs/>
                <w:sz w:val="22"/>
                <w:szCs w:val="22"/>
              </w:rPr>
              <w:t>10532</w:t>
            </w:r>
          </w:p>
        </w:tc>
      </w:tr>
    </w:tbl>
    <w:p w14:paraId="465D319E" w14:textId="77777777" w:rsidR="0074238A" w:rsidRPr="002E6FCC" w:rsidRDefault="0074238A" w:rsidP="0074238A">
      <w:pPr>
        <w:jc w:val="both"/>
        <w:rPr>
          <w:rFonts w:eastAsia="Calibri" w:cs="Arial"/>
          <w:noProof/>
          <w:sz w:val="16"/>
          <w:szCs w:val="16"/>
        </w:rPr>
      </w:pPr>
    </w:p>
    <w:p w14:paraId="00455225" w14:textId="77777777" w:rsidR="0074238A" w:rsidRPr="002E6FCC" w:rsidRDefault="0074238A" w:rsidP="0074238A">
      <w:pPr>
        <w:ind w:left="3"/>
        <w:jc w:val="both"/>
        <w:rPr>
          <w:rFonts w:eastAsia="Calibri" w:cs="Arial"/>
          <w:noProof/>
        </w:rPr>
      </w:pPr>
      <w:r w:rsidRPr="002E6FCC">
        <w:rPr>
          <w:rFonts w:eastAsia="Calibri" w:cs="Arial"/>
        </w:rPr>
        <w:t xml:space="preserve">Minden szolgáltatást </w:t>
      </w:r>
      <w:proofErr w:type="spellStart"/>
      <w:r w:rsidRPr="002E6FCC">
        <w:rPr>
          <w:rFonts w:eastAsia="Calibri" w:cs="Arial"/>
        </w:rPr>
        <w:t>igénybevevő</w:t>
      </w:r>
      <w:proofErr w:type="spellEnd"/>
      <w:r w:rsidRPr="002E6FCC">
        <w:rPr>
          <w:rFonts w:eastAsia="Calibri" w:cs="Arial"/>
        </w:rPr>
        <w:t xml:space="preserve"> számára biztosítjuk a tisztálkodás és a személyes ruházat tisztításának feltételeit. Gondoskodunk a ruházat és egyéb személyes dolgok biztonságos őrzéséről, lehetőség szerint a ruházat pótlásáról. Az étkeztetés lehetőségének biztosítása 2017. évtől a Hajléktalanokért Közalapítvánnyal együttműködve pályázati program keretében történik. Napi egy tál </w:t>
      </w:r>
      <w:proofErr w:type="spellStart"/>
      <w:r w:rsidRPr="002E6FCC">
        <w:rPr>
          <w:rFonts w:eastAsia="Calibri" w:cs="Arial"/>
        </w:rPr>
        <w:t>előrecsomagolt</w:t>
      </w:r>
      <w:proofErr w:type="spellEnd"/>
      <w:r w:rsidRPr="002E6FCC">
        <w:rPr>
          <w:rFonts w:eastAsia="Calibri" w:cs="Arial"/>
        </w:rPr>
        <w:t xml:space="preserve"> ebédet biztosítunk valamennyi </w:t>
      </w:r>
      <w:proofErr w:type="spellStart"/>
      <w:r w:rsidRPr="002E6FCC">
        <w:rPr>
          <w:rFonts w:eastAsia="Calibri" w:cs="Arial"/>
        </w:rPr>
        <w:t>igénybevevő</w:t>
      </w:r>
      <w:proofErr w:type="spellEnd"/>
      <w:r w:rsidRPr="002E6FCC">
        <w:rPr>
          <w:rFonts w:eastAsia="Calibri" w:cs="Arial"/>
        </w:rPr>
        <w:t xml:space="preserve"> részére. Az étel melegítéséhez és elfogyasztásához kulturált körülmények állnak rendelkezésre a nappali melegedőben.</w:t>
      </w:r>
      <w:r w:rsidRPr="002E6FCC">
        <w:rPr>
          <w:rFonts w:ascii="Times New Roman" w:eastAsia="Calibri" w:hAnsi="Times New Roman"/>
        </w:rPr>
        <w:t xml:space="preserve"> </w:t>
      </w:r>
      <w:r w:rsidRPr="002E6FCC">
        <w:rPr>
          <w:rFonts w:eastAsia="Calibri" w:cs="Arial"/>
          <w:noProof/>
        </w:rPr>
        <w:t>2018. évben 11858 adag ebéd kiosztására került sor a nappali melegdőben.</w:t>
      </w:r>
    </w:p>
    <w:p w14:paraId="7E6CFD73" w14:textId="77777777" w:rsidR="0074238A" w:rsidRPr="002E6FCC" w:rsidRDefault="0074238A" w:rsidP="0074238A">
      <w:pPr>
        <w:ind w:left="3"/>
        <w:jc w:val="both"/>
        <w:rPr>
          <w:rFonts w:eastAsia="Calibri" w:cs="Arial"/>
          <w:noProof/>
        </w:rPr>
      </w:pPr>
      <w:r w:rsidRPr="002E6FCC">
        <w:rPr>
          <w:rFonts w:eastAsia="Calibri" w:cs="Arial"/>
          <w:noProof/>
        </w:rPr>
        <w:t xml:space="preserve">A nappali melegedőben történik a hajléktalan emberek okmánypótlása, hivatalos ügyintézése. A hajléktalan lét gyakori velejárója a személyes okmányok elvesztése, </w:t>
      </w:r>
      <w:r w:rsidRPr="002E6FCC">
        <w:rPr>
          <w:rFonts w:eastAsia="Calibri" w:cs="Arial"/>
          <w:noProof/>
        </w:rPr>
        <w:lastRenderedPageBreak/>
        <w:t>azt azonban valamennyien tudják, hogy legalább személyi igazolvánnyal rendelkezniük kell ahhoz, hogy a sorozatos rendőrségi feljelentéseket elkerüljék.</w:t>
      </w:r>
    </w:p>
    <w:p w14:paraId="364424D5" w14:textId="77777777" w:rsidR="0074238A" w:rsidRPr="002E6FCC" w:rsidRDefault="0074238A" w:rsidP="0074238A">
      <w:pPr>
        <w:ind w:left="3"/>
        <w:jc w:val="both"/>
        <w:rPr>
          <w:rFonts w:eastAsia="Calibri" w:cs="Arial"/>
          <w:noProof/>
        </w:rPr>
      </w:pPr>
      <w:r w:rsidRPr="002E6FCC">
        <w:rPr>
          <w:rFonts w:eastAsia="Calibri" w:cs="Arial"/>
          <w:noProof/>
        </w:rPr>
        <w:t>Az egészsésgügyi ellátáshoz való hozzáférés szigorodásának következtében egyre gyakrabban igényelnek segítséget a TB kártya pótlásához, az adóigazolvány megkéréséhez az esetek többségében akkor kérnek segítséget a hajléktalan emberek, amikor munkaviszonyt kívánnak létesíteni. Postacímet minden utcai illetve éjjeli menedékhely szolgáltatásait igénybe vevő hajléktalan embernek biztosítunk, amennyiben ezt igénylik.</w:t>
      </w:r>
    </w:p>
    <w:p w14:paraId="6F45D193" w14:textId="77777777" w:rsidR="0074238A" w:rsidRPr="002E6FCC" w:rsidRDefault="0074238A" w:rsidP="0074238A">
      <w:pPr>
        <w:keepNext/>
        <w:jc w:val="both"/>
        <w:outlineLvl w:val="3"/>
        <w:rPr>
          <w:rFonts w:cs="Arial"/>
          <w:sz w:val="16"/>
          <w:szCs w:val="16"/>
        </w:rPr>
      </w:pPr>
      <w:bookmarkStart w:id="88" w:name="_Toc256600751"/>
      <w:bookmarkEnd w:id="87"/>
    </w:p>
    <w:p w14:paraId="6485D834" w14:textId="77777777" w:rsidR="0074238A" w:rsidRPr="002E6FCC" w:rsidRDefault="0074238A" w:rsidP="0074238A">
      <w:pPr>
        <w:keepNext/>
        <w:jc w:val="both"/>
        <w:outlineLvl w:val="3"/>
        <w:rPr>
          <w:rFonts w:cs="Arial"/>
          <w:b/>
          <w:u w:val="single"/>
        </w:rPr>
      </w:pPr>
      <w:r w:rsidRPr="002E6FCC">
        <w:rPr>
          <w:rFonts w:cs="Arial"/>
          <w:b/>
          <w:u w:val="single"/>
        </w:rPr>
        <w:t>Hajléktalanok éjjeli menedékhelye</w:t>
      </w:r>
    </w:p>
    <w:p w14:paraId="7DC440FE" w14:textId="77777777" w:rsidR="0074238A" w:rsidRPr="002E6FCC" w:rsidRDefault="0074238A" w:rsidP="0074238A">
      <w:pPr>
        <w:tabs>
          <w:tab w:val="left" w:pos="435"/>
        </w:tabs>
        <w:rPr>
          <w:rFonts w:cs="Arial"/>
          <w:sz w:val="16"/>
          <w:szCs w:val="16"/>
        </w:rPr>
      </w:pPr>
    </w:p>
    <w:p w14:paraId="6CFE4502" w14:textId="77777777" w:rsidR="0074238A" w:rsidRPr="002E6FCC" w:rsidRDefault="0074238A" w:rsidP="0074238A">
      <w:pPr>
        <w:jc w:val="both"/>
        <w:rPr>
          <w:rFonts w:eastAsia="Calibri" w:cs="Arial"/>
        </w:rPr>
      </w:pPr>
      <w:r w:rsidRPr="002E6FCC">
        <w:rPr>
          <w:rFonts w:eastAsia="Calibri" w:cs="Arial"/>
        </w:rPr>
        <w:t>Az éjjeli menedékhely térítésmentesen biztosít ellátást azoknak a hajléktalan embereknek, akik amúgy utcán, közterületen nem lakás céljára szolgáló helyiségben lennének kénytelenek tölteni éjszakáikat.</w:t>
      </w:r>
    </w:p>
    <w:p w14:paraId="71AA5DED" w14:textId="77777777" w:rsidR="0074238A" w:rsidRPr="002E6FCC" w:rsidRDefault="0074238A" w:rsidP="0074238A">
      <w:pPr>
        <w:ind w:left="6"/>
        <w:jc w:val="center"/>
        <w:rPr>
          <w:rFonts w:eastAsia="Calibri" w:cs="Arial"/>
          <w:b/>
          <w:noProof/>
          <w:sz w:val="16"/>
          <w:szCs w:val="16"/>
        </w:rPr>
      </w:pPr>
    </w:p>
    <w:p w14:paraId="2FE24536" w14:textId="77777777" w:rsidR="0074238A" w:rsidRPr="002E6FCC" w:rsidRDefault="0074238A" w:rsidP="0074238A">
      <w:pPr>
        <w:ind w:left="6"/>
        <w:jc w:val="center"/>
        <w:rPr>
          <w:rFonts w:ascii="Times New Roman" w:eastAsia="Calibri" w:hAnsi="Times New Roman"/>
          <w:b/>
          <w:noProof/>
        </w:rPr>
      </w:pPr>
      <w:r w:rsidRPr="002E6FCC">
        <w:rPr>
          <w:rFonts w:ascii="Times New Roman" w:eastAsia="Calibri" w:hAnsi="Times New Roman"/>
          <w:b/>
          <w:noProof/>
        </w:rPr>
        <w:t>Forgalmi adatok az éjjeli menedékhelyen (2009-2018.év)</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816"/>
        <w:gridCol w:w="816"/>
        <w:gridCol w:w="816"/>
        <w:gridCol w:w="816"/>
        <w:gridCol w:w="816"/>
        <w:gridCol w:w="816"/>
        <w:gridCol w:w="816"/>
        <w:gridCol w:w="816"/>
        <w:gridCol w:w="816"/>
        <w:gridCol w:w="816"/>
      </w:tblGrid>
      <w:tr w:rsidR="0074238A" w:rsidRPr="002E6FCC" w14:paraId="680E648D" w14:textId="77777777" w:rsidTr="00562C18">
        <w:trPr>
          <w:jc w:val="center"/>
        </w:trPr>
        <w:tc>
          <w:tcPr>
            <w:tcW w:w="1524" w:type="dxa"/>
            <w:tcBorders>
              <w:bottom w:val="single" w:sz="4" w:space="0" w:color="auto"/>
            </w:tcBorders>
            <w:shd w:val="pct25" w:color="auto" w:fill="auto"/>
          </w:tcPr>
          <w:p w14:paraId="1685E2B1"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Év</w:t>
            </w:r>
          </w:p>
        </w:tc>
        <w:tc>
          <w:tcPr>
            <w:tcW w:w="766" w:type="dxa"/>
            <w:shd w:val="pct25" w:color="auto" w:fill="auto"/>
          </w:tcPr>
          <w:p w14:paraId="29564B03"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2009</w:t>
            </w:r>
          </w:p>
        </w:tc>
        <w:tc>
          <w:tcPr>
            <w:tcW w:w="766" w:type="dxa"/>
            <w:shd w:val="pct25" w:color="auto" w:fill="auto"/>
          </w:tcPr>
          <w:p w14:paraId="6E887A18"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2010</w:t>
            </w:r>
          </w:p>
        </w:tc>
        <w:tc>
          <w:tcPr>
            <w:tcW w:w="766" w:type="dxa"/>
            <w:shd w:val="pct25" w:color="auto" w:fill="auto"/>
          </w:tcPr>
          <w:p w14:paraId="04C0D9EB"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2011</w:t>
            </w:r>
          </w:p>
        </w:tc>
        <w:tc>
          <w:tcPr>
            <w:tcW w:w="766" w:type="dxa"/>
            <w:shd w:val="pct25" w:color="auto" w:fill="auto"/>
          </w:tcPr>
          <w:p w14:paraId="7574AEC3"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2012</w:t>
            </w:r>
          </w:p>
        </w:tc>
        <w:tc>
          <w:tcPr>
            <w:tcW w:w="766" w:type="dxa"/>
            <w:shd w:val="pct25" w:color="auto" w:fill="auto"/>
          </w:tcPr>
          <w:p w14:paraId="186156FE"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2013</w:t>
            </w:r>
          </w:p>
        </w:tc>
        <w:tc>
          <w:tcPr>
            <w:tcW w:w="766" w:type="dxa"/>
            <w:shd w:val="pct25" w:color="auto" w:fill="auto"/>
          </w:tcPr>
          <w:p w14:paraId="69531454"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2014</w:t>
            </w:r>
          </w:p>
        </w:tc>
        <w:tc>
          <w:tcPr>
            <w:tcW w:w="766" w:type="dxa"/>
            <w:shd w:val="pct25" w:color="auto" w:fill="auto"/>
          </w:tcPr>
          <w:p w14:paraId="333FD45A"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2015</w:t>
            </w:r>
          </w:p>
        </w:tc>
        <w:tc>
          <w:tcPr>
            <w:tcW w:w="816" w:type="dxa"/>
            <w:shd w:val="pct25" w:color="auto" w:fill="auto"/>
          </w:tcPr>
          <w:p w14:paraId="32C24182"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2016</w:t>
            </w:r>
          </w:p>
        </w:tc>
        <w:tc>
          <w:tcPr>
            <w:tcW w:w="816" w:type="dxa"/>
            <w:shd w:val="pct25" w:color="auto" w:fill="auto"/>
          </w:tcPr>
          <w:p w14:paraId="6157F6A2"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2017</w:t>
            </w:r>
          </w:p>
        </w:tc>
        <w:tc>
          <w:tcPr>
            <w:tcW w:w="816" w:type="dxa"/>
            <w:shd w:val="pct25" w:color="auto" w:fill="auto"/>
          </w:tcPr>
          <w:p w14:paraId="069D9FF6" w14:textId="77777777" w:rsidR="0074238A" w:rsidRPr="002E6FCC" w:rsidRDefault="0074238A" w:rsidP="00562C18">
            <w:pPr>
              <w:jc w:val="center"/>
              <w:rPr>
                <w:rFonts w:ascii="Times New Roman" w:eastAsia="Calibri" w:hAnsi="Times New Roman"/>
                <w:b/>
                <w:noProof/>
              </w:rPr>
            </w:pPr>
            <w:r w:rsidRPr="002E6FCC">
              <w:rPr>
                <w:rFonts w:ascii="Times New Roman" w:eastAsia="Calibri" w:hAnsi="Times New Roman"/>
                <w:b/>
                <w:noProof/>
              </w:rPr>
              <w:t>2018</w:t>
            </w:r>
          </w:p>
        </w:tc>
      </w:tr>
      <w:tr w:rsidR="0074238A" w:rsidRPr="002E6FCC" w14:paraId="16477C0E" w14:textId="77777777" w:rsidTr="00562C18">
        <w:trPr>
          <w:jc w:val="center"/>
        </w:trPr>
        <w:tc>
          <w:tcPr>
            <w:tcW w:w="1524" w:type="dxa"/>
            <w:shd w:val="pct5" w:color="auto" w:fill="auto"/>
          </w:tcPr>
          <w:p w14:paraId="0B345A4E" w14:textId="77777777" w:rsidR="0074238A" w:rsidRPr="002E6FCC" w:rsidRDefault="0074238A" w:rsidP="00562C18">
            <w:pPr>
              <w:rPr>
                <w:rFonts w:ascii="Times New Roman" w:eastAsia="Calibri" w:hAnsi="Times New Roman"/>
                <w:b/>
                <w:noProof/>
              </w:rPr>
            </w:pPr>
            <w:r w:rsidRPr="002E6FCC">
              <w:rPr>
                <w:rFonts w:ascii="Times New Roman" w:eastAsia="Calibri" w:hAnsi="Times New Roman"/>
                <w:b/>
                <w:noProof/>
              </w:rPr>
              <w:t>Gondozási napok száma</w:t>
            </w:r>
          </w:p>
        </w:tc>
        <w:tc>
          <w:tcPr>
            <w:tcW w:w="766" w:type="dxa"/>
            <w:shd w:val="clear" w:color="auto" w:fill="auto"/>
          </w:tcPr>
          <w:p w14:paraId="72791715"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14273</w:t>
            </w:r>
          </w:p>
        </w:tc>
        <w:tc>
          <w:tcPr>
            <w:tcW w:w="766" w:type="dxa"/>
            <w:shd w:val="clear" w:color="auto" w:fill="auto"/>
          </w:tcPr>
          <w:p w14:paraId="2A777C0A"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13458</w:t>
            </w:r>
          </w:p>
        </w:tc>
        <w:tc>
          <w:tcPr>
            <w:tcW w:w="766" w:type="dxa"/>
            <w:shd w:val="clear" w:color="auto" w:fill="auto"/>
          </w:tcPr>
          <w:p w14:paraId="44DE4567"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15899</w:t>
            </w:r>
          </w:p>
        </w:tc>
        <w:tc>
          <w:tcPr>
            <w:tcW w:w="766" w:type="dxa"/>
            <w:shd w:val="clear" w:color="auto" w:fill="auto"/>
          </w:tcPr>
          <w:p w14:paraId="1E195BFC"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14215</w:t>
            </w:r>
          </w:p>
        </w:tc>
        <w:tc>
          <w:tcPr>
            <w:tcW w:w="766" w:type="dxa"/>
            <w:shd w:val="clear" w:color="auto" w:fill="auto"/>
          </w:tcPr>
          <w:p w14:paraId="4DEA84AC"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16080</w:t>
            </w:r>
          </w:p>
        </w:tc>
        <w:tc>
          <w:tcPr>
            <w:tcW w:w="766" w:type="dxa"/>
            <w:shd w:val="clear" w:color="auto" w:fill="auto"/>
          </w:tcPr>
          <w:p w14:paraId="38F0A82E"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bCs/>
              </w:rPr>
              <w:t>17455</w:t>
            </w:r>
          </w:p>
        </w:tc>
        <w:tc>
          <w:tcPr>
            <w:tcW w:w="766" w:type="dxa"/>
            <w:shd w:val="clear" w:color="auto" w:fill="auto"/>
          </w:tcPr>
          <w:p w14:paraId="0370C38F" w14:textId="77777777" w:rsidR="0074238A" w:rsidRPr="002E6FCC" w:rsidRDefault="0074238A" w:rsidP="00562C18">
            <w:pPr>
              <w:rPr>
                <w:rFonts w:ascii="Times New Roman" w:eastAsia="Calibri" w:hAnsi="Times New Roman"/>
                <w:bCs/>
              </w:rPr>
            </w:pPr>
            <w:r w:rsidRPr="002E6FCC">
              <w:rPr>
                <w:rFonts w:ascii="Times New Roman" w:eastAsia="Calibri" w:hAnsi="Times New Roman"/>
                <w:bCs/>
              </w:rPr>
              <w:t>16480</w:t>
            </w:r>
          </w:p>
        </w:tc>
        <w:tc>
          <w:tcPr>
            <w:tcW w:w="816" w:type="dxa"/>
            <w:shd w:val="clear" w:color="auto" w:fill="auto"/>
          </w:tcPr>
          <w:p w14:paraId="180AE612" w14:textId="77777777" w:rsidR="0074238A" w:rsidRPr="002E6FCC" w:rsidRDefault="0074238A" w:rsidP="00562C18">
            <w:pPr>
              <w:rPr>
                <w:rFonts w:ascii="Times New Roman" w:eastAsia="Calibri" w:hAnsi="Times New Roman"/>
                <w:bCs/>
              </w:rPr>
            </w:pPr>
            <w:r w:rsidRPr="002E6FCC">
              <w:rPr>
                <w:rFonts w:ascii="Times New Roman" w:eastAsia="Calibri" w:hAnsi="Times New Roman"/>
                <w:bCs/>
              </w:rPr>
              <w:t>15165</w:t>
            </w:r>
          </w:p>
        </w:tc>
        <w:tc>
          <w:tcPr>
            <w:tcW w:w="816" w:type="dxa"/>
            <w:shd w:val="clear" w:color="auto" w:fill="auto"/>
          </w:tcPr>
          <w:p w14:paraId="7528FEF4" w14:textId="77777777" w:rsidR="0074238A" w:rsidRPr="002E6FCC" w:rsidRDefault="0074238A" w:rsidP="00562C18">
            <w:pPr>
              <w:rPr>
                <w:rFonts w:ascii="Times New Roman" w:eastAsia="Calibri" w:hAnsi="Times New Roman"/>
                <w:bCs/>
              </w:rPr>
            </w:pPr>
            <w:r w:rsidRPr="002E6FCC">
              <w:rPr>
                <w:rFonts w:ascii="Times New Roman" w:eastAsia="Calibri" w:hAnsi="Times New Roman"/>
                <w:bCs/>
              </w:rPr>
              <w:t>13650</w:t>
            </w:r>
          </w:p>
        </w:tc>
        <w:tc>
          <w:tcPr>
            <w:tcW w:w="816" w:type="dxa"/>
            <w:shd w:val="clear" w:color="auto" w:fill="auto"/>
          </w:tcPr>
          <w:p w14:paraId="40C9BC3E" w14:textId="77777777" w:rsidR="0074238A" w:rsidRPr="002E6FCC" w:rsidRDefault="0074238A" w:rsidP="00562C18">
            <w:pPr>
              <w:rPr>
                <w:rFonts w:ascii="Times New Roman" w:eastAsia="Calibri" w:hAnsi="Times New Roman"/>
                <w:bCs/>
              </w:rPr>
            </w:pPr>
            <w:r w:rsidRPr="002E6FCC">
              <w:rPr>
                <w:rFonts w:ascii="Times New Roman" w:eastAsia="Calibri" w:hAnsi="Times New Roman"/>
                <w:bCs/>
              </w:rPr>
              <w:t>11508</w:t>
            </w:r>
          </w:p>
        </w:tc>
      </w:tr>
      <w:tr w:rsidR="0074238A" w:rsidRPr="002E6FCC" w14:paraId="15B09327" w14:textId="77777777" w:rsidTr="00562C18">
        <w:trPr>
          <w:jc w:val="center"/>
        </w:trPr>
        <w:tc>
          <w:tcPr>
            <w:tcW w:w="1524" w:type="dxa"/>
            <w:shd w:val="pct5" w:color="auto" w:fill="auto"/>
          </w:tcPr>
          <w:p w14:paraId="4F6EDD48" w14:textId="77777777" w:rsidR="0074238A" w:rsidRPr="002E6FCC" w:rsidRDefault="0074238A" w:rsidP="00562C18">
            <w:pPr>
              <w:rPr>
                <w:rFonts w:ascii="Times New Roman" w:eastAsia="Calibri" w:hAnsi="Times New Roman"/>
                <w:b/>
                <w:noProof/>
              </w:rPr>
            </w:pPr>
            <w:r w:rsidRPr="002E6FCC">
              <w:rPr>
                <w:rFonts w:ascii="Times New Roman" w:eastAsia="Calibri" w:hAnsi="Times New Roman"/>
                <w:b/>
                <w:noProof/>
              </w:rPr>
              <w:t>Átlaglétszám</w:t>
            </w:r>
          </w:p>
        </w:tc>
        <w:tc>
          <w:tcPr>
            <w:tcW w:w="766" w:type="dxa"/>
            <w:shd w:val="clear" w:color="auto" w:fill="auto"/>
          </w:tcPr>
          <w:p w14:paraId="6B2BF5D6"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39,10</w:t>
            </w:r>
          </w:p>
        </w:tc>
        <w:tc>
          <w:tcPr>
            <w:tcW w:w="766" w:type="dxa"/>
            <w:shd w:val="clear" w:color="auto" w:fill="auto"/>
          </w:tcPr>
          <w:p w14:paraId="1082F50D"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36,97</w:t>
            </w:r>
          </w:p>
        </w:tc>
        <w:tc>
          <w:tcPr>
            <w:tcW w:w="766" w:type="dxa"/>
            <w:shd w:val="clear" w:color="auto" w:fill="auto"/>
          </w:tcPr>
          <w:p w14:paraId="0AFFB331"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43,55</w:t>
            </w:r>
          </w:p>
        </w:tc>
        <w:tc>
          <w:tcPr>
            <w:tcW w:w="766" w:type="dxa"/>
            <w:shd w:val="clear" w:color="auto" w:fill="auto"/>
          </w:tcPr>
          <w:p w14:paraId="0E8A0C83"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38,95</w:t>
            </w:r>
          </w:p>
        </w:tc>
        <w:tc>
          <w:tcPr>
            <w:tcW w:w="766" w:type="dxa"/>
            <w:shd w:val="clear" w:color="auto" w:fill="auto"/>
          </w:tcPr>
          <w:p w14:paraId="610EA96C"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44,05</w:t>
            </w:r>
          </w:p>
        </w:tc>
        <w:tc>
          <w:tcPr>
            <w:tcW w:w="766" w:type="dxa"/>
            <w:shd w:val="clear" w:color="auto" w:fill="auto"/>
          </w:tcPr>
          <w:p w14:paraId="0A86780B"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47,82</w:t>
            </w:r>
          </w:p>
        </w:tc>
        <w:tc>
          <w:tcPr>
            <w:tcW w:w="766" w:type="dxa"/>
            <w:shd w:val="clear" w:color="auto" w:fill="auto"/>
          </w:tcPr>
          <w:p w14:paraId="63B7EF5F"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45,15</w:t>
            </w:r>
          </w:p>
        </w:tc>
        <w:tc>
          <w:tcPr>
            <w:tcW w:w="816" w:type="dxa"/>
            <w:shd w:val="clear" w:color="auto" w:fill="auto"/>
          </w:tcPr>
          <w:p w14:paraId="22670441"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41,43</w:t>
            </w:r>
          </w:p>
        </w:tc>
        <w:tc>
          <w:tcPr>
            <w:tcW w:w="816" w:type="dxa"/>
            <w:shd w:val="clear" w:color="auto" w:fill="auto"/>
          </w:tcPr>
          <w:p w14:paraId="651AE4F0"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41,42</w:t>
            </w:r>
          </w:p>
        </w:tc>
        <w:tc>
          <w:tcPr>
            <w:tcW w:w="816" w:type="dxa"/>
            <w:shd w:val="clear" w:color="auto" w:fill="auto"/>
          </w:tcPr>
          <w:p w14:paraId="53CDB549"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31,52</w:t>
            </w:r>
          </w:p>
        </w:tc>
      </w:tr>
      <w:tr w:rsidR="0074238A" w:rsidRPr="002E6FCC" w14:paraId="2DD0CD4B" w14:textId="77777777" w:rsidTr="00562C18">
        <w:trPr>
          <w:jc w:val="center"/>
        </w:trPr>
        <w:tc>
          <w:tcPr>
            <w:tcW w:w="1524" w:type="dxa"/>
            <w:shd w:val="pct5" w:color="auto" w:fill="auto"/>
          </w:tcPr>
          <w:p w14:paraId="320A0CA5" w14:textId="77777777" w:rsidR="0074238A" w:rsidRPr="002E6FCC" w:rsidRDefault="0074238A" w:rsidP="00562C18">
            <w:pPr>
              <w:rPr>
                <w:rFonts w:ascii="Times New Roman" w:eastAsia="Calibri" w:hAnsi="Times New Roman"/>
                <w:b/>
                <w:noProof/>
              </w:rPr>
            </w:pPr>
            <w:r w:rsidRPr="002E6FCC">
              <w:rPr>
                <w:rFonts w:ascii="Times New Roman" w:eastAsia="Calibri" w:hAnsi="Times New Roman"/>
                <w:b/>
                <w:noProof/>
              </w:rPr>
              <w:t>Megfordultak száma</w:t>
            </w:r>
          </w:p>
        </w:tc>
        <w:tc>
          <w:tcPr>
            <w:tcW w:w="766" w:type="dxa"/>
            <w:shd w:val="clear" w:color="auto" w:fill="auto"/>
          </w:tcPr>
          <w:p w14:paraId="4693E8BD"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220</w:t>
            </w:r>
          </w:p>
        </w:tc>
        <w:tc>
          <w:tcPr>
            <w:tcW w:w="766" w:type="dxa"/>
            <w:shd w:val="clear" w:color="auto" w:fill="auto"/>
          </w:tcPr>
          <w:p w14:paraId="3354697C"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207</w:t>
            </w:r>
          </w:p>
        </w:tc>
        <w:tc>
          <w:tcPr>
            <w:tcW w:w="766" w:type="dxa"/>
            <w:shd w:val="clear" w:color="auto" w:fill="auto"/>
          </w:tcPr>
          <w:p w14:paraId="485F972F"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210</w:t>
            </w:r>
          </w:p>
        </w:tc>
        <w:tc>
          <w:tcPr>
            <w:tcW w:w="766" w:type="dxa"/>
            <w:shd w:val="clear" w:color="auto" w:fill="auto"/>
          </w:tcPr>
          <w:p w14:paraId="1637B773"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219</w:t>
            </w:r>
          </w:p>
        </w:tc>
        <w:tc>
          <w:tcPr>
            <w:tcW w:w="766" w:type="dxa"/>
            <w:shd w:val="clear" w:color="auto" w:fill="auto"/>
          </w:tcPr>
          <w:p w14:paraId="7285744A"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247</w:t>
            </w:r>
          </w:p>
        </w:tc>
        <w:tc>
          <w:tcPr>
            <w:tcW w:w="766" w:type="dxa"/>
            <w:shd w:val="clear" w:color="auto" w:fill="auto"/>
          </w:tcPr>
          <w:p w14:paraId="04CB3FF6"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268</w:t>
            </w:r>
          </w:p>
        </w:tc>
        <w:tc>
          <w:tcPr>
            <w:tcW w:w="766" w:type="dxa"/>
            <w:shd w:val="clear" w:color="auto" w:fill="auto"/>
          </w:tcPr>
          <w:p w14:paraId="04616443"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225</w:t>
            </w:r>
          </w:p>
        </w:tc>
        <w:tc>
          <w:tcPr>
            <w:tcW w:w="816" w:type="dxa"/>
            <w:shd w:val="clear" w:color="auto" w:fill="auto"/>
          </w:tcPr>
          <w:p w14:paraId="2750120B"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218</w:t>
            </w:r>
          </w:p>
        </w:tc>
        <w:tc>
          <w:tcPr>
            <w:tcW w:w="816" w:type="dxa"/>
            <w:shd w:val="clear" w:color="auto" w:fill="auto"/>
          </w:tcPr>
          <w:p w14:paraId="45D0F036"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216</w:t>
            </w:r>
          </w:p>
        </w:tc>
        <w:tc>
          <w:tcPr>
            <w:tcW w:w="816" w:type="dxa"/>
            <w:shd w:val="clear" w:color="auto" w:fill="auto"/>
          </w:tcPr>
          <w:p w14:paraId="7B9C14A4" w14:textId="77777777" w:rsidR="0074238A" w:rsidRPr="002E6FCC" w:rsidRDefault="0074238A" w:rsidP="00562C18">
            <w:pPr>
              <w:rPr>
                <w:rFonts w:ascii="Times New Roman" w:eastAsia="Calibri" w:hAnsi="Times New Roman"/>
                <w:noProof/>
              </w:rPr>
            </w:pPr>
            <w:r w:rsidRPr="002E6FCC">
              <w:rPr>
                <w:rFonts w:ascii="Times New Roman" w:eastAsia="Calibri" w:hAnsi="Times New Roman"/>
                <w:noProof/>
              </w:rPr>
              <w:t>194</w:t>
            </w:r>
          </w:p>
        </w:tc>
      </w:tr>
    </w:tbl>
    <w:p w14:paraId="3E607782" w14:textId="77777777" w:rsidR="0074238A" w:rsidRPr="002E6FCC" w:rsidRDefault="0074238A" w:rsidP="0074238A">
      <w:pPr>
        <w:rPr>
          <w:rFonts w:eastAsia="Calibri" w:cs="Arial"/>
        </w:rPr>
      </w:pPr>
    </w:p>
    <w:p w14:paraId="3E384003" w14:textId="77777777" w:rsidR="0074238A" w:rsidRPr="002E6FCC" w:rsidRDefault="0074238A" w:rsidP="0074238A">
      <w:pPr>
        <w:ind w:left="3"/>
        <w:jc w:val="both"/>
        <w:rPr>
          <w:rFonts w:eastAsia="Calibri" w:cs="Arial"/>
          <w:noProof/>
        </w:rPr>
      </w:pPr>
      <w:r w:rsidRPr="002E6FCC">
        <w:rPr>
          <w:rFonts w:eastAsia="Calibri" w:cs="Arial"/>
          <w:noProof/>
        </w:rPr>
        <w:t xml:space="preserve">Az éjjeli menedékhely 2018. évben is folyamatosan teljes kihasználtsággal üzemelt. A téli leghidegebb időszakban az éjjeli memedékhelyen alvók száma a hatvan főt is elérte. 2018. évben  az éjjeli menedékhely szolgáltatásait </w:t>
      </w:r>
      <w:r w:rsidRPr="002E6FCC">
        <w:rPr>
          <w:rFonts w:eastAsia="Calibri" w:cs="Arial"/>
          <w:b/>
          <w:noProof/>
        </w:rPr>
        <w:t xml:space="preserve"> 194 fő</w:t>
      </w:r>
      <w:r w:rsidRPr="002E6FCC">
        <w:rPr>
          <w:rFonts w:eastAsia="Calibri" w:cs="Arial"/>
          <w:noProof/>
        </w:rPr>
        <w:t xml:space="preserve"> vette igénybe, közülük 163 fő volt férfi és 31 fő volt nő.</w:t>
      </w:r>
    </w:p>
    <w:p w14:paraId="0EFC7987" w14:textId="77777777" w:rsidR="0074238A" w:rsidRPr="002E6FCC" w:rsidRDefault="0074238A" w:rsidP="0074238A">
      <w:pPr>
        <w:ind w:left="3"/>
        <w:jc w:val="both"/>
        <w:rPr>
          <w:rFonts w:eastAsia="Calibri" w:cs="Arial"/>
          <w:noProof/>
        </w:rPr>
      </w:pPr>
    </w:p>
    <w:p w14:paraId="06CED9A2" w14:textId="77777777" w:rsidR="0074238A" w:rsidRPr="002E6FCC" w:rsidRDefault="0074238A" w:rsidP="0074238A">
      <w:pPr>
        <w:jc w:val="both"/>
        <w:rPr>
          <w:rFonts w:cs="Arial"/>
        </w:rPr>
      </w:pPr>
    </w:p>
    <w:p w14:paraId="487FC80F" w14:textId="77777777" w:rsidR="0074238A" w:rsidRPr="002E6FCC" w:rsidRDefault="0074238A" w:rsidP="0074238A">
      <w:pPr>
        <w:tabs>
          <w:tab w:val="left" w:pos="1272"/>
        </w:tabs>
        <w:ind w:left="6"/>
        <w:jc w:val="center"/>
        <w:rPr>
          <w:rFonts w:eastAsia="Calibri" w:cs="Arial"/>
          <w:b/>
          <w:noProof/>
        </w:rPr>
      </w:pPr>
      <w:r w:rsidRPr="002E6FCC">
        <w:rPr>
          <w:rFonts w:eastAsia="Calibri" w:cs="Arial"/>
          <w:b/>
          <w:noProof/>
        </w:rPr>
        <w:t>Életkor szerinti megoszlás az éjjeli menedékhelyen</w:t>
      </w:r>
    </w:p>
    <w:p w14:paraId="692AC7BB" w14:textId="77777777" w:rsidR="0074238A" w:rsidRPr="002E6FCC" w:rsidRDefault="0074238A" w:rsidP="0074238A">
      <w:pPr>
        <w:tabs>
          <w:tab w:val="left" w:pos="1272"/>
        </w:tabs>
        <w:ind w:left="6"/>
        <w:jc w:val="center"/>
        <w:rPr>
          <w:rFonts w:eastAsia="Calibri" w:cs="Arial"/>
          <w:b/>
          <w:noProof/>
        </w:rPr>
      </w:pPr>
    </w:p>
    <w:tbl>
      <w:tblPr>
        <w:tblW w:w="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2686"/>
      </w:tblGrid>
      <w:tr w:rsidR="0074238A" w:rsidRPr="002E6FCC" w14:paraId="2EA5C37C" w14:textId="77777777" w:rsidTr="00562C18">
        <w:trPr>
          <w:trHeight w:val="564"/>
          <w:jc w:val="center"/>
        </w:trPr>
        <w:tc>
          <w:tcPr>
            <w:tcW w:w="1894" w:type="dxa"/>
            <w:tcBorders>
              <w:top w:val="single" w:sz="4" w:space="0" w:color="auto"/>
              <w:left w:val="single" w:sz="4" w:space="0" w:color="auto"/>
              <w:bottom w:val="single" w:sz="4" w:space="0" w:color="auto"/>
              <w:right w:val="single" w:sz="4" w:space="0" w:color="auto"/>
            </w:tcBorders>
            <w:shd w:val="clear" w:color="auto" w:fill="BFBFBF"/>
            <w:vAlign w:val="bottom"/>
          </w:tcPr>
          <w:p w14:paraId="293D3A6F" w14:textId="77777777" w:rsidR="0074238A" w:rsidRPr="002E6FCC" w:rsidRDefault="0074238A" w:rsidP="00562C18">
            <w:pPr>
              <w:jc w:val="center"/>
              <w:rPr>
                <w:rFonts w:eastAsia="Calibri" w:cs="Arial"/>
                <w:b/>
                <w:bCs/>
              </w:rPr>
            </w:pPr>
            <w:r w:rsidRPr="002E6FCC">
              <w:rPr>
                <w:rFonts w:eastAsia="Calibri" w:cs="Arial"/>
                <w:b/>
                <w:bCs/>
              </w:rPr>
              <w:t>Életkor/év</w:t>
            </w:r>
          </w:p>
        </w:tc>
        <w:tc>
          <w:tcPr>
            <w:tcW w:w="2686" w:type="dxa"/>
            <w:tcBorders>
              <w:top w:val="single" w:sz="4" w:space="0" w:color="auto"/>
              <w:left w:val="single" w:sz="4" w:space="0" w:color="auto"/>
              <w:bottom w:val="single" w:sz="4" w:space="0" w:color="auto"/>
              <w:right w:val="single" w:sz="4" w:space="0" w:color="auto"/>
            </w:tcBorders>
            <w:shd w:val="clear" w:color="auto" w:fill="BFBFBF"/>
            <w:vAlign w:val="bottom"/>
          </w:tcPr>
          <w:p w14:paraId="2CF78493" w14:textId="77777777" w:rsidR="0074238A" w:rsidRPr="002E6FCC" w:rsidRDefault="0074238A" w:rsidP="00562C18">
            <w:pPr>
              <w:jc w:val="center"/>
              <w:rPr>
                <w:rFonts w:eastAsia="Calibri" w:cs="Arial"/>
                <w:b/>
                <w:bCs/>
              </w:rPr>
            </w:pPr>
            <w:r w:rsidRPr="002E6FCC">
              <w:rPr>
                <w:rFonts w:eastAsia="Calibri" w:cs="Arial"/>
                <w:b/>
                <w:bCs/>
              </w:rPr>
              <w:t>Létszám/fő</w:t>
            </w:r>
          </w:p>
        </w:tc>
      </w:tr>
      <w:tr w:rsidR="0074238A" w:rsidRPr="002E6FCC" w14:paraId="6A7695C1"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28493BD9" w14:textId="77777777" w:rsidR="0074238A" w:rsidRPr="002E6FCC" w:rsidRDefault="0074238A" w:rsidP="00562C18">
            <w:pPr>
              <w:jc w:val="center"/>
              <w:rPr>
                <w:rFonts w:ascii="Times New Roman" w:hAnsi="Times New Roman"/>
              </w:rPr>
            </w:pPr>
            <w:r w:rsidRPr="002E6FCC">
              <w:rPr>
                <w:rFonts w:ascii="Times New Roman" w:hAnsi="Times New Roman"/>
              </w:rPr>
              <w:t>18-25</w:t>
            </w:r>
          </w:p>
        </w:tc>
        <w:tc>
          <w:tcPr>
            <w:tcW w:w="2686" w:type="dxa"/>
            <w:tcBorders>
              <w:top w:val="single" w:sz="4" w:space="0" w:color="auto"/>
              <w:left w:val="single" w:sz="4" w:space="0" w:color="auto"/>
              <w:bottom w:val="single" w:sz="4" w:space="0" w:color="auto"/>
              <w:right w:val="single" w:sz="4" w:space="0" w:color="auto"/>
            </w:tcBorders>
            <w:vAlign w:val="center"/>
          </w:tcPr>
          <w:p w14:paraId="1C89B878" w14:textId="77777777" w:rsidR="0074238A" w:rsidRPr="002E6FCC" w:rsidRDefault="0074238A" w:rsidP="00562C18">
            <w:pPr>
              <w:jc w:val="center"/>
              <w:rPr>
                <w:rFonts w:ascii="Times New Roman" w:hAnsi="Times New Roman"/>
              </w:rPr>
            </w:pPr>
            <w:r w:rsidRPr="002E6FCC">
              <w:rPr>
                <w:rFonts w:ascii="Times New Roman" w:hAnsi="Times New Roman"/>
              </w:rPr>
              <w:t>20</w:t>
            </w:r>
          </w:p>
        </w:tc>
      </w:tr>
      <w:tr w:rsidR="0074238A" w:rsidRPr="002E6FCC" w14:paraId="364756B2"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625BF5DC" w14:textId="77777777" w:rsidR="0074238A" w:rsidRPr="002E6FCC" w:rsidRDefault="0074238A" w:rsidP="00562C18">
            <w:pPr>
              <w:jc w:val="center"/>
              <w:rPr>
                <w:rFonts w:ascii="Times New Roman" w:hAnsi="Times New Roman"/>
              </w:rPr>
            </w:pPr>
            <w:r w:rsidRPr="002E6FCC">
              <w:rPr>
                <w:rFonts w:ascii="Times New Roman" w:hAnsi="Times New Roman"/>
              </w:rPr>
              <w:t>26-30</w:t>
            </w:r>
          </w:p>
        </w:tc>
        <w:tc>
          <w:tcPr>
            <w:tcW w:w="2686" w:type="dxa"/>
            <w:tcBorders>
              <w:top w:val="single" w:sz="4" w:space="0" w:color="auto"/>
              <w:left w:val="single" w:sz="4" w:space="0" w:color="auto"/>
              <w:bottom w:val="single" w:sz="4" w:space="0" w:color="auto"/>
              <w:right w:val="single" w:sz="4" w:space="0" w:color="auto"/>
            </w:tcBorders>
            <w:vAlign w:val="center"/>
          </w:tcPr>
          <w:p w14:paraId="7CF3F693" w14:textId="77777777" w:rsidR="0074238A" w:rsidRPr="002E6FCC" w:rsidRDefault="0074238A" w:rsidP="00562C18">
            <w:pPr>
              <w:jc w:val="center"/>
              <w:rPr>
                <w:rFonts w:ascii="Times New Roman" w:hAnsi="Times New Roman"/>
              </w:rPr>
            </w:pPr>
            <w:r w:rsidRPr="002E6FCC">
              <w:rPr>
                <w:rFonts w:ascii="Times New Roman" w:hAnsi="Times New Roman"/>
              </w:rPr>
              <w:t>10</w:t>
            </w:r>
          </w:p>
        </w:tc>
      </w:tr>
      <w:tr w:rsidR="0074238A" w:rsidRPr="002E6FCC" w14:paraId="1F61F747"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69D5B6B7" w14:textId="77777777" w:rsidR="0074238A" w:rsidRPr="002E6FCC" w:rsidRDefault="0074238A" w:rsidP="00562C18">
            <w:pPr>
              <w:jc w:val="center"/>
              <w:rPr>
                <w:rFonts w:ascii="Times New Roman" w:hAnsi="Times New Roman"/>
              </w:rPr>
            </w:pPr>
            <w:r w:rsidRPr="002E6FCC">
              <w:rPr>
                <w:rFonts w:ascii="Times New Roman" w:hAnsi="Times New Roman"/>
              </w:rPr>
              <w:t>31-35</w:t>
            </w:r>
          </w:p>
        </w:tc>
        <w:tc>
          <w:tcPr>
            <w:tcW w:w="2686" w:type="dxa"/>
            <w:tcBorders>
              <w:top w:val="single" w:sz="4" w:space="0" w:color="auto"/>
              <w:left w:val="single" w:sz="4" w:space="0" w:color="auto"/>
              <w:bottom w:val="single" w:sz="4" w:space="0" w:color="auto"/>
              <w:right w:val="single" w:sz="4" w:space="0" w:color="auto"/>
            </w:tcBorders>
            <w:vAlign w:val="center"/>
          </w:tcPr>
          <w:p w14:paraId="46CF7255" w14:textId="77777777" w:rsidR="0074238A" w:rsidRPr="002E6FCC" w:rsidRDefault="0074238A" w:rsidP="00562C18">
            <w:pPr>
              <w:jc w:val="center"/>
              <w:rPr>
                <w:rFonts w:ascii="Times New Roman" w:hAnsi="Times New Roman"/>
              </w:rPr>
            </w:pPr>
            <w:r w:rsidRPr="002E6FCC">
              <w:rPr>
                <w:rFonts w:ascii="Times New Roman" w:hAnsi="Times New Roman"/>
              </w:rPr>
              <w:t>12</w:t>
            </w:r>
          </w:p>
        </w:tc>
      </w:tr>
      <w:tr w:rsidR="0074238A" w:rsidRPr="002E6FCC" w14:paraId="1BBF85A6"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0C5834D0" w14:textId="77777777" w:rsidR="0074238A" w:rsidRPr="002E6FCC" w:rsidRDefault="0074238A" w:rsidP="00562C18">
            <w:pPr>
              <w:jc w:val="center"/>
              <w:rPr>
                <w:rFonts w:ascii="Times New Roman" w:hAnsi="Times New Roman"/>
              </w:rPr>
            </w:pPr>
            <w:r w:rsidRPr="002E6FCC">
              <w:rPr>
                <w:rFonts w:ascii="Times New Roman" w:hAnsi="Times New Roman"/>
              </w:rPr>
              <w:t>36-40</w:t>
            </w:r>
          </w:p>
        </w:tc>
        <w:tc>
          <w:tcPr>
            <w:tcW w:w="2686" w:type="dxa"/>
            <w:tcBorders>
              <w:top w:val="single" w:sz="4" w:space="0" w:color="auto"/>
              <w:left w:val="single" w:sz="4" w:space="0" w:color="auto"/>
              <w:bottom w:val="single" w:sz="4" w:space="0" w:color="auto"/>
              <w:right w:val="single" w:sz="4" w:space="0" w:color="auto"/>
            </w:tcBorders>
            <w:vAlign w:val="center"/>
          </w:tcPr>
          <w:p w14:paraId="2EEED71F" w14:textId="77777777" w:rsidR="0074238A" w:rsidRPr="002E6FCC" w:rsidRDefault="0074238A" w:rsidP="00562C18">
            <w:pPr>
              <w:jc w:val="center"/>
              <w:rPr>
                <w:rFonts w:ascii="Times New Roman" w:hAnsi="Times New Roman"/>
              </w:rPr>
            </w:pPr>
            <w:r w:rsidRPr="002E6FCC">
              <w:rPr>
                <w:rFonts w:ascii="Times New Roman" w:hAnsi="Times New Roman"/>
              </w:rPr>
              <w:t>26</w:t>
            </w:r>
          </w:p>
        </w:tc>
      </w:tr>
      <w:tr w:rsidR="0074238A" w:rsidRPr="002E6FCC" w14:paraId="485C06C1"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1D76EC6D" w14:textId="77777777" w:rsidR="0074238A" w:rsidRPr="002E6FCC" w:rsidRDefault="0074238A" w:rsidP="00562C18">
            <w:pPr>
              <w:jc w:val="center"/>
              <w:rPr>
                <w:rFonts w:ascii="Times New Roman" w:hAnsi="Times New Roman"/>
              </w:rPr>
            </w:pPr>
            <w:r w:rsidRPr="002E6FCC">
              <w:rPr>
                <w:rFonts w:ascii="Times New Roman" w:hAnsi="Times New Roman"/>
              </w:rPr>
              <w:t>41-45</w:t>
            </w:r>
          </w:p>
        </w:tc>
        <w:tc>
          <w:tcPr>
            <w:tcW w:w="2686" w:type="dxa"/>
            <w:tcBorders>
              <w:top w:val="single" w:sz="4" w:space="0" w:color="auto"/>
              <w:left w:val="single" w:sz="4" w:space="0" w:color="auto"/>
              <w:bottom w:val="single" w:sz="4" w:space="0" w:color="auto"/>
              <w:right w:val="single" w:sz="4" w:space="0" w:color="auto"/>
            </w:tcBorders>
            <w:vAlign w:val="center"/>
          </w:tcPr>
          <w:p w14:paraId="7658D122" w14:textId="77777777" w:rsidR="0074238A" w:rsidRPr="002E6FCC" w:rsidRDefault="0074238A" w:rsidP="00562C18">
            <w:pPr>
              <w:jc w:val="center"/>
              <w:rPr>
                <w:rFonts w:ascii="Times New Roman" w:hAnsi="Times New Roman"/>
              </w:rPr>
            </w:pPr>
            <w:r w:rsidRPr="002E6FCC">
              <w:rPr>
                <w:rFonts w:ascii="Times New Roman" w:hAnsi="Times New Roman"/>
              </w:rPr>
              <w:t>32</w:t>
            </w:r>
          </w:p>
        </w:tc>
      </w:tr>
      <w:tr w:rsidR="0074238A" w:rsidRPr="002E6FCC" w14:paraId="0365B483"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0D7BE844" w14:textId="77777777" w:rsidR="0074238A" w:rsidRPr="002E6FCC" w:rsidRDefault="0074238A" w:rsidP="00562C18">
            <w:pPr>
              <w:jc w:val="center"/>
              <w:rPr>
                <w:rFonts w:ascii="Times New Roman" w:hAnsi="Times New Roman"/>
              </w:rPr>
            </w:pPr>
            <w:r w:rsidRPr="002E6FCC">
              <w:rPr>
                <w:rFonts w:ascii="Times New Roman" w:hAnsi="Times New Roman"/>
              </w:rPr>
              <w:t>46-50</w:t>
            </w:r>
          </w:p>
        </w:tc>
        <w:tc>
          <w:tcPr>
            <w:tcW w:w="2686" w:type="dxa"/>
            <w:tcBorders>
              <w:top w:val="single" w:sz="4" w:space="0" w:color="auto"/>
              <w:left w:val="single" w:sz="4" w:space="0" w:color="auto"/>
              <w:bottom w:val="single" w:sz="4" w:space="0" w:color="auto"/>
              <w:right w:val="single" w:sz="4" w:space="0" w:color="auto"/>
            </w:tcBorders>
            <w:vAlign w:val="center"/>
          </w:tcPr>
          <w:p w14:paraId="658A3D7C" w14:textId="77777777" w:rsidR="0074238A" w:rsidRPr="002E6FCC" w:rsidRDefault="0074238A" w:rsidP="00562C18">
            <w:pPr>
              <w:jc w:val="center"/>
              <w:rPr>
                <w:rFonts w:ascii="Times New Roman" w:hAnsi="Times New Roman"/>
              </w:rPr>
            </w:pPr>
            <w:r w:rsidRPr="002E6FCC">
              <w:rPr>
                <w:rFonts w:ascii="Times New Roman" w:hAnsi="Times New Roman"/>
              </w:rPr>
              <w:t>36</w:t>
            </w:r>
          </w:p>
        </w:tc>
      </w:tr>
      <w:tr w:rsidR="0074238A" w:rsidRPr="002E6FCC" w14:paraId="05CB3892"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6FCABFBB" w14:textId="77777777" w:rsidR="0074238A" w:rsidRPr="002E6FCC" w:rsidRDefault="0074238A" w:rsidP="00562C18">
            <w:pPr>
              <w:jc w:val="center"/>
              <w:rPr>
                <w:rFonts w:ascii="Times New Roman" w:hAnsi="Times New Roman"/>
              </w:rPr>
            </w:pPr>
            <w:r w:rsidRPr="002E6FCC">
              <w:rPr>
                <w:rFonts w:ascii="Times New Roman" w:hAnsi="Times New Roman"/>
              </w:rPr>
              <w:t>51-55</w:t>
            </w:r>
          </w:p>
        </w:tc>
        <w:tc>
          <w:tcPr>
            <w:tcW w:w="2686" w:type="dxa"/>
            <w:tcBorders>
              <w:top w:val="single" w:sz="4" w:space="0" w:color="auto"/>
              <w:left w:val="single" w:sz="4" w:space="0" w:color="auto"/>
              <w:bottom w:val="single" w:sz="4" w:space="0" w:color="auto"/>
              <w:right w:val="single" w:sz="4" w:space="0" w:color="auto"/>
            </w:tcBorders>
            <w:vAlign w:val="center"/>
          </w:tcPr>
          <w:p w14:paraId="502A6756" w14:textId="77777777" w:rsidR="0074238A" w:rsidRPr="002E6FCC" w:rsidRDefault="0074238A" w:rsidP="00562C18">
            <w:pPr>
              <w:jc w:val="center"/>
              <w:rPr>
                <w:rFonts w:ascii="Times New Roman" w:hAnsi="Times New Roman"/>
              </w:rPr>
            </w:pPr>
            <w:r w:rsidRPr="002E6FCC">
              <w:rPr>
                <w:rFonts w:ascii="Times New Roman" w:hAnsi="Times New Roman"/>
              </w:rPr>
              <w:t>36</w:t>
            </w:r>
          </w:p>
        </w:tc>
      </w:tr>
      <w:tr w:rsidR="0074238A" w:rsidRPr="002E6FCC" w14:paraId="0559589F"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6045E2D9" w14:textId="77777777" w:rsidR="0074238A" w:rsidRPr="002E6FCC" w:rsidRDefault="0074238A" w:rsidP="00562C18">
            <w:pPr>
              <w:jc w:val="center"/>
              <w:rPr>
                <w:rFonts w:ascii="Times New Roman" w:hAnsi="Times New Roman"/>
              </w:rPr>
            </w:pPr>
            <w:r w:rsidRPr="002E6FCC">
              <w:rPr>
                <w:rFonts w:ascii="Times New Roman" w:hAnsi="Times New Roman"/>
              </w:rPr>
              <w:t>56-60</w:t>
            </w:r>
          </w:p>
        </w:tc>
        <w:tc>
          <w:tcPr>
            <w:tcW w:w="2686" w:type="dxa"/>
            <w:tcBorders>
              <w:top w:val="single" w:sz="4" w:space="0" w:color="auto"/>
              <w:left w:val="single" w:sz="4" w:space="0" w:color="auto"/>
              <w:bottom w:val="single" w:sz="4" w:space="0" w:color="auto"/>
              <w:right w:val="single" w:sz="4" w:space="0" w:color="auto"/>
            </w:tcBorders>
            <w:vAlign w:val="center"/>
          </w:tcPr>
          <w:p w14:paraId="741C864E" w14:textId="77777777" w:rsidR="0074238A" w:rsidRPr="002E6FCC" w:rsidRDefault="0074238A" w:rsidP="00562C18">
            <w:pPr>
              <w:jc w:val="center"/>
              <w:rPr>
                <w:rFonts w:ascii="Times New Roman" w:hAnsi="Times New Roman"/>
              </w:rPr>
            </w:pPr>
            <w:r w:rsidRPr="002E6FCC">
              <w:rPr>
                <w:rFonts w:ascii="Times New Roman" w:hAnsi="Times New Roman"/>
              </w:rPr>
              <w:t>17</w:t>
            </w:r>
          </w:p>
        </w:tc>
      </w:tr>
      <w:tr w:rsidR="0074238A" w:rsidRPr="002E6FCC" w14:paraId="21F92447"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4FA99005" w14:textId="77777777" w:rsidR="0074238A" w:rsidRPr="002E6FCC" w:rsidRDefault="0074238A" w:rsidP="00562C18">
            <w:pPr>
              <w:jc w:val="center"/>
              <w:rPr>
                <w:rFonts w:ascii="Times New Roman" w:hAnsi="Times New Roman"/>
              </w:rPr>
            </w:pPr>
            <w:r w:rsidRPr="002E6FCC">
              <w:rPr>
                <w:rFonts w:ascii="Times New Roman" w:hAnsi="Times New Roman"/>
              </w:rPr>
              <w:t>61-65</w:t>
            </w:r>
          </w:p>
        </w:tc>
        <w:tc>
          <w:tcPr>
            <w:tcW w:w="2686" w:type="dxa"/>
            <w:tcBorders>
              <w:top w:val="single" w:sz="4" w:space="0" w:color="auto"/>
              <w:left w:val="single" w:sz="4" w:space="0" w:color="auto"/>
              <w:bottom w:val="single" w:sz="4" w:space="0" w:color="auto"/>
              <w:right w:val="single" w:sz="4" w:space="0" w:color="auto"/>
            </w:tcBorders>
            <w:vAlign w:val="center"/>
          </w:tcPr>
          <w:p w14:paraId="3706FBDD" w14:textId="77777777" w:rsidR="0074238A" w:rsidRPr="002E6FCC" w:rsidRDefault="0074238A" w:rsidP="00562C18">
            <w:pPr>
              <w:jc w:val="center"/>
              <w:rPr>
                <w:rFonts w:ascii="Times New Roman" w:hAnsi="Times New Roman"/>
              </w:rPr>
            </w:pPr>
            <w:r w:rsidRPr="002E6FCC">
              <w:rPr>
                <w:rFonts w:ascii="Times New Roman" w:hAnsi="Times New Roman"/>
              </w:rPr>
              <w:t>21</w:t>
            </w:r>
          </w:p>
        </w:tc>
      </w:tr>
      <w:tr w:rsidR="0074238A" w:rsidRPr="002E6FCC" w14:paraId="68A81798"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center"/>
          </w:tcPr>
          <w:p w14:paraId="6DF18D35" w14:textId="77777777" w:rsidR="0074238A" w:rsidRPr="002E6FCC" w:rsidRDefault="0074238A" w:rsidP="00562C18">
            <w:pPr>
              <w:jc w:val="center"/>
              <w:rPr>
                <w:rFonts w:ascii="Times New Roman" w:hAnsi="Times New Roman"/>
              </w:rPr>
            </w:pPr>
            <w:r w:rsidRPr="002E6FCC">
              <w:rPr>
                <w:rFonts w:ascii="Times New Roman" w:hAnsi="Times New Roman"/>
              </w:rPr>
              <w:t>66-</w:t>
            </w:r>
          </w:p>
        </w:tc>
        <w:tc>
          <w:tcPr>
            <w:tcW w:w="2686" w:type="dxa"/>
            <w:tcBorders>
              <w:top w:val="single" w:sz="4" w:space="0" w:color="auto"/>
              <w:left w:val="single" w:sz="4" w:space="0" w:color="auto"/>
              <w:bottom w:val="single" w:sz="4" w:space="0" w:color="auto"/>
              <w:right w:val="single" w:sz="4" w:space="0" w:color="auto"/>
            </w:tcBorders>
            <w:vAlign w:val="center"/>
          </w:tcPr>
          <w:p w14:paraId="66C32D27" w14:textId="77777777" w:rsidR="0074238A" w:rsidRPr="002E6FCC" w:rsidRDefault="0074238A" w:rsidP="00562C18">
            <w:pPr>
              <w:jc w:val="center"/>
              <w:rPr>
                <w:rFonts w:ascii="Times New Roman" w:hAnsi="Times New Roman"/>
              </w:rPr>
            </w:pPr>
            <w:r w:rsidRPr="002E6FCC">
              <w:rPr>
                <w:rFonts w:ascii="Times New Roman" w:hAnsi="Times New Roman"/>
              </w:rPr>
              <w:t>6</w:t>
            </w:r>
          </w:p>
        </w:tc>
      </w:tr>
      <w:tr w:rsidR="0074238A" w:rsidRPr="002E6FCC" w14:paraId="7EC9A4B3" w14:textId="77777777" w:rsidTr="00562C18">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139E07AD" w14:textId="77777777" w:rsidR="0074238A" w:rsidRPr="002E6FCC" w:rsidRDefault="0074238A" w:rsidP="00562C18">
            <w:pPr>
              <w:jc w:val="center"/>
              <w:rPr>
                <w:rFonts w:eastAsia="Calibri" w:cs="Arial"/>
                <w:b/>
                <w:bCs/>
              </w:rPr>
            </w:pPr>
            <w:r w:rsidRPr="002E6FCC">
              <w:rPr>
                <w:rFonts w:eastAsia="Calibri" w:cs="Arial"/>
                <w:b/>
                <w:bCs/>
              </w:rPr>
              <w:t>Összesen:</w:t>
            </w:r>
          </w:p>
        </w:tc>
        <w:tc>
          <w:tcPr>
            <w:tcW w:w="2686" w:type="dxa"/>
            <w:tcBorders>
              <w:top w:val="single" w:sz="4" w:space="0" w:color="auto"/>
              <w:left w:val="single" w:sz="4" w:space="0" w:color="auto"/>
              <w:bottom w:val="single" w:sz="4" w:space="0" w:color="auto"/>
              <w:right w:val="single" w:sz="4" w:space="0" w:color="auto"/>
            </w:tcBorders>
            <w:vAlign w:val="bottom"/>
          </w:tcPr>
          <w:p w14:paraId="30992914" w14:textId="77777777" w:rsidR="0074238A" w:rsidRPr="002E6FCC" w:rsidRDefault="0074238A" w:rsidP="00562C18">
            <w:pPr>
              <w:jc w:val="center"/>
              <w:rPr>
                <w:rFonts w:eastAsia="Calibri" w:cs="Arial"/>
                <w:b/>
              </w:rPr>
            </w:pPr>
            <w:r w:rsidRPr="002E6FCC">
              <w:rPr>
                <w:rFonts w:eastAsia="Calibri" w:cs="Arial"/>
                <w:b/>
              </w:rPr>
              <w:t>194</w:t>
            </w:r>
          </w:p>
        </w:tc>
      </w:tr>
    </w:tbl>
    <w:p w14:paraId="18C06F53" w14:textId="77777777" w:rsidR="0074238A" w:rsidRPr="002E6FCC" w:rsidRDefault="0074238A" w:rsidP="0074238A">
      <w:pPr>
        <w:rPr>
          <w:rFonts w:eastAsia="Calibri" w:cs="Arial"/>
          <w:b/>
          <w:noProof/>
          <w:sz w:val="16"/>
          <w:szCs w:val="16"/>
        </w:rPr>
      </w:pPr>
    </w:p>
    <w:p w14:paraId="297B8637" w14:textId="77777777" w:rsidR="0074238A" w:rsidRPr="002E6FCC" w:rsidRDefault="0074238A" w:rsidP="0074238A">
      <w:pPr>
        <w:ind w:left="3"/>
        <w:jc w:val="both"/>
        <w:rPr>
          <w:rFonts w:eastAsia="Calibri" w:cs="Arial"/>
          <w:noProof/>
        </w:rPr>
      </w:pPr>
      <w:r w:rsidRPr="002E6FCC">
        <w:rPr>
          <w:rFonts w:eastAsia="Calibri" w:cs="Arial"/>
          <w:noProof/>
        </w:rPr>
        <w:t xml:space="preserve">Az életkor szerinti megoszlás és az átlagéletkor is jól mutatja, hogy a szolgáltatást igénybeveveők többsége 40 éven felüli. Egyre nő azok aránya, akik életkorukból, illetve a hajléktalan léttel járó életmódjukból adódóan is rossz fizikai, mentális állapotban jelentkeznek az éjjeli menedékhelyen. Az idősebb korosztály esetében az </w:t>
      </w:r>
      <w:r w:rsidRPr="002E6FCC">
        <w:rPr>
          <w:rFonts w:eastAsia="Calibri" w:cs="Arial"/>
          <w:noProof/>
        </w:rPr>
        <w:lastRenderedPageBreak/>
        <w:t>elhelyezkedés, jövedelemszerzés is sokkal komolyabb problémát jelent, mint a fiatalok körében.</w:t>
      </w:r>
    </w:p>
    <w:p w14:paraId="02D8B544" w14:textId="77777777" w:rsidR="0074238A" w:rsidRPr="002E6FCC" w:rsidRDefault="0074238A" w:rsidP="0074238A">
      <w:pPr>
        <w:rPr>
          <w:rFonts w:eastAsia="Calibri" w:cs="Arial"/>
          <w:b/>
          <w:bCs/>
          <w:noProof/>
          <w:sz w:val="16"/>
          <w:szCs w:val="16"/>
        </w:rPr>
      </w:pPr>
    </w:p>
    <w:p w14:paraId="4EAE978B" w14:textId="77777777" w:rsidR="0074238A" w:rsidRPr="002E6FCC" w:rsidRDefault="0074238A" w:rsidP="0074238A">
      <w:pPr>
        <w:ind w:left="3"/>
        <w:jc w:val="both"/>
        <w:rPr>
          <w:rFonts w:eastAsia="Calibri" w:cs="Arial"/>
        </w:rPr>
      </w:pPr>
      <w:r w:rsidRPr="002E6FCC">
        <w:rPr>
          <w:rFonts w:eastAsia="Calibri" w:cs="Arial"/>
        </w:rPr>
        <w:t>A munkaviszonnyal rendelkező ellátottak jelentős része csak rövid ideig tartózkodott az éjjeli menedékhelyen, többségük kérte felvételét az átmeneti szállásra, illetve lakhatását később önállóan oldotta meg. A rokkantsági ellátással, illetve nyugdíjjal rendelkezők aránya emelkedett az elmúlt évekhez képest, ami az átlagéletkor emelkedésével hozható összefüggésbe.</w:t>
      </w:r>
    </w:p>
    <w:p w14:paraId="1AF87EED" w14:textId="77777777" w:rsidR="0074238A" w:rsidRPr="002E6FCC" w:rsidRDefault="0074238A" w:rsidP="0074238A">
      <w:pPr>
        <w:ind w:left="3"/>
        <w:jc w:val="both"/>
        <w:rPr>
          <w:rFonts w:cs="Arial"/>
          <w:bCs/>
          <w:noProof/>
          <w:sz w:val="16"/>
          <w:szCs w:val="16"/>
        </w:rPr>
      </w:pPr>
    </w:p>
    <w:p w14:paraId="4A2A02E5" w14:textId="77777777" w:rsidR="0074238A" w:rsidRPr="002E6FCC" w:rsidRDefault="0074238A" w:rsidP="0074238A">
      <w:pPr>
        <w:ind w:left="3"/>
        <w:jc w:val="both"/>
        <w:rPr>
          <w:rFonts w:cs="Arial"/>
          <w:bCs/>
          <w:noProof/>
        </w:rPr>
      </w:pPr>
      <w:r w:rsidRPr="002E6FCC">
        <w:rPr>
          <w:rFonts w:cs="Arial"/>
          <w:bCs/>
          <w:noProof/>
        </w:rPr>
        <w:t>Az éjjeli menedékhelyen fontos feladat a jogosultságok vizsgálata, illetve a munkaügyi központban történő regisztráció. A fizikai állapotjavítás, a szenvedélybetegségek kezelése elengedhetetlen feltétele annak, hogy a hajléktalan ember akár a támogatott (közfoglalkoztatás, intézményen belüli foglalkoztatás), akár az elsődleges munkaerő piacon elhelyezkedhessen.</w:t>
      </w:r>
    </w:p>
    <w:p w14:paraId="48BDD8E4" w14:textId="77777777" w:rsidR="0074238A" w:rsidRPr="002E6FCC" w:rsidRDefault="0074238A" w:rsidP="0074238A">
      <w:pPr>
        <w:autoSpaceDE w:val="0"/>
        <w:autoSpaceDN w:val="0"/>
        <w:adjustRightInd w:val="0"/>
        <w:jc w:val="both"/>
        <w:rPr>
          <w:rFonts w:cs="Arial"/>
          <w:sz w:val="16"/>
          <w:szCs w:val="16"/>
        </w:rPr>
      </w:pPr>
    </w:p>
    <w:p w14:paraId="36368A88" w14:textId="77777777" w:rsidR="0074238A" w:rsidRPr="002E6FCC" w:rsidRDefault="0074238A" w:rsidP="0074238A">
      <w:pPr>
        <w:keepNext/>
        <w:jc w:val="both"/>
        <w:outlineLvl w:val="3"/>
        <w:rPr>
          <w:rFonts w:cs="Arial"/>
          <w:b/>
          <w:u w:val="single"/>
        </w:rPr>
      </w:pPr>
      <w:r w:rsidRPr="002E6FCC">
        <w:rPr>
          <w:rFonts w:cs="Arial"/>
          <w:b/>
          <w:u w:val="single"/>
        </w:rPr>
        <w:t>Hajléktalanok átmeneti szállása</w:t>
      </w:r>
    </w:p>
    <w:p w14:paraId="656D45DE" w14:textId="77777777" w:rsidR="0074238A" w:rsidRPr="002E6FCC" w:rsidRDefault="0074238A" w:rsidP="0074238A">
      <w:pPr>
        <w:jc w:val="both"/>
        <w:rPr>
          <w:rFonts w:cs="Arial"/>
          <w:sz w:val="16"/>
          <w:szCs w:val="16"/>
        </w:rPr>
      </w:pPr>
    </w:p>
    <w:p w14:paraId="2C1E33E9" w14:textId="77777777" w:rsidR="0074238A" w:rsidRPr="002E6FCC" w:rsidRDefault="0074238A" w:rsidP="0074238A">
      <w:pPr>
        <w:widowControl w:val="0"/>
        <w:autoSpaceDE w:val="0"/>
        <w:autoSpaceDN w:val="0"/>
        <w:adjustRightInd w:val="0"/>
        <w:jc w:val="both"/>
        <w:rPr>
          <w:rFonts w:cs="Arial"/>
        </w:rPr>
      </w:pPr>
      <w:r w:rsidRPr="002E6FCC">
        <w:rPr>
          <w:rFonts w:cs="Arial"/>
        </w:rPr>
        <w:t xml:space="preserve">A hajléktalan személyek átmeneti szállása azoknak a hajléktalan személyeknek az elhelyezését biztosítja, akik az életvitelszerű szálláshasználat és a szociális munka segítségével képesek az önellátásra. </w:t>
      </w:r>
    </w:p>
    <w:p w14:paraId="1DBA3874" w14:textId="77777777" w:rsidR="0074238A" w:rsidRPr="002E6FCC" w:rsidRDefault="0074238A" w:rsidP="0074238A">
      <w:pPr>
        <w:ind w:left="3"/>
        <w:jc w:val="center"/>
        <w:rPr>
          <w:rFonts w:cs="Arial"/>
          <w:noProof/>
          <w:sz w:val="16"/>
          <w:szCs w:val="16"/>
        </w:rPr>
      </w:pPr>
    </w:p>
    <w:p w14:paraId="0C148692" w14:textId="77777777" w:rsidR="0074238A" w:rsidRPr="002E6FCC" w:rsidRDefault="0074238A" w:rsidP="0074238A">
      <w:pPr>
        <w:ind w:left="6"/>
        <w:jc w:val="center"/>
        <w:rPr>
          <w:rFonts w:ascii="Times New Roman" w:eastAsia="Calibri" w:hAnsi="Times New Roman"/>
          <w:b/>
          <w:noProof/>
        </w:rPr>
      </w:pPr>
      <w:r w:rsidRPr="002E6FCC">
        <w:rPr>
          <w:rFonts w:ascii="Times New Roman" w:eastAsia="Calibri" w:hAnsi="Times New Roman"/>
          <w:b/>
          <w:noProof/>
        </w:rPr>
        <w:t>Forgalmi adatok az átmeneti szálláson (2008-2018.év)</w:t>
      </w: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36"/>
        <w:gridCol w:w="806"/>
        <w:gridCol w:w="828"/>
        <w:gridCol w:w="835"/>
        <w:gridCol w:w="761"/>
        <w:gridCol w:w="766"/>
        <w:gridCol w:w="761"/>
        <w:gridCol w:w="850"/>
        <w:gridCol w:w="716"/>
        <w:gridCol w:w="756"/>
        <w:gridCol w:w="837"/>
        <w:gridCol w:w="837"/>
      </w:tblGrid>
      <w:tr w:rsidR="0074238A" w:rsidRPr="002E6FCC" w14:paraId="5C89DDF5" w14:textId="77777777" w:rsidTr="00562C18">
        <w:trPr>
          <w:trHeight w:hRule="exact" w:val="715"/>
          <w:jc w:val="center"/>
        </w:trPr>
        <w:tc>
          <w:tcPr>
            <w:tcW w:w="1638" w:type="dxa"/>
            <w:tcBorders>
              <w:bottom w:val="single" w:sz="4" w:space="0" w:color="auto"/>
            </w:tcBorders>
            <w:shd w:val="pct25" w:color="auto" w:fill="FFFFFF"/>
            <w:vAlign w:val="center"/>
          </w:tcPr>
          <w:p w14:paraId="0A7B4D02" w14:textId="77777777" w:rsidR="0074238A" w:rsidRPr="002E6FCC" w:rsidRDefault="0074238A" w:rsidP="00562C18">
            <w:pPr>
              <w:jc w:val="center"/>
              <w:rPr>
                <w:rFonts w:ascii="Times New Roman" w:hAnsi="Times New Roman"/>
                <w:b/>
                <w:bCs/>
                <w:noProof/>
              </w:rPr>
            </w:pPr>
          </w:p>
        </w:tc>
        <w:tc>
          <w:tcPr>
            <w:tcW w:w="819" w:type="dxa"/>
            <w:shd w:val="pct25" w:color="auto" w:fill="FFFFFF"/>
            <w:vAlign w:val="center"/>
          </w:tcPr>
          <w:p w14:paraId="37460185"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2008</w:t>
            </w:r>
          </w:p>
        </w:tc>
        <w:tc>
          <w:tcPr>
            <w:tcW w:w="843" w:type="dxa"/>
            <w:shd w:val="pct25" w:color="auto" w:fill="FFFFFF"/>
            <w:vAlign w:val="center"/>
          </w:tcPr>
          <w:p w14:paraId="13B52336"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2009</w:t>
            </w:r>
          </w:p>
        </w:tc>
        <w:tc>
          <w:tcPr>
            <w:tcW w:w="843" w:type="dxa"/>
            <w:shd w:val="pct25" w:color="auto" w:fill="FFFFFF"/>
            <w:vAlign w:val="center"/>
          </w:tcPr>
          <w:p w14:paraId="27148491"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2010</w:t>
            </w:r>
          </w:p>
        </w:tc>
        <w:tc>
          <w:tcPr>
            <w:tcW w:w="766" w:type="dxa"/>
            <w:shd w:val="pct25" w:color="auto" w:fill="FFFFFF"/>
            <w:vAlign w:val="center"/>
          </w:tcPr>
          <w:p w14:paraId="592E801F"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2011</w:t>
            </w:r>
          </w:p>
        </w:tc>
        <w:tc>
          <w:tcPr>
            <w:tcW w:w="716" w:type="dxa"/>
            <w:shd w:val="pct25" w:color="auto" w:fill="FFFFFF"/>
            <w:vAlign w:val="center"/>
          </w:tcPr>
          <w:p w14:paraId="67F6101B"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2012</w:t>
            </w:r>
          </w:p>
        </w:tc>
        <w:tc>
          <w:tcPr>
            <w:tcW w:w="766" w:type="dxa"/>
            <w:shd w:val="pct25" w:color="auto" w:fill="FFFFFF"/>
            <w:vAlign w:val="center"/>
          </w:tcPr>
          <w:p w14:paraId="65D4DCC2"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2013</w:t>
            </w:r>
          </w:p>
        </w:tc>
        <w:tc>
          <w:tcPr>
            <w:tcW w:w="866" w:type="dxa"/>
            <w:shd w:val="pct25" w:color="auto" w:fill="FFFFFF"/>
            <w:vAlign w:val="center"/>
          </w:tcPr>
          <w:p w14:paraId="3225EF78"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2014</w:t>
            </w:r>
          </w:p>
        </w:tc>
        <w:tc>
          <w:tcPr>
            <w:tcW w:w="716" w:type="dxa"/>
            <w:shd w:val="pct25" w:color="auto" w:fill="FFFFFF"/>
            <w:vAlign w:val="center"/>
          </w:tcPr>
          <w:p w14:paraId="7460A522"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2015</w:t>
            </w:r>
          </w:p>
        </w:tc>
        <w:tc>
          <w:tcPr>
            <w:tcW w:w="716" w:type="dxa"/>
            <w:shd w:val="pct25" w:color="auto" w:fill="FFFFFF"/>
          </w:tcPr>
          <w:p w14:paraId="3AAC01B0" w14:textId="77777777" w:rsidR="0074238A" w:rsidRPr="002E6FCC" w:rsidRDefault="0074238A" w:rsidP="00562C18">
            <w:pPr>
              <w:jc w:val="center"/>
              <w:rPr>
                <w:rFonts w:ascii="Times New Roman" w:hAnsi="Times New Roman"/>
                <w:b/>
                <w:bCs/>
                <w:noProof/>
              </w:rPr>
            </w:pPr>
          </w:p>
          <w:p w14:paraId="73C98BFC"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2016.</w:t>
            </w:r>
          </w:p>
          <w:p w14:paraId="160C3497" w14:textId="77777777" w:rsidR="0074238A" w:rsidRPr="002E6FCC" w:rsidRDefault="0074238A" w:rsidP="00562C18">
            <w:pPr>
              <w:jc w:val="center"/>
              <w:rPr>
                <w:rFonts w:ascii="Times New Roman" w:hAnsi="Times New Roman"/>
                <w:b/>
                <w:bCs/>
                <w:noProof/>
              </w:rPr>
            </w:pPr>
          </w:p>
        </w:tc>
        <w:tc>
          <w:tcPr>
            <w:tcW w:w="850" w:type="dxa"/>
            <w:shd w:val="pct25" w:color="auto" w:fill="FFFFFF"/>
          </w:tcPr>
          <w:p w14:paraId="6D4A4A03" w14:textId="77777777" w:rsidR="0074238A" w:rsidRPr="002E6FCC" w:rsidRDefault="0074238A" w:rsidP="00562C18">
            <w:pPr>
              <w:jc w:val="center"/>
              <w:rPr>
                <w:rFonts w:ascii="Times New Roman" w:hAnsi="Times New Roman"/>
                <w:b/>
                <w:bCs/>
                <w:noProof/>
              </w:rPr>
            </w:pPr>
          </w:p>
          <w:p w14:paraId="56064807"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2017</w:t>
            </w:r>
          </w:p>
        </w:tc>
        <w:tc>
          <w:tcPr>
            <w:tcW w:w="850" w:type="dxa"/>
            <w:shd w:val="pct25" w:color="auto" w:fill="FFFFFF"/>
          </w:tcPr>
          <w:p w14:paraId="4A0626F5" w14:textId="77777777" w:rsidR="0074238A" w:rsidRPr="002E6FCC" w:rsidRDefault="0074238A" w:rsidP="00562C18">
            <w:pPr>
              <w:jc w:val="center"/>
              <w:rPr>
                <w:rFonts w:ascii="Times New Roman" w:hAnsi="Times New Roman"/>
                <w:b/>
                <w:bCs/>
                <w:noProof/>
              </w:rPr>
            </w:pPr>
          </w:p>
          <w:p w14:paraId="69116CDA" w14:textId="77777777" w:rsidR="0074238A" w:rsidRPr="002E6FCC" w:rsidRDefault="0074238A" w:rsidP="00562C18">
            <w:pPr>
              <w:jc w:val="center"/>
              <w:rPr>
                <w:rFonts w:ascii="Times New Roman" w:hAnsi="Times New Roman"/>
                <w:b/>
                <w:bCs/>
                <w:noProof/>
              </w:rPr>
            </w:pPr>
            <w:r w:rsidRPr="002E6FCC">
              <w:rPr>
                <w:rFonts w:ascii="Times New Roman" w:hAnsi="Times New Roman"/>
                <w:b/>
                <w:bCs/>
                <w:noProof/>
              </w:rPr>
              <w:t>2018</w:t>
            </w:r>
          </w:p>
        </w:tc>
      </w:tr>
      <w:tr w:rsidR="0074238A" w:rsidRPr="002E6FCC" w14:paraId="1A89BCA5" w14:textId="77777777" w:rsidTr="00562C18">
        <w:trPr>
          <w:jc w:val="center"/>
        </w:trPr>
        <w:tc>
          <w:tcPr>
            <w:tcW w:w="1638" w:type="dxa"/>
            <w:shd w:val="pct5" w:color="auto" w:fill="FFFFFF"/>
            <w:vAlign w:val="center"/>
          </w:tcPr>
          <w:p w14:paraId="3014D606" w14:textId="77777777" w:rsidR="0074238A" w:rsidRPr="002E6FCC" w:rsidRDefault="0074238A" w:rsidP="00562C18">
            <w:pPr>
              <w:rPr>
                <w:rFonts w:ascii="Times New Roman" w:hAnsi="Times New Roman"/>
                <w:b/>
                <w:bCs/>
                <w:noProof/>
              </w:rPr>
            </w:pPr>
            <w:r w:rsidRPr="002E6FCC">
              <w:rPr>
                <w:rFonts w:ascii="Times New Roman" w:hAnsi="Times New Roman"/>
                <w:b/>
                <w:bCs/>
                <w:noProof/>
              </w:rPr>
              <w:t>Gondozási napok száma</w:t>
            </w:r>
            <w:r w:rsidRPr="002E6FCC">
              <w:rPr>
                <w:rFonts w:ascii="Times New Roman" w:hAnsi="Times New Roman"/>
                <w:b/>
                <w:bCs/>
                <w:noProof/>
                <w:vertAlign w:val="superscript"/>
              </w:rPr>
              <w:footnoteReference w:id="2"/>
            </w:r>
          </w:p>
        </w:tc>
        <w:tc>
          <w:tcPr>
            <w:tcW w:w="819" w:type="dxa"/>
            <w:shd w:val="clear" w:color="auto" w:fill="FFFFFF"/>
            <w:vAlign w:val="center"/>
          </w:tcPr>
          <w:p w14:paraId="2A636BBD"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24 908</w:t>
            </w:r>
          </w:p>
        </w:tc>
        <w:tc>
          <w:tcPr>
            <w:tcW w:w="843" w:type="dxa"/>
            <w:shd w:val="clear" w:color="auto" w:fill="FFFFFF"/>
            <w:vAlign w:val="center"/>
          </w:tcPr>
          <w:p w14:paraId="4328F70B"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27 655</w:t>
            </w:r>
          </w:p>
        </w:tc>
        <w:tc>
          <w:tcPr>
            <w:tcW w:w="843" w:type="dxa"/>
            <w:shd w:val="clear" w:color="auto" w:fill="FFFFFF"/>
            <w:vAlign w:val="center"/>
          </w:tcPr>
          <w:p w14:paraId="159A427B"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32 481</w:t>
            </w:r>
          </w:p>
        </w:tc>
        <w:tc>
          <w:tcPr>
            <w:tcW w:w="766" w:type="dxa"/>
            <w:shd w:val="clear" w:color="auto" w:fill="FFFFFF"/>
            <w:vAlign w:val="center"/>
          </w:tcPr>
          <w:p w14:paraId="59F52839"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36429</w:t>
            </w:r>
          </w:p>
        </w:tc>
        <w:tc>
          <w:tcPr>
            <w:tcW w:w="716" w:type="dxa"/>
            <w:shd w:val="clear" w:color="auto" w:fill="FFFFFF"/>
            <w:vAlign w:val="center"/>
          </w:tcPr>
          <w:p w14:paraId="2D14EDBF"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29 202</w:t>
            </w:r>
          </w:p>
        </w:tc>
        <w:tc>
          <w:tcPr>
            <w:tcW w:w="766" w:type="dxa"/>
            <w:shd w:val="clear" w:color="auto" w:fill="FFFFFF"/>
            <w:vAlign w:val="center"/>
          </w:tcPr>
          <w:p w14:paraId="16F18677"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fldChar w:fldCharType="begin"/>
            </w:r>
            <w:r w:rsidRPr="002E6FCC">
              <w:rPr>
                <w:rFonts w:ascii="Times New Roman" w:hAnsi="Times New Roman"/>
                <w:noProof/>
                <w:sz w:val="20"/>
                <w:szCs w:val="20"/>
              </w:rPr>
              <w:instrText xml:space="preserve"> =SUM(ABOVE) </w:instrText>
            </w:r>
            <w:r w:rsidRPr="002E6FCC">
              <w:rPr>
                <w:rFonts w:ascii="Times New Roman" w:hAnsi="Times New Roman"/>
                <w:noProof/>
                <w:sz w:val="20"/>
                <w:szCs w:val="20"/>
              </w:rPr>
              <w:fldChar w:fldCharType="separate"/>
            </w:r>
            <w:r w:rsidRPr="002E6FCC">
              <w:rPr>
                <w:rFonts w:ascii="Times New Roman" w:hAnsi="Times New Roman"/>
                <w:noProof/>
                <w:sz w:val="20"/>
                <w:szCs w:val="20"/>
              </w:rPr>
              <w:t>28989</w:t>
            </w:r>
            <w:r w:rsidRPr="002E6FCC">
              <w:rPr>
                <w:rFonts w:ascii="Times New Roman" w:hAnsi="Times New Roman"/>
                <w:noProof/>
                <w:sz w:val="20"/>
                <w:szCs w:val="20"/>
              </w:rPr>
              <w:fldChar w:fldCharType="end"/>
            </w:r>
          </w:p>
        </w:tc>
        <w:tc>
          <w:tcPr>
            <w:tcW w:w="866" w:type="dxa"/>
            <w:shd w:val="clear" w:color="auto" w:fill="FFFFFF"/>
            <w:vAlign w:val="center"/>
          </w:tcPr>
          <w:p w14:paraId="4AC0410C"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29056</w:t>
            </w:r>
          </w:p>
        </w:tc>
        <w:tc>
          <w:tcPr>
            <w:tcW w:w="716" w:type="dxa"/>
            <w:shd w:val="clear" w:color="auto" w:fill="FFFFFF"/>
            <w:vAlign w:val="center"/>
          </w:tcPr>
          <w:p w14:paraId="4C8C3D94" w14:textId="77777777" w:rsidR="0074238A" w:rsidRPr="002E6FCC" w:rsidRDefault="0074238A" w:rsidP="00562C18">
            <w:pPr>
              <w:suppressAutoHyphens/>
              <w:jc w:val="center"/>
              <w:rPr>
                <w:rFonts w:ascii="Times New Roman" w:hAnsi="Times New Roman"/>
                <w:sz w:val="20"/>
                <w:szCs w:val="20"/>
                <w:lang w:eastAsia="ar-SA"/>
              </w:rPr>
            </w:pPr>
            <w:r w:rsidRPr="002E6FCC">
              <w:rPr>
                <w:rFonts w:ascii="Times New Roman" w:hAnsi="Times New Roman"/>
                <w:sz w:val="20"/>
                <w:szCs w:val="20"/>
                <w:lang w:eastAsia="ar-SA"/>
              </w:rPr>
              <w:t>28900</w:t>
            </w:r>
          </w:p>
        </w:tc>
        <w:tc>
          <w:tcPr>
            <w:tcW w:w="716" w:type="dxa"/>
            <w:shd w:val="clear" w:color="auto" w:fill="FFFFFF"/>
          </w:tcPr>
          <w:p w14:paraId="3B2336E6" w14:textId="77777777" w:rsidR="0074238A" w:rsidRPr="002E6FCC" w:rsidRDefault="0074238A" w:rsidP="00562C18">
            <w:pPr>
              <w:suppressAutoHyphens/>
              <w:jc w:val="center"/>
              <w:rPr>
                <w:rFonts w:ascii="Times New Roman" w:hAnsi="Times New Roman"/>
                <w:sz w:val="20"/>
                <w:szCs w:val="20"/>
                <w:lang w:eastAsia="ar-SA"/>
              </w:rPr>
            </w:pPr>
          </w:p>
          <w:p w14:paraId="50FDF11E" w14:textId="77777777" w:rsidR="0074238A" w:rsidRPr="002E6FCC" w:rsidRDefault="0074238A" w:rsidP="00562C18">
            <w:pPr>
              <w:suppressAutoHyphens/>
              <w:jc w:val="center"/>
              <w:rPr>
                <w:rFonts w:ascii="Times New Roman" w:hAnsi="Times New Roman"/>
                <w:sz w:val="20"/>
                <w:szCs w:val="20"/>
                <w:lang w:eastAsia="ar-SA"/>
              </w:rPr>
            </w:pPr>
            <w:r w:rsidRPr="002E6FCC">
              <w:rPr>
                <w:rFonts w:ascii="Times New Roman" w:hAnsi="Times New Roman"/>
                <w:sz w:val="20"/>
                <w:szCs w:val="20"/>
                <w:lang w:eastAsia="ar-SA"/>
              </w:rPr>
              <w:t>28988</w:t>
            </w:r>
          </w:p>
          <w:p w14:paraId="3917E464" w14:textId="77777777" w:rsidR="0074238A" w:rsidRPr="002E6FCC" w:rsidRDefault="0074238A" w:rsidP="00562C18">
            <w:pPr>
              <w:suppressAutoHyphens/>
              <w:jc w:val="center"/>
              <w:rPr>
                <w:rFonts w:ascii="Times New Roman" w:hAnsi="Times New Roman"/>
                <w:sz w:val="20"/>
                <w:szCs w:val="20"/>
                <w:lang w:eastAsia="ar-SA"/>
              </w:rPr>
            </w:pPr>
          </w:p>
        </w:tc>
        <w:tc>
          <w:tcPr>
            <w:tcW w:w="850" w:type="dxa"/>
            <w:shd w:val="clear" w:color="auto" w:fill="FFFFFF"/>
          </w:tcPr>
          <w:p w14:paraId="64A197A8" w14:textId="77777777" w:rsidR="0074238A" w:rsidRPr="002E6FCC" w:rsidRDefault="0074238A" w:rsidP="00562C18">
            <w:pPr>
              <w:jc w:val="center"/>
              <w:rPr>
                <w:rFonts w:ascii="Calibri" w:hAnsi="Calibri"/>
                <w:sz w:val="20"/>
                <w:szCs w:val="20"/>
              </w:rPr>
            </w:pPr>
            <w:r w:rsidRPr="002E6FCC">
              <w:rPr>
                <w:rFonts w:ascii="Calibri" w:hAnsi="Calibri"/>
                <w:sz w:val="20"/>
                <w:szCs w:val="20"/>
              </w:rPr>
              <w:t>30965</w:t>
            </w:r>
          </w:p>
        </w:tc>
        <w:tc>
          <w:tcPr>
            <w:tcW w:w="850" w:type="dxa"/>
            <w:shd w:val="clear" w:color="auto" w:fill="FFFFFF"/>
          </w:tcPr>
          <w:p w14:paraId="2644053D" w14:textId="77777777" w:rsidR="0074238A" w:rsidRPr="002E6FCC" w:rsidRDefault="0074238A" w:rsidP="00562C18">
            <w:pPr>
              <w:jc w:val="center"/>
              <w:rPr>
                <w:rFonts w:ascii="Calibri" w:hAnsi="Calibri"/>
                <w:sz w:val="20"/>
                <w:szCs w:val="20"/>
              </w:rPr>
            </w:pPr>
            <w:r w:rsidRPr="002E6FCC">
              <w:rPr>
                <w:rFonts w:ascii="Calibri" w:hAnsi="Calibri"/>
                <w:sz w:val="20"/>
                <w:szCs w:val="20"/>
              </w:rPr>
              <w:t>31857</w:t>
            </w:r>
          </w:p>
        </w:tc>
      </w:tr>
      <w:tr w:rsidR="0074238A" w:rsidRPr="002E6FCC" w14:paraId="3DCE03B9" w14:textId="77777777" w:rsidTr="00562C18">
        <w:trPr>
          <w:trHeight w:hRule="exact" w:val="284"/>
          <w:jc w:val="center"/>
        </w:trPr>
        <w:tc>
          <w:tcPr>
            <w:tcW w:w="1638" w:type="dxa"/>
            <w:shd w:val="pct5" w:color="auto" w:fill="FFFFFF"/>
            <w:vAlign w:val="center"/>
          </w:tcPr>
          <w:p w14:paraId="3116C45C" w14:textId="77777777" w:rsidR="0074238A" w:rsidRPr="002E6FCC" w:rsidRDefault="0074238A" w:rsidP="00562C18">
            <w:pPr>
              <w:rPr>
                <w:rFonts w:ascii="Times New Roman" w:hAnsi="Times New Roman"/>
                <w:b/>
                <w:bCs/>
                <w:noProof/>
              </w:rPr>
            </w:pPr>
            <w:r w:rsidRPr="002E6FCC">
              <w:rPr>
                <w:rFonts w:ascii="Times New Roman" w:hAnsi="Times New Roman"/>
                <w:b/>
                <w:bCs/>
                <w:noProof/>
              </w:rPr>
              <w:t>Átlaglétszám</w:t>
            </w:r>
            <w:r w:rsidRPr="002E6FCC">
              <w:rPr>
                <w:rFonts w:ascii="Times New Roman" w:hAnsi="Times New Roman"/>
                <w:b/>
                <w:bCs/>
                <w:noProof/>
                <w:vertAlign w:val="superscript"/>
              </w:rPr>
              <w:footnoteReference w:id="3"/>
            </w:r>
          </w:p>
        </w:tc>
        <w:tc>
          <w:tcPr>
            <w:tcW w:w="819" w:type="dxa"/>
            <w:shd w:val="clear" w:color="auto" w:fill="FFFFFF"/>
            <w:vAlign w:val="center"/>
          </w:tcPr>
          <w:p w14:paraId="5177BCA9"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68,24</w:t>
            </w:r>
          </w:p>
        </w:tc>
        <w:tc>
          <w:tcPr>
            <w:tcW w:w="843" w:type="dxa"/>
            <w:shd w:val="clear" w:color="auto" w:fill="FFFFFF"/>
            <w:vAlign w:val="center"/>
          </w:tcPr>
          <w:p w14:paraId="798D84EB"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75,77</w:t>
            </w:r>
          </w:p>
        </w:tc>
        <w:tc>
          <w:tcPr>
            <w:tcW w:w="843" w:type="dxa"/>
            <w:shd w:val="clear" w:color="auto" w:fill="FFFFFF"/>
            <w:vAlign w:val="center"/>
          </w:tcPr>
          <w:p w14:paraId="4531304B"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89</w:t>
            </w:r>
          </w:p>
        </w:tc>
        <w:tc>
          <w:tcPr>
            <w:tcW w:w="766" w:type="dxa"/>
            <w:shd w:val="clear" w:color="auto" w:fill="FFFFFF"/>
            <w:vAlign w:val="center"/>
          </w:tcPr>
          <w:p w14:paraId="0B169014"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99,8</w:t>
            </w:r>
          </w:p>
        </w:tc>
        <w:tc>
          <w:tcPr>
            <w:tcW w:w="716" w:type="dxa"/>
            <w:shd w:val="clear" w:color="auto" w:fill="FFFFFF"/>
            <w:vAlign w:val="center"/>
          </w:tcPr>
          <w:p w14:paraId="7BA21924"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80,01</w:t>
            </w:r>
          </w:p>
        </w:tc>
        <w:tc>
          <w:tcPr>
            <w:tcW w:w="766" w:type="dxa"/>
            <w:shd w:val="clear" w:color="auto" w:fill="FFFFFF"/>
            <w:vAlign w:val="center"/>
          </w:tcPr>
          <w:p w14:paraId="14AB7E08"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79,42</w:t>
            </w:r>
          </w:p>
        </w:tc>
        <w:tc>
          <w:tcPr>
            <w:tcW w:w="866" w:type="dxa"/>
            <w:shd w:val="clear" w:color="auto" w:fill="FFFFFF"/>
            <w:vAlign w:val="center"/>
          </w:tcPr>
          <w:p w14:paraId="120EA771"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79,61</w:t>
            </w:r>
          </w:p>
        </w:tc>
        <w:tc>
          <w:tcPr>
            <w:tcW w:w="716" w:type="dxa"/>
            <w:shd w:val="clear" w:color="auto" w:fill="FFFFFF"/>
            <w:vAlign w:val="center"/>
          </w:tcPr>
          <w:p w14:paraId="573A45CF"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79,18</w:t>
            </w:r>
          </w:p>
        </w:tc>
        <w:tc>
          <w:tcPr>
            <w:tcW w:w="716" w:type="dxa"/>
            <w:shd w:val="clear" w:color="auto" w:fill="FFFFFF"/>
          </w:tcPr>
          <w:p w14:paraId="7194F308"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79,2</w:t>
            </w:r>
          </w:p>
        </w:tc>
        <w:tc>
          <w:tcPr>
            <w:tcW w:w="850" w:type="dxa"/>
            <w:shd w:val="clear" w:color="auto" w:fill="FFFFFF"/>
          </w:tcPr>
          <w:p w14:paraId="7A3C7C21"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84,84</w:t>
            </w:r>
          </w:p>
        </w:tc>
        <w:tc>
          <w:tcPr>
            <w:tcW w:w="850" w:type="dxa"/>
            <w:shd w:val="clear" w:color="auto" w:fill="FFFFFF"/>
          </w:tcPr>
          <w:p w14:paraId="7D72F280"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87,27</w:t>
            </w:r>
          </w:p>
        </w:tc>
      </w:tr>
      <w:tr w:rsidR="0074238A" w:rsidRPr="002E6FCC" w14:paraId="2E48571E" w14:textId="77777777" w:rsidTr="00562C18">
        <w:trPr>
          <w:jc w:val="center"/>
        </w:trPr>
        <w:tc>
          <w:tcPr>
            <w:tcW w:w="1638" w:type="dxa"/>
            <w:shd w:val="pct5" w:color="auto" w:fill="FFFFFF"/>
            <w:vAlign w:val="center"/>
          </w:tcPr>
          <w:p w14:paraId="2371A75A" w14:textId="77777777" w:rsidR="0074238A" w:rsidRPr="002E6FCC" w:rsidRDefault="0074238A" w:rsidP="00562C18">
            <w:pPr>
              <w:rPr>
                <w:rFonts w:ascii="Times New Roman" w:hAnsi="Times New Roman"/>
                <w:b/>
                <w:bCs/>
                <w:noProof/>
              </w:rPr>
            </w:pPr>
            <w:r w:rsidRPr="002E6FCC">
              <w:rPr>
                <w:rFonts w:ascii="Times New Roman" w:hAnsi="Times New Roman"/>
                <w:b/>
                <w:bCs/>
                <w:noProof/>
              </w:rPr>
              <w:t>Igénybevevők száma</w:t>
            </w:r>
            <w:r w:rsidRPr="002E6FCC">
              <w:rPr>
                <w:rFonts w:ascii="Times New Roman" w:hAnsi="Times New Roman"/>
                <w:b/>
                <w:bCs/>
                <w:noProof/>
                <w:vertAlign w:val="superscript"/>
              </w:rPr>
              <w:footnoteReference w:id="4"/>
            </w:r>
          </w:p>
        </w:tc>
        <w:tc>
          <w:tcPr>
            <w:tcW w:w="819" w:type="dxa"/>
            <w:shd w:val="clear" w:color="auto" w:fill="FFFFFF"/>
            <w:vAlign w:val="center"/>
          </w:tcPr>
          <w:p w14:paraId="5A2DE4B0"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151</w:t>
            </w:r>
          </w:p>
        </w:tc>
        <w:tc>
          <w:tcPr>
            <w:tcW w:w="843" w:type="dxa"/>
            <w:shd w:val="clear" w:color="auto" w:fill="FFFFFF"/>
            <w:vAlign w:val="center"/>
          </w:tcPr>
          <w:p w14:paraId="2DAB083C"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121</w:t>
            </w:r>
          </w:p>
        </w:tc>
        <w:tc>
          <w:tcPr>
            <w:tcW w:w="843" w:type="dxa"/>
            <w:shd w:val="clear" w:color="auto" w:fill="FFFFFF"/>
            <w:vAlign w:val="center"/>
          </w:tcPr>
          <w:p w14:paraId="1567A68A"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155</w:t>
            </w:r>
          </w:p>
        </w:tc>
        <w:tc>
          <w:tcPr>
            <w:tcW w:w="766" w:type="dxa"/>
            <w:shd w:val="clear" w:color="auto" w:fill="FFFFFF"/>
            <w:vAlign w:val="center"/>
          </w:tcPr>
          <w:p w14:paraId="446CAD36"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210</w:t>
            </w:r>
          </w:p>
        </w:tc>
        <w:tc>
          <w:tcPr>
            <w:tcW w:w="716" w:type="dxa"/>
            <w:shd w:val="clear" w:color="auto" w:fill="FFFFFF"/>
            <w:vAlign w:val="center"/>
          </w:tcPr>
          <w:p w14:paraId="183DC97C"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164</w:t>
            </w:r>
          </w:p>
        </w:tc>
        <w:tc>
          <w:tcPr>
            <w:tcW w:w="766" w:type="dxa"/>
            <w:shd w:val="clear" w:color="auto" w:fill="FFFFFF"/>
            <w:vAlign w:val="center"/>
          </w:tcPr>
          <w:p w14:paraId="15675DDC"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151</w:t>
            </w:r>
          </w:p>
        </w:tc>
        <w:tc>
          <w:tcPr>
            <w:tcW w:w="866" w:type="dxa"/>
            <w:shd w:val="clear" w:color="auto" w:fill="FFFFFF"/>
            <w:vAlign w:val="center"/>
          </w:tcPr>
          <w:p w14:paraId="39888329"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149</w:t>
            </w:r>
          </w:p>
        </w:tc>
        <w:tc>
          <w:tcPr>
            <w:tcW w:w="716" w:type="dxa"/>
            <w:shd w:val="clear" w:color="auto" w:fill="FFFFFF"/>
            <w:vAlign w:val="center"/>
          </w:tcPr>
          <w:p w14:paraId="451C8540"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141</w:t>
            </w:r>
          </w:p>
        </w:tc>
        <w:tc>
          <w:tcPr>
            <w:tcW w:w="716" w:type="dxa"/>
            <w:shd w:val="clear" w:color="auto" w:fill="FFFFFF"/>
          </w:tcPr>
          <w:p w14:paraId="7230BB6B" w14:textId="77777777" w:rsidR="0074238A" w:rsidRPr="002E6FCC" w:rsidRDefault="0074238A" w:rsidP="00562C18">
            <w:pPr>
              <w:jc w:val="center"/>
              <w:rPr>
                <w:rFonts w:ascii="Times New Roman" w:hAnsi="Times New Roman"/>
                <w:noProof/>
                <w:sz w:val="20"/>
                <w:szCs w:val="20"/>
              </w:rPr>
            </w:pPr>
          </w:p>
          <w:p w14:paraId="5292E989"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155</w:t>
            </w:r>
          </w:p>
          <w:p w14:paraId="69161BBC" w14:textId="77777777" w:rsidR="0074238A" w:rsidRPr="002E6FCC" w:rsidRDefault="0074238A" w:rsidP="00562C18">
            <w:pPr>
              <w:rPr>
                <w:rFonts w:ascii="Times New Roman" w:hAnsi="Times New Roman"/>
                <w:noProof/>
                <w:sz w:val="20"/>
                <w:szCs w:val="20"/>
              </w:rPr>
            </w:pPr>
          </w:p>
        </w:tc>
        <w:tc>
          <w:tcPr>
            <w:tcW w:w="850" w:type="dxa"/>
            <w:shd w:val="clear" w:color="auto" w:fill="FFFFFF"/>
          </w:tcPr>
          <w:p w14:paraId="1032FBE1" w14:textId="77777777" w:rsidR="0074238A" w:rsidRPr="002E6FCC" w:rsidRDefault="0074238A" w:rsidP="00562C18">
            <w:pPr>
              <w:jc w:val="center"/>
              <w:rPr>
                <w:rFonts w:ascii="Times New Roman" w:hAnsi="Times New Roman"/>
                <w:noProof/>
                <w:sz w:val="20"/>
                <w:szCs w:val="20"/>
              </w:rPr>
            </w:pPr>
          </w:p>
          <w:p w14:paraId="0EF58E87"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166</w:t>
            </w:r>
          </w:p>
        </w:tc>
        <w:tc>
          <w:tcPr>
            <w:tcW w:w="850" w:type="dxa"/>
            <w:shd w:val="clear" w:color="auto" w:fill="FFFFFF"/>
          </w:tcPr>
          <w:p w14:paraId="7D6995D3" w14:textId="77777777" w:rsidR="0074238A" w:rsidRPr="002E6FCC" w:rsidRDefault="0074238A" w:rsidP="00562C18">
            <w:pPr>
              <w:jc w:val="center"/>
              <w:rPr>
                <w:rFonts w:ascii="Times New Roman" w:hAnsi="Times New Roman"/>
                <w:noProof/>
                <w:sz w:val="20"/>
                <w:szCs w:val="20"/>
              </w:rPr>
            </w:pPr>
          </w:p>
          <w:p w14:paraId="56A5B61D" w14:textId="77777777" w:rsidR="0074238A" w:rsidRPr="002E6FCC" w:rsidRDefault="0074238A" w:rsidP="00562C18">
            <w:pPr>
              <w:jc w:val="center"/>
              <w:rPr>
                <w:rFonts w:ascii="Times New Roman" w:hAnsi="Times New Roman"/>
                <w:noProof/>
                <w:sz w:val="20"/>
                <w:szCs w:val="20"/>
              </w:rPr>
            </w:pPr>
            <w:r w:rsidRPr="002E6FCC">
              <w:rPr>
                <w:rFonts w:ascii="Times New Roman" w:hAnsi="Times New Roman"/>
                <w:noProof/>
                <w:sz w:val="20"/>
                <w:szCs w:val="20"/>
              </w:rPr>
              <w:t>157</w:t>
            </w:r>
          </w:p>
        </w:tc>
      </w:tr>
    </w:tbl>
    <w:p w14:paraId="2842F8E9" w14:textId="77777777" w:rsidR="0074238A" w:rsidRPr="002E6FCC" w:rsidRDefault="0074238A" w:rsidP="0074238A">
      <w:pPr>
        <w:jc w:val="both"/>
        <w:rPr>
          <w:rFonts w:eastAsia="Calibri" w:cs="Arial"/>
          <w:b/>
          <w:sz w:val="16"/>
          <w:szCs w:val="16"/>
        </w:rPr>
      </w:pPr>
    </w:p>
    <w:p w14:paraId="2C53C269" w14:textId="77777777" w:rsidR="0074238A" w:rsidRPr="002E6FCC" w:rsidRDefault="0074238A" w:rsidP="0074238A">
      <w:pPr>
        <w:jc w:val="both"/>
        <w:rPr>
          <w:rFonts w:eastAsia="Calibri" w:cs="Arial"/>
        </w:rPr>
      </w:pPr>
      <w:r w:rsidRPr="002E6FCC">
        <w:rPr>
          <w:rFonts w:eastAsia="Calibri" w:cs="Arial"/>
        </w:rPr>
        <w:t xml:space="preserve">Az átmeneti szálláson 2018. évben </w:t>
      </w:r>
      <w:r w:rsidRPr="002E6FCC">
        <w:rPr>
          <w:rFonts w:eastAsia="Calibri" w:cs="Arial"/>
          <w:b/>
        </w:rPr>
        <w:t xml:space="preserve">157 </w:t>
      </w:r>
      <w:r w:rsidRPr="002E6FCC">
        <w:rPr>
          <w:rFonts w:eastAsia="Calibri" w:cs="Arial"/>
        </w:rPr>
        <w:t xml:space="preserve">fő fordult meg, közülük 140 fő volt férfi és 27 nő. A </w:t>
      </w:r>
      <w:r w:rsidRPr="002E6FCC">
        <w:rPr>
          <w:rFonts w:eastAsia="Calibri" w:cs="Arial"/>
          <w:b/>
        </w:rPr>
        <w:t>156</w:t>
      </w:r>
      <w:r w:rsidRPr="002E6FCC">
        <w:rPr>
          <w:rFonts w:eastAsia="Calibri" w:cs="Arial"/>
        </w:rPr>
        <w:t xml:space="preserve"> fő közül </w:t>
      </w:r>
      <w:r w:rsidRPr="002E6FCC">
        <w:rPr>
          <w:rFonts w:eastAsia="Calibri" w:cs="Arial"/>
          <w:b/>
        </w:rPr>
        <w:t>27 fő állt gondnokság alatt (2017-ben 27 fő!)</w:t>
      </w:r>
      <w:r w:rsidRPr="002E6FCC">
        <w:rPr>
          <w:rFonts w:eastAsia="Calibri" w:cs="Arial"/>
        </w:rPr>
        <w:t>.</w:t>
      </w:r>
    </w:p>
    <w:p w14:paraId="2455FFBA" w14:textId="77777777" w:rsidR="0074238A" w:rsidRPr="002E6FCC" w:rsidRDefault="0074238A" w:rsidP="0074238A">
      <w:pPr>
        <w:jc w:val="both"/>
        <w:rPr>
          <w:rFonts w:eastAsia="Calibri" w:cs="Arial"/>
        </w:rPr>
      </w:pPr>
      <w:r w:rsidRPr="002E6FCC">
        <w:rPr>
          <w:rFonts w:eastAsia="Calibri" w:cs="Arial"/>
        </w:rPr>
        <w:t>Az átmeneti szállás lakóinak több mint fele 50 év feletti volt, ezt tükrözi az átlagéletkor is, ami évek óta folyamatos emelkedést mutat. Az idősebb korosztályba tartozó lakók jelentős részének hosszú távú, tartós bentlakásos intézményi elhelyezésre lenne szüksége. Többségüknek azonban olyan alacsony a jövedelme, hogy az amúgy is rendkívül hosszú várólistákkal működő otthonokba a bekerülési esélyeik rendkívül rosszak.</w:t>
      </w:r>
    </w:p>
    <w:p w14:paraId="12404449" w14:textId="77777777" w:rsidR="0074238A" w:rsidRPr="002E6FCC" w:rsidRDefault="0074238A" w:rsidP="0074238A">
      <w:pPr>
        <w:jc w:val="both"/>
        <w:rPr>
          <w:rFonts w:cs="Arial"/>
          <w:noProof/>
        </w:rPr>
      </w:pPr>
      <w:r w:rsidRPr="002E6FCC">
        <w:rPr>
          <w:rFonts w:cs="Arial"/>
          <w:noProof/>
        </w:rPr>
        <w:t>Az átmeneti szállás lakói közül jelentős arányban vannak azok, akik koruk, fizikai és mentális állapotuk miatt nem képesek az elsődleges munkaerő piacin elhelyezkedni. Esetükben a  szociális foglalkoztatás, illetve a közfoglalkoztatás biztosít lehetőséget arra, hogy rendszeres munkajövedelemhez jussanak, illetve újra hozzászokjanak a rendszeres munkavégzéshez. A lakók közel negyede nyugdíjszerű ellátásban rendelkezik, 10%-a aktív korúak ellátását (FHT) kapja, mindössze 3 fő volt az év során, aki nem rendelkezett ellátással.</w:t>
      </w:r>
    </w:p>
    <w:p w14:paraId="6A2F305C" w14:textId="77777777" w:rsidR="0074238A" w:rsidRPr="001D73B5" w:rsidRDefault="0074238A" w:rsidP="0074238A">
      <w:pPr>
        <w:jc w:val="center"/>
        <w:rPr>
          <w:rFonts w:cs="Arial"/>
          <w:b/>
          <w:bCs/>
          <w:noProof/>
          <w:color w:val="000000"/>
        </w:rPr>
      </w:pPr>
      <w:r w:rsidRPr="001D73B5">
        <w:rPr>
          <w:rFonts w:eastAsia="Calibri" w:cs="Arial"/>
          <w:noProof/>
          <w:color w:val="000000"/>
        </w:rPr>
        <w:lastRenderedPageBreak/>
        <w:drawing>
          <wp:inline distT="0" distB="0" distL="0" distR="0" wp14:anchorId="773AE1B8" wp14:editId="28F2500C">
            <wp:extent cx="4079240" cy="2465070"/>
            <wp:effectExtent l="0" t="0" r="0" b="0"/>
            <wp:docPr id="17" name="Kép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9240" cy="2465070"/>
                    </a:xfrm>
                    <a:prstGeom prst="rect">
                      <a:avLst/>
                    </a:prstGeom>
                    <a:noFill/>
                    <a:ln>
                      <a:noFill/>
                    </a:ln>
                  </pic:spPr>
                </pic:pic>
              </a:graphicData>
            </a:graphic>
          </wp:inline>
        </w:drawing>
      </w:r>
    </w:p>
    <w:p w14:paraId="2F5F1AC1" w14:textId="77777777" w:rsidR="0074238A" w:rsidRPr="00562C18" w:rsidRDefault="0074238A" w:rsidP="0074238A">
      <w:pPr>
        <w:rPr>
          <w:rFonts w:eastAsia="Calibri" w:cs="Arial"/>
          <w:b/>
          <w:color w:val="000000"/>
          <w:sz w:val="16"/>
          <w:szCs w:val="16"/>
        </w:rPr>
      </w:pPr>
    </w:p>
    <w:p w14:paraId="581D4842" w14:textId="77777777" w:rsidR="0074238A" w:rsidRPr="002E6FCC" w:rsidRDefault="0074238A" w:rsidP="0074238A">
      <w:pPr>
        <w:jc w:val="both"/>
        <w:rPr>
          <w:rFonts w:eastAsia="Calibri" w:cs="Arial"/>
        </w:rPr>
      </w:pPr>
      <w:r w:rsidRPr="002E6FCC">
        <w:rPr>
          <w:rFonts w:eastAsia="Calibri" w:cs="Arial"/>
          <w:noProof/>
        </w:rPr>
        <w:t xml:space="preserve">Az átmeneti szálláson az év során 94 fő jogviszonya szűnt meg, közülük 41 fő költözött albérletbe, ezek között piaci albérlet, önkormányzati bérlakás és munkászállás egyaránt megjelent. </w:t>
      </w:r>
      <w:r w:rsidRPr="002E6FCC">
        <w:rPr>
          <w:rFonts w:eastAsia="Calibri" w:cs="Arial"/>
        </w:rPr>
        <w:t>Az éjjeli menedékhelyre 20 esetben „került vissza” lakó, ennek leggyakoribb oka a vállalt együttműködés be nem tartása volt. A korábbi időszakokhoz képest ugrásszerűen emelkedett az elhalálozások száma, a halálokok között legnagyobb arányban a daganatos megbetegedés volt jelen. Idősek otthonába és a hajléktalanok otthonába összesen 2 fő került tartós elhelyezésre.</w:t>
      </w:r>
    </w:p>
    <w:p w14:paraId="7669FE3D" w14:textId="77777777" w:rsidR="0074238A" w:rsidRPr="002E6FCC" w:rsidRDefault="0074238A" w:rsidP="0074238A">
      <w:pPr>
        <w:jc w:val="center"/>
        <w:rPr>
          <w:rFonts w:eastAsia="Calibri" w:cs="Arial"/>
          <w:b/>
          <w:sz w:val="16"/>
          <w:szCs w:val="16"/>
        </w:rPr>
      </w:pPr>
    </w:p>
    <w:p w14:paraId="5B4B6A70" w14:textId="77777777" w:rsidR="0074238A" w:rsidRPr="002E6FCC" w:rsidRDefault="0074238A" w:rsidP="0074238A">
      <w:pPr>
        <w:rPr>
          <w:rFonts w:eastAsia="Calibri" w:cs="Arial"/>
          <w:b/>
          <w:u w:val="single"/>
        </w:rPr>
      </w:pPr>
      <w:r w:rsidRPr="002E6FCC">
        <w:rPr>
          <w:rFonts w:eastAsia="Calibri" w:cs="Arial"/>
          <w:b/>
          <w:u w:val="single"/>
        </w:rPr>
        <w:t>Utógondozás</w:t>
      </w:r>
    </w:p>
    <w:p w14:paraId="773F2353" w14:textId="77777777" w:rsidR="0074238A" w:rsidRPr="002E6FCC" w:rsidRDefault="0074238A" w:rsidP="0074238A">
      <w:pPr>
        <w:rPr>
          <w:rFonts w:eastAsia="Calibri" w:cs="Arial"/>
          <w:b/>
          <w:sz w:val="16"/>
          <w:szCs w:val="16"/>
        </w:rPr>
      </w:pPr>
    </w:p>
    <w:p w14:paraId="4C3B22C9" w14:textId="77777777" w:rsidR="0074238A" w:rsidRPr="002E6FCC" w:rsidRDefault="0074238A" w:rsidP="0074238A">
      <w:pPr>
        <w:spacing w:after="120"/>
        <w:jc w:val="both"/>
        <w:rPr>
          <w:rFonts w:cs="Arial"/>
          <w:noProof/>
        </w:rPr>
      </w:pPr>
      <w:r w:rsidRPr="002E6FCC">
        <w:rPr>
          <w:rFonts w:eastAsia="Calibri" w:cs="Arial"/>
        </w:rPr>
        <w:t xml:space="preserve">A társaság utógondozást végez azon hajléktalan személyek esetében, akik az önálló lakhatásra segítséggel képesek. Az utógondozó lakások között van 1 saját tulajdonú 3 szobás lakás, 15 db önkormányzati lakás és12 darab piaci alapokon működő bérlemény. Összesen a </w:t>
      </w:r>
      <w:r w:rsidRPr="002E6FCC">
        <w:rPr>
          <w:rFonts w:eastAsia="Calibri" w:cs="Arial"/>
          <w:b/>
        </w:rPr>
        <w:t>28 db lakásban 67 fő lakik.</w:t>
      </w:r>
      <w:r w:rsidRPr="002E6FCC">
        <w:rPr>
          <w:rFonts w:eastAsia="Calibri" w:cs="Arial"/>
        </w:rPr>
        <w:t xml:space="preserve"> Esetükben az utógondozását </w:t>
      </w:r>
      <w:r w:rsidRPr="002E6FCC">
        <w:rPr>
          <w:rFonts w:eastAsia="Calibri" w:cs="Arial"/>
          <w:b/>
        </w:rPr>
        <w:t>2 fő szociális munkás</w:t>
      </w:r>
      <w:r w:rsidRPr="002E6FCC">
        <w:rPr>
          <w:rFonts w:eastAsia="Calibri" w:cs="Arial"/>
        </w:rPr>
        <w:t xml:space="preserve"> végzi. Az ellátásban lévő személyekkel a kapcsolattartás egyénre szabott intenzitású.</w:t>
      </w:r>
    </w:p>
    <w:p w14:paraId="397826BC" w14:textId="77777777" w:rsidR="0074238A" w:rsidRPr="002E6FCC" w:rsidRDefault="0074238A" w:rsidP="0074238A">
      <w:pPr>
        <w:jc w:val="both"/>
        <w:rPr>
          <w:rFonts w:eastAsia="Calibri" w:cs="Arial"/>
        </w:rPr>
      </w:pPr>
      <w:r w:rsidRPr="002E6FCC">
        <w:rPr>
          <w:rFonts w:eastAsia="Calibri" w:cs="Arial"/>
        </w:rPr>
        <w:t xml:space="preserve">Az utógondozó szociális munkások az elmúlt évben jelentős összegben - lakbér, lakásfenntartási, gyógyszer - támogatást igényeltek utógondozottjaik számára, ami a lakásfenntartási költségekhez jelentős segítséget nyújt az alacsonyabb jövedelmű személyeknek.  </w:t>
      </w:r>
    </w:p>
    <w:p w14:paraId="5172CFCA" w14:textId="77777777" w:rsidR="0074238A" w:rsidRPr="002E6FCC" w:rsidRDefault="0074238A" w:rsidP="0074238A">
      <w:pPr>
        <w:jc w:val="both"/>
        <w:rPr>
          <w:rFonts w:eastAsia="Calibri" w:cs="Arial"/>
        </w:rPr>
      </w:pPr>
      <w:r w:rsidRPr="002E6FCC">
        <w:rPr>
          <w:rFonts w:eastAsia="Calibri" w:cs="Arial"/>
        </w:rPr>
        <w:t>Az utógondozás célja, hogy segítse a lakók önálló lakhatásának megtartását, krízis esetén megfelelő megoldást nyújtson, és preventív módon megakadályozza az ellátórendszerbe történő „visszaesést”. Fontos hogy az utógondozás évei alatt, hosszú távú és biztonságos lakhatási megoldáshoz jussanak ezen személyek (pl.: önkormányzati bérlakás)</w:t>
      </w:r>
    </w:p>
    <w:p w14:paraId="3C9A5BE3" w14:textId="77777777" w:rsidR="0074238A" w:rsidRPr="002E6FCC" w:rsidRDefault="0074238A" w:rsidP="0074238A">
      <w:pPr>
        <w:jc w:val="center"/>
        <w:rPr>
          <w:rFonts w:cs="Arial"/>
          <w:b/>
          <w:bCs/>
          <w:sz w:val="16"/>
          <w:szCs w:val="16"/>
        </w:rPr>
      </w:pPr>
    </w:p>
    <w:p w14:paraId="08C3F5B3" w14:textId="77777777" w:rsidR="0074238A" w:rsidRPr="002E6FCC" w:rsidRDefault="0074238A" w:rsidP="0074238A">
      <w:pPr>
        <w:jc w:val="both"/>
        <w:rPr>
          <w:rFonts w:cs="Arial"/>
          <w:b/>
          <w:bCs/>
          <w:u w:val="single"/>
        </w:rPr>
      </w:pPr>
      <w:r w:rsidRPr="002E6FCC">
        <w:rPr>
          <w:rFonts w:cs="Arial"/>
          <w:b/>
          <w:bCs/>
          <w:u w:val="single"/>
        </w:rPr>
        <w:t>Hajléktalan emberek egészségügyi ellátása</w:t>
      </w:r>
    </w:p>
    <w:p w14:paraId="60B58C86" w14:textId="77777777" w:rsidR="0074238A" w:rsidRPr="002E6FCC" w:rsidRDefault="0074238A" w:rsidP="0074238A">
      <w:pPr>
        <w:jc w:val="both"/>
        <w:rPr>
          <w:rFonts w:cs="Arial"/>
          <w:sz w:val="16"/>
          <w:szCs w:val="16"/>
        </w:rPr>
      </w:pPr>
    </w:p>
    <w:p w14:paraId="22C533BD" w14:textId="77777777" w:rsidR="0074238A" w:rsidRPr="002E6FCC" w:rsidRDefault="0074238A" w:rsidP="0074238A">
      <w:pPr>
        <w:jc w:val="both"/>
        <w:rPr>
          <w:rFonts w:cs="Arial"/>
          <w:b/>
        </w:rPr>
      </w:pPr>
      <w:r w:rsidRPr="002E6FCC">
        <w:rPr>
          <w:rFonts w:cs="Arial"/>
          <w:b/>
        </w:rPr>
        <w:t>ADDIKTOLÓGIAI SZAKRENDELÉS</w:t>
      </w:r>
    </w:p>
    <w:p w14:paraId="025EA62B" w14:textId="77777777" w:rsidR="0074238A" w:rsidRPr="002E6FCC" w:rsidRDefault="0074238A" w:rsidP="0074238A">
      <w:pPr>
        <w:jc w:val="both"/>
        <w:rPr>
          <w:rFonts w:cs="Arial"/>
          <w:sz w:val="16"/>
          <w:szCs w:val="16"/>
        </w:rPr>
      </w:pPr>
    </w:p>
    <w:p w14:paraId="04195E32" w14:textId="77777777" w:rsidR="0074238A" w:rsidRPr="002E6FCC" w:rsidRDefault="0074238A" w:rsidP="0074238A">
      <w:pPr>
        <w:jc w:val="both"/>
        <w:rPr>
          <w:rFonts w:cs="Arial"/>
        </w:rPr>
      </w:pPr>
      <w:r w:rsidRPr="002E6FCC">
        <w:rPr>
          <w:rFonts w:cs="Arial"/>
        </w:rPr>
        <w:t>Az intézményt felkereső hajléktalan személyek között egyre több az egészségügyi ellátásból kiszoruló, vagy az azt igénybe venni nem tudó pszichés-mentális problémákkal küzdő hajléktalan ember, akiknek gyógyítását és szociális, mentális segítését kevesen vállalják.</w:t>
      </w:r>
    </w:p>
    <w:p w14:paraId="5C3F5BD6" w14:textId="77777777" w:rsidR="0074238A" w:rsidRPr="002E6FCC" w:rsidRDefault="0074238A" w:rsidP="0074238A">
      <w:pPr>
        <w:jc w:val="both"/>
        <w:rPr>
          <w:rFonts w:cs="Arial"/>
        </w:rPr>
      </w:pPr>
      <w:r w:rsidRPr="002E6FCC">
        <w:rPr>
          <w:rFonts w:cs="Arial"/>
        </w:rPr>
        <w:t xml:space="preserve">Intézményünkben heti 4 órában </w:t>
      </w:r>
      <w:proofErr w:type="spellStart"/>
      <w:r w:rsidRPr="002E6FCC">
        <w:rPr>
          <w:rFonts w:cs="Arial"/>
        </w:rPr>
        <w:t>addiktológus</w:t>
      </w:r>
      <w:proofErr w:type="spellEnd"/>
      <w:r w:rsidRPr="002E6FCC">
        <w:rPr>
          <w:rFonts w:cs="Arial"/>
        </w:rPr>
        <w:t xml:space="preserve">-pszichiáter szakember egyéni terápia keretében nyújt segítséget a szenvedélybetegségekkel küzdő, illetve különböző </w:t>
      </w:r>
      <w:r w:rsidRPr="002E6FCC">
        <w:rPr>
          <w:rFonts w:cs="Arial"/>
        </w:rPr>
        <w:lastRenderedPageBreak/>
        <w:t>pszichiátriai megbetegedésekben szenvedő lakóknak, emellett a szociális munkásoknak is a pszichiátriai beteg kliensekkel való szakmai munkához.</w:t>
      </w:r>
    </w:p>
    <w:p w14:paraId="05B31001" w14:textId="77777777" w:rsidR="0074238A" w:rsidRPr="002E6FCC" w:rsidRDefault="0074238A" w:rsidP="0074238A">
      <w:pPr>
        <w:jc w:val="both"/>
        <w:rPr>
          <w:rFonts w:cs="Arial"/>
        </w:rPr>
      </w:pPr>
      <w:r w:rsidRPr="002E6FCC">
        <w:rPr>
          <w:rFonts w:cs="Arial"/>
        </w:rPr>
        <w:t xml:space="preserve">Az </w:t>
      </w:r>
      <w:proofErr w:type="spellStart"/>
      <w:r w:rsidRPr="002E6FCC">
        <w:rPr>
          <w:rFonts w:cs="Arial"/>
        </w:rPr>
        <w:t>addiktológus</w:t>
      </w:r>
      <w:proofErr w:type="spellEnd"/>
      <w:r w:rsidRPr="002E6FCC">
        <w:rPr>
          <w:rFonts w:cs="Arial"/>
        </w:rPr>
        <w:t xml:space="preserve"> foglalkoztatásával sokkal hatékonyabbá vált az alkoholproblémák, illetve a különböző pszichiátriai kórképek kezelése, javult a kapcsolat az egészségügyi intézményekkel (pl. Pszichiátriai Osztály, </w:t>
      </w:r>
      <w:proofErr w:type="spellStart"/>
      <w:r w:rsidRPr="002E6FCC">
        <w:rPr>
          <w:rFonts w:cs="Arial"/>
        </w:rPr>
        <w:t>Intaháza</w:t>
      </w:r>
      <w:proofErr w:type="spellEnd"/>
      <w:r w:rsidRPr="002E6FCC">
        <w:rPr>
          <w:rFonts w:cs="Arial"/>
        </w:rPr>
        <w:t>).</w:t>
      </w:r>
    </w:p>
    <w:p w14:paraId="4179B6CD" w14:textId="77777777" w:rsidR="0074238A" w:rsidRPr="002E6FCC" w:rsidRDefault="0074238A" w:rsidP="0074238A">
      <w:pPr>
        <w:jc w:val="both"/>
        <w:rPr>
          <w:rFonts w:cs="Arial"/>
        </w:rPr>
      </w:pPr>
      <w:r w:rsidRPr="002E6FCC">
        <w:rPr>
          <w:rFonts w:cs="Arial"/>
        </w:rPr>
        <w:t>Az adott időszakban ezt a szolgáltatást  193 fő vette igénybe.</w:t>
      </w:r>
    </w:p>
    <w:p w14:paraId="7566B867" w14:textId="77777777" w:rsidR="0074238A" w:rsidRPr="002E6FCC" w:rsidRDefault="0074238A" w:rsidP="0074238A">
      <w:pPr>
        <w:jc w:val="both"/>
        <w:rPr>
          <w:rFonts w:cs="Arial"/>
        </w:rPr>
      </w:pPr>
      <w:r w:rsidRPr="002E6FCC">
        <w:rPr>
          <w:rFonts w:cs="Arial"/>
        </w:rPr>
        <w:t>A rendszeresen pszichiátriai gyógyszert szedők száma 2018-ban 65 fő.</w:t>
      </w:r>
    </w:p>
    <w:p w14:paraId="00BD30C5" w14:textId="77777777" w:rsidR="0074238A" w:rsidRPr="002E6FCC" w:rsidRDefault="0074238A" w:rsidP="0074238A">
      <w:pPr>
        <w:jc w:val="both"/>
        <w:rPr>
          <w:rFonts w:cs="Arial"/>
        </w:rPr>
      </w:pPr>
      <w:r w:rsidRPr="002E6FCC">
        <w:rPr>
          <w:rFonts w:cs="Arial"/>
        </w:rPr>
        <w:t>Ebből 1 főnek 2 hetente, 2 főnek 3 hetente, 2 főnek 4 hetente szakorvos által előírt injekciós kezelésre van szüksége.</w:t>
      </w:r>
    </w:p>
    <w:p w14:paraId="7504B806" w14:textId="77777777" w:rsidR="0074238A" w:rsidRPr="002E6FCC" w:rsidRDefault="0074238A" w:rsidP="0074238A">
      <w:pPr>
        <w:jc w:val="both"/>
        <w:rPr>
          <w:rFonts w:cs="Arial"/>
        </w:rPr>
      </w:pPr>
      <w:r w:rsidRPr="002E6FCC">
        <w:rPr>
          <w:rFonts w:cs="Arial"/>
        </w:rPr>
        <w:t>A többiek rendszeres gyógyszeres terápiában részesülnek.</w:t>
      </w:r>
    </w:p>
    <w:p w14:paraId="5114C2CE" w14:textId="77777777" w:rsidR="0074238A" w:rsidRPr="002E6FCC" w:rsidRDefault="0074238A" w:rsidP="0074238A">
      <w:pPr>
        <w:jc w:val="both"/>
        <w:rPr>
          <w:rFonts w:cs="Arial"/>
          <w:sz w:val="16"/>
          <w:szCs w:val="16"/>
        </w:rPr>
      </w:pPr>
    </w:p>
    <w:p w14:paraId="24822B2F" w14:textId="77777777" w:rsidR="0074238A" w:rsidRPr="002E6FCC" w:rsidRDefault="0074238A" w:rsidP="0074238A">
      <w:pPr>
        <w:jc w:val="both"/>
        <w:rPr>
          <w:rFonts w:cs="Arial"/>
          <w:b/>
        </w:rPr>
      </w:pPr>
      <w:r w:rsidRPr="002E6FCC">
        <w:rPr>
          <w:rFonts w:cs="Arial"/>
          <w:b/>
        </w:rPr>
        <w:t>BETEGSZOBAI ELLÁTÁS</w:t>
      </w:r>
    </w:p>
    <w:p w14:paraId="30BF7574" w14:textId="77777777" w:rsidR="0074238A" w:rsidRPr="002E6FCC" w:rsidRDefault="0074238A" w:rsidP="0074238A">
      <w:pPr>
        <w:jc w:val="both"/>
        <w:rPr>
          <w:rFonts w:cs="Arial"/>
          <w:b/>
          <w:sz w:val="16"/>
          <w:szCs w:val="16"/>
        </w:rPr>
      </w:pPr>
    </w:p>
    <w:p w14:paraId="3C09B2A4" w14:textId="77777777" w:rsidR="0074238A" w:rsidRPr="002E6FCC" w:rsidRDefault="0074238A" w:rsidP="0074238A">
      <w:pPr>
        <w:jc w:val="both"/>
        <w:rPr>
          <w:rFonts w:cs="Arial"/>
        </w:rPr>
      </w:pPr>
      <w:r w:rsidRPr="002E6FCC">
        <w:rPr>
          <w:rFonts w:cs="Arial"/>
        </w:rPr>
        <w:t>Az egészségügyi ellátás fontos eleme, hogy szükség esetén elhelyezést biztosít azon hajléktalan klienseink számára, akiknek gyógyulása, javulása rendszeres felügyeletet igényel.</w:t>
      </w:r>
    </w:p>
    <w:p w14:paraId="5B170CB3" w14:textId="77777777" w:rsidR="0074238A" w:rsidRPr="002E6FCC" w:rsidRDefault="0074238A" w:rsidP="0074238A">
      <w:pPr>
        <w:jc w:val="both"/>
        <w:rPr>
          <w:rFonts w:cs="Arial"/>
        </w:rPr>
      </w:pPr>
      <w:r w:rsidRPr="002E6FCC">
        <w:rPr>
          <w:rFonts w:cs="Arial"/>
        </w:rPr>
        <w:t>A betegszobára érkező ápoltjaink száma csaknem mindegyike általánosan legyengült állapotban került hozzánk.</w:t>
      </w:r>
    </w:p>
    <w:p w14:paraId="1E4F280A" w14:textId="77777777" w:rsidR="0074238A" w:rsidRPr="002E6FCC" w:rsidRDefault="0074238A" w:rsidP="0074238A">
      <w:pPr>
        <w:jc w:val="both"/>
        <w:rPr>
          <w:rFonts w:cs="Arial"/>
        </w:rPr>
      </w:pPr>
      <w:r w:rsidRPr="002E6FCC">
        <w:rPr>
          <w:rFonts w:cs="Arial"/>
        </w:rPr>
        <w:t>A betegek benntartózkodási időtartama nem limitált, mindig az egyéni ápolási szükséglet határozza meg.</w:t>
      </w:r>
    </w:p>
    <w:p w14:paraId="5DBFC885" w14:textId="77777777" w:rsidR="0074238A" w:rsidRPr="002E6FCC" w:rsidRDefault="0074238A" w:rsidP="0074238A">
      <w:pPr>
        <w:jc w:val="both"/>
        <w:rPr>
          <w:rFonts w:cs="Arial"/>
        </w:rPr>
      </w:pPr>
      <w:r w:rsidRPr="002E6FCC">
        <w:rPr>
          <w:rFonts w:cs="Arial"/>
        </w:rPr>
        <w:t>Az intézmény egészségügyi részlegén elsősorban azok a hajléktalan személyek helyezhetők el, akik nem szenvednek semmilyen fertőző betegségben, állapotuk nem teszi indokolttá a kórházi kezelést, valamint önellátásra részben képesek.</w:t>
      </w:r>
    </w:p>
    <w:p w14:paraId="217C7BB2" w14:textId="77777777" w:rsidR="0074238A" w:rsidRPr="002E6FCC" w:rsidRDefault="0074238A" w:rsidP="0074238A">
      <w:pPr>
        <w:jc w:val="both"/>
        <w:rPr>
          <w:rFonts w:cs="Arial"/>
        </w:rPr>
      </w:pPr>
      <w:r w:rsidRPr="002E6FCC">
        <w:rPr>
          <w:rFonts w:cs="Arial"/>
        </w:rPr>
        <w:t>A betegszobai elhelyezést természetesen az éjjeli menedékhelyen, az átmeneti szálláson, valamint az utcán élő hajléktalan személyek is igénybe vehetik.</w:t>
      </w:r>
    </w:p>
    <w:p w14:paraId="3FA22C4A" w14:textId="77777777" w:rsidR="0074238A" w:rsidRPr="002E6FCC" w:rsidRDefault="0074238A" w:rsidP="0074238A">
      <w:pPr>
        <w:jc w:val="both"/>
        <w:rPr>
          <w:rFonts w:cs="Arial"/>
        </w:rPr>
      </w:pPr>
      <w:r w:rsidRPr="002E6FCC">
        <w:rPr>
          <w:rFonts w:cs="Arial"/>
        </w:rPr>
        <w:t>A hajléktalan beteg emberek felvételét sok esetben azért utasítják el a kórházak, mert állapotuk aktív kórházi ágyat még nem igényel.</w:t>
      </w:r>
    </w:p>
    <w:p w14:paraId="4B89D771" w14:textId="77777777" w:rsidR="0074238A" w:rsidRPr="002E6FCC" w:rsidRDefault="0074238A" w:rsidP="0074238A">
      <w:pPr>
        <w:jc w:val="both"/>
        <w:rPr>
          <w:rFonts w:cs="Arial"/>
        </w:rPr>
      </w:pPr>
      <w:r w:rsidRPr="002E6FCC">
        <w:rPr>
          <w:rFonts w:cs="Arial"/>
        </w:rPr>
        <w:t>Problémát jelent azoknak az ápolása is, akik kórházi kezelésük után utókezelést ugyan nem igényelnek, de lábadozásuk időszakában egészségügyi ellátásra még szükség lenne.</w:t>
      </w:r>
    </w:p>
    <w:p w14:paraId="021AEB9D" w14:textId="77777777" w:rsidR="0074238A" w:rsidRPr="002E6FCC" w:rsidRDefault="0074238A" w:rsidP="0074238A">
      <w:pPr>
        <w:jc w:val="both"/>
        <w:rPr>
          <w:rFonts w:cs="Arial"/>
        </w:rPr>
      </w:pPr>
      <w:r w:rsidRPr="002E6FCC">
        <w:rPr>
          <w:rFonts w:cs="Arial"/>
        </w:rPr>
        <w:t>2018-ban a betegszobában elhelyezettek száma 24 fő volt.</w:t>
      </w:r>
    </w:p>
    <w:p w14:paraId="5DCD862E" w14:textId="77777777" w:rsidR="0074238A" w:rsidRPr="002E6FCC" w:rsidRDefault="0074238A" w:rsidP="0074238A">
      <w:pPr>
        <w:jc w:val="both"/>
        <w:rPr>
          <w:rFonts w:cs="Arial"/>
        </w:rPr>
      </w:pPr>
      <w:r w:rsidRPr="002E6FCC">
        <w:rPr>
          <w:rFonts w:cs="Arial"/>
        </w:rPr>
        <w:t>Az elhelyezés indokát képező fő betegségtípusok</w:t>
      </w:r>
    </w:p>
    <w:p w14:paraId="30A169A2" w14:textId="77777777" w:rsidR="0074238A" w:rsidRPr="002E6FCC" w:rsidRDefault="0074238A" w:rsidP="0074238A">
      <w:pPr>
        <w:jc w:val="both"/>
        <w:rPr>
          <w:rFonts w:cs="Arial"/>
        </w:rPr>
      </w:pPr>
      <w:r w:rsidRPr="002E6FCC">
        <w:rPr>
          <w:rFonts w:cs="Arial"/>
        </w:rPr>
        <w:t>•</w:t>
      </w:r>
      <w:r w:rsidRPr="002E6FCC">
        <w:rPr>
          <w:rFonts w:cs="Arial"/>
        </w:rPr>
        <w:tab/>
        <w:t>akut megbetegedés (elsősorban légzőszervi)</w:t>
      </w:r>
    </w:p>
    <w:p w14:paraId="3B5E2AF1" w14:textId="77777777" w:rsidR="0074238A" w:rsidRPr="002E6FCC" w:rsidRDefault="0074238A" w:rsidP="0074238A">
      <w:pPr>
        <w:jc w:val="both"/>
        <w:rPr>
          <w:rFonts w:cs="Arial"/>
        </w:rPr>
      </w:pPr>
      <w:r w:rsidRPr="002E6FCC">
        <w:rPr>
          <w:rFonts w:cs="Arial"/>
        </w:rPr>
        <w:t>•</w:t>
      </w:r>
      <w:r w:rsidRPr="002E6FCC">
        <w:rPr>
          <w:rFonts w:cs="Arial"/>
        </w:rPr>
        <w:tab/>
        <w:t>baleseti sérülés, törés, égés</w:t>
      </w:r>
    </w:p>
    <w:p w14:paraId="26A23725" w14:textId="77777777" w:rsidR="0074238A" w:rsidRPr="002E6FCC" w:rsidRDefault="0074238A" w:rsidP="0074238A">
      <w:pPr>
        <w:jc w:val="both"/>
        <w:rPr>
          <w:rFonts w:cs="Arial"/>
        </w:rPr>
      </w:pPr>
      <w:r w:rsidRPr="002E6FCC">
        <w:rPr>
          <w:rFonts w:cs="Arial"/>
        </w:rPr>
        <w:t>•</w:t>
      </w:r>
      <w:r w:rsidRPr="002E6FCC">
        <w:rPr>
          <w:rFonts w:cs="Arial"/>
        </w:rPr>
        <w:tab/>
        <w:t>bőrbetegségek (lábszárfekély)</w:t>
      </w:r>
    </w:p>
    <w:p w14:paraId="382A46E1" w14:textId="77777777" w:rsidR="0074238A" w:rsidRPr="002E6FCC" w:rsidRDefault="0074238A" w:rsidP="0074238A">
      <w:pPr>
        <w:jc w:val="both"/>
        <w:rPr>
          <w:rFonts w:cs="Arial"/>
        </w:rPr>
      </w:pPr>
      <w:r w:rsidRPr="002E6FCC">
        <w:rPr>
          <w:rFonts w:cs="Arial"/>
        </w:rPr>
        <w:t>•</w:t>
      </w:r>
      <w:r w:rsidRPr="002E6FCC">
        <w:rPr>
          <w:rFonts w:cs="Arial"/>
        </w:rPr>
        <w:tab/>
        <w:t>cukorbetegség</w:t>
      </w:r>
    </w:p>
    <w:p w14:paraId="48EE07AB" w14:textId="77777777" w:rsidR="0074238A" w:rsidRPr="002E6FCC" w:rsidRDefault="0074238A" w:rsidP="0074238A">
      <w:pPr>
        <w:jc w:val="both"/>
        <w:rPr>
          <w:rFonts w:cs="Arial"/>
        </w:rPr>
      </w:pPr>
      <w:r w:rsidRPr="002E6FCC">
        <w:rPr>
          <w:rFonts w:cs="Arial"/>
        </w:rPr>
        <w:t>•</w:t>
      </w:r>
      <w:r w:rsidRPr="002E6FCC">
        <w:rPr>
          <w:rFonts w:cs="Arial"/>
        </w:rPr>
        <w:tab/>
        <w:t>pszichiátriai betegség</w:t>
      </w:r>
    </w:p>
    <w:p w14:paraId="6EA91478" w14:textId="77777777" w:rsidR="0074238A" w:rsidRPr="002E6FCC" w:rsidRDefault="0074238A" w:rsidP="0074238A">
      <w:pPr>
        <w:jc w:val="both"/>
        <w:rPr>
          <w:rFonts w:cs="Arial"/>
        </w:rPr>
      </w:pPr>
      <w:r w:rsidRPr="002E6FCC">
        <w:rPr>
          <w:rFonts w:cs="Arial"/>
        </w:rPr>
        <w:t>•</w:t>
      </w:r>
      <w:r w:rsidRPr="002E6FCC">
        <w:rPr>
          <w:rFonts w:cs="Arial"/>
        </w:rPr>
        <w:tab/>
        <w:t>leromlott fizikai állapot</w:t>
      </w:r>
    </w:p>
    <w:p w14:paraId="67832844" w14:textId="77777777" w:rsidR="0074238A" w:rsidRPr="002E6FCC" w:rsidRDefault="0074238A" w:rsidP="0074238A">
      <w:pPr>
        <w:jc w:val="both"/>
        <w:rPr>
          <w:rFonts w:cs="Arial"/>
        </w:rPr>
      </w:pPr>
      <w:r w:rsidRPr="002E6FCC">
        <w:rPr>
          <w:rFonts w:cs="Arial"/>
        </w:rPr>
        <w:t>•</w:t>
      </w:r>
      <w:r w:rsidRPr="002E6FCC">
        <w:rPr>
          <w:rFonts w:cs="Arial"/>
        </w:rPr>
        <w:tab/>
        <w:t>alultápláltság</w:t>
      </w:r>
    </w:p>
    <w:p w14:paraId="2DACAF77" w14:textId="77777777" w:rsidR="0074238A" w:rsidRPr="002E6FCC" w:rsidRDefault="0074238A" w:rsidP="0074238A">
      <w:pPr>
        <w:jc w:val="both"/>
        <w:rPr>
          <w:rFonts w:cs="Arial"/>
        </w:rPr>
      </w:pPr>
      <w:r w:rsidRPr="002E6FCC">
        <w:rPr>
          <w:rFonts w:cs="Arial"/>
        </w:rPr>
        <w:t>•</w:t>
      </w:r>
      <w:r w:rsidRPr="002E6FCC">
        <w:rPr>
          <w:rFonts w:cs="Arial"/>
        </w:rPr>
        <w:tab/>
        <w:t>tumoros megbetegedés</w:t>
      </w:r>
    </w:p>
    <w:p w14:paraId="54D43E3F" w14:textId="77777777" w:rsidR="0074238A" w:rsidRPr="002E6FCC" w:rsidRDefault="0074238A" w:rsidP="0074238A">
      <w:pPr>
        <w:jc w:val="both"/>
        <w:rPr>
          <w:rFonts w:cs="Arial"/>
        </w:rPr>
      </w:pPr>
      <w:r w:rsidRPr="002E6FCC">
        <w:rPr>
          <w:rFonts w:cs="Arial"/>
        </w:rPr>
        <w:t>•</w:t>
      </w:r>
      <w:r w:rsidRPr="002E6FCC">
        <w:rPr>
          <w:rFonts w:cs="Arial"/>
        </w:rPr>
        <w:tab/>
        <w:t>COPD</w:t>
      </w:r>
    </w:p>
    <w:p w14:paraId="6D64E4CE" w14:textId="77777777" w:rsidR="0074238A" w:rsidRPr="002E6FCC" w:rsidRDefault="0074238A" w:rsidP="0074238A">
      <w:pPr>
        <w:jc w:val="both"/>
        <w:rPr>
          <w:rFonts w:cs="Arial"/>
        </w:rPr>
      </w:pPr>
      <w:r w:rsidRPr="002E6FCC">
        <w:rPr>
          <w:rFonts w:cs="Arial"/>
        </w:rPr>
        <w:t>•</w:t>
      </w:r>
      <w:r w:rsidRPr="002E6FCC">
        <w:rPr>
          <w:rFonts w:cs="Arial"/>
        </w:rPr>
        <w:tab/>
        <w:t>műtétek utáni állapot (trauma, sebészet, urológia)</w:t>
      </w:r>
    </w:p>
    <w:p w14:paraId="76929BC2" w14:textId="77777777" w:rsidR="0074238A" w:rsidRPr="002E6FCC" w:rsidRDefault="0074238A" w:rsidP="0074238A">
      <w:pPr>
        <w:jc w:val="both"/>
        <w:rPr>
          <w:rFonts w:cs="Arial"/>
          <w:sz w:val="16"/>
          <w:szCs w:val="16"/>
        </w:rPr>
      </w:pPr>
    </w:p>
    <w:p w14:paraId="716E5550" w14:textId="77777777" w:rsidR="0074238A" w:rsidRPr="002E6FCC" w:rsidRDefault="0074238A" w:rsidP="0074238A">
      <w:pPr>
        <w:jc w:val="both"/>
        <w:rPr>
          <w:rFonts w:cs="Arial"/>
          <w:b/>
        </w:rPr>
      </w:pPr>
      <w:r w:rsidRPr="002E6FCC">
        <w:rPr>
          <w:rFonts w:cs="Arial"/>
          <w:b/>
        </w:rPr>
        <w:t>JÁRÓBETEG-ELLÁTÁS</w:t>
      </w:r>
    </w:p>
    <w:p w14:paraId="30CBD75F" w14:textId="77777777" w:rsidR="0074238A" w:rsidRPr="002E6FCC" w:rsidRDefault="0074238A" w:rsidP="0074238A">
      <w:pPr>
        <w:jc w:val="both"/>
        <w:rPr>
          <w:rFonts w:cs="Arial"/>
        </w:rPr>
      </w:pPr>
    </w:p>
    <w:p w14:paraId="1712345A" w14:textId="77777777" w:rsidR="0074238A" w:rsidRPr="002E6FCC" w:rsidRDefault="0074238A" w:rsidP="0074238A">
      <w:pPr>
        <w:jc w:val="both"/>
        <w:rPr>
          <w:rFonts w:cs="Arial"/>
        </w:rPr>
      </w:pPr>
      <w:r w:rsidRPr="002E6FCC">
        <w:rPr>
          <w:rFonts w:cs="Arial"/>
        </w:rPr>
        <w:t xml:space="preserve">A hajléktalanokat háziorvosi rendelőben ellátott esetek száma 2366 fő volt, ebből 316 esetben került sor szakrendelésre való </w:t>
      </w:r>
      <w:proofErr w:type="spellStart"/>
      <w:r w:rsidRPr="002E6FCC">
        <w:rPr>
          <w:rFonts w:cs="Arial"/>
        </w:rPr>
        <w:t>továbbküldésre</w:t>
      </w:r>
      <w:proofErr w:type="spellEnd"/>
      <w:r w:rsidRPr="002E6FCC">
        <w:rPr>
          <w:rFonts w:cs="Arial"/>
        </w:rPr>
        <w:t>.</w:t>
      </w:r>
    </w:p>
    <w:p w14:paraId="306F1632" w14:textId="77777777" w:rsidR="0074238A" w:rsidRPr="002E6FCC" w:rsidRDefault="0074238A" w:rsidP="0074238A">
      <w:pPr>
        <w:jc w:val="both"/>
        <w:rPr>
          <w:rFonts w:cs="Arial"/>
        </w:rPr>
      </w:pPr>
      <w:r w:rsidRPr="002E6FCC">
        <w:rPr>
          <w:rFonts w:cs="Arial"/>
        </w:rPr>
        <w:t>Receptfelírás  2438 alkalommal történt.</w:t>
      </w:r>
    </w:p>
    <w:p w14:paraId="30B34A2A" w14:textId="77777777" w:rsidR="0074238A" w:rsidRPr="002E6FCC" w:rsidRDefault="0074238A" w:rsidP="0074238A">
      <w:pPr>
        <w:jc w:val="both"/>
        <w:rPr>
          <w:rFonts w:cs="Arial"/>
        </w:rPr>
      </w:pPr>
      <w:r w:rsidRPr="002E6FCC">
        <w:rPr>
          <w:rFonts w:cs="Arial"/>
        </w:rPr>
        <w:t>Az előző évekhez viszonyítva emelkedést mutat a rendelőben megjelent hajléktalan emberek száma, mely annak is köszönhető, hogy nagyobb egészségügyi kontroll alatt tartjuk klienseinket.</w:t>
      </w:r>
    </w:p>
    <w:p w14:paraId="4A983195" w14:textId="77777777" w:rsidR="0074238A" w:rsidRPr="002E6FCC" w:rsidRDefault="0074238A" w:rsidP="00562C18">
      <w:pPr>
        <w:keepNext/>
        <w:outlineLvl w:val="0"/>
        <w:rPr>
          <w:rFonts w:cs="Arial"/>
          <w:b/>
          <w:i/>
          <w:u w:val="single"/>
        </w:rPr>
      </w:pPr>
      <w:r w:rsidRPr="002E6FCC">
        <w:rPr>
          <w:rFonts w:cs="Arial"/>
          <w:b/>
          <w:i/>
          <w:u w:val="single"/>
        </w:rPr>
        <w:lastRenderedPageBreak/>
        <w:t>Ápolást-gondozást nyújtó intézmény</w:t>
      </w:r>
    </w:p>
    <w:p w14:paraId="4BB30036" w14:textId="77777777" w:rsidR="0074238A" w:rsidRPr="002E6FCC" w:rsidRDefault="0074238A" w:rsidP="0074238A">
      <w:pPr>
        <w:rPr>
          <w:sz w:val="16"/>
          <w:szCs w:val="16"/>
        </w:rPr>
      </w:pPr>
    </w:p>
    <w:p w14:paraId="2D1C04B7" w14:textId="77777777" w:rsidR="0074238A" w:rsidRPr="002E6FCC" w:rsidRDefault="0074238A" w:rsidP="0074238A">
      <w:pPr>
        <w:keepNext/>
        <w:snapToGrid w:val="0"/>
        <w:outlineLvl w:val="2"/>
        <w:rPr>
          <w:rFonts w:cs="Arial"/>
          <w:b/>
          <w:u w:val="single"/>
        </w:rPr>
      </w:pPr>
      <w:r w:rsidRPr="002E6FCC">
        <w:rPr>
          <w:rFonts w:cs="Arial"/>
          <w:b/>
          <w:u w:val="single"/>
        </w:rPr>
        <w:t>Hajléktalanok otthona</w:t>
      </w:r>
    </w:p>
    <w:p w14:paraId="26EDA5F1" w14:textId="77777777" w:rsidR="0074238A" w:rsidRPr="002E6FCC" w:rsidRDefault="0074238A" w:rsidP="0074238A">
      <w:pPr>
        <w:jc w:val="both"/>
        <w:rPr>
          <w:rFonts w:cs="Arial"/>
          <w:sz w:val="16"/>
          <w:szCs w:val="16"/>
        </w:rPr>
      </w:pPr>
    </w:p>
    <w:p w14:paraId="0603D0A4" w14:textId="77777777" w:rsidR="0074238A" w:rsidRPr="002E6FCC" w:rsidRDefault="0074238A" w:rsidP="0074238A">
      <w:pPr>
        <w:jc w:val="both"/>
        <w:rPr>
          <w:rFonts w:cs="Arial"/>
        </w:rPr>
      </w:pPr>
      <w:r w:rsidRPr="002E6FCC">
        <w:rPr>
          <w:rFonts w:cs="Arial"/>
        </w:rPr>
        <w:t xml:space="preserve">A </w:t>
      </w:r>
      <w:r w:rsidRPr="002E6FCC">
        <w:rPr>
          <w:rFonts w:cs="Arial"/>
          <w:i/>
        </w:rPr>
        <w:t>hajléktalanok otthonában</w:t>
      </w:r>
      <w:r w:rsidRPr="002E6FCC">
        <w:rPr>
          <w:rFonts w:cs="Arial"/>
        </w:rPr>
        <w:t xml:space="preserve"> olyan hajléktalan személy gondozását kell biztosítani, akinek az ellátása átmeneti szálláshelyen, rehabilitációs intézményben nem biztosítható, és kora, egészségi állapota miatt tartós ápolást, gondozást igényel. </w:t>
      </w:r>
    </w:p>
    <w:p w14:paraId="5B67DEFF" w14:textId="77777777" w:rsidR="0074238A" w:rsidRPr="002E6FCC" w:rsidRDefault="0074238A" w:rsidP="0074238A">
      <w:pPr>
        <w:jc w:val="both"/>
        <w:rPr>
          <w:rFonts w:cs="Arial"/>
          <w:sz w:val="16"/>
          <w:szCs w:val="16"/>
        </w:rPr>
      </w:pPr>
    </w:p>
    <w:p w14:paraId="3AE2B80D" w14:textId="77777777" w:rsidR="0074238A" w:rsidRPr="002E6FCC" w:rsidRDefault="0074238A" w:rsidP="0074238A">
      <w:pPr>
        <w:jc w:val="both"/>
        <w:rPr>
          <w:rFonts w:cs="Arial"/>
          <w:noProof/>
        </w:rPr>
      </w:pPr>
      <w:r w:rsidRPr="002E6FCC">
        <w:rPr>
          <w:rFonts w:cs="Arial"/>
          <w:szCs w:val="20"/>
        </w:rPr>
        <w:t xml:space="preserve">A Hajléktalanok Otthonában 2018. évben </w:t>
      </w:r>
      <w:r w:rsidRPr="002E6FCC">
        <w:rPr>
          <w:rFonts w:cs="Arial"/>
          <w:b/>
          <w:szCs w:val="20"/>
        </w:rPr>
        <w:t>a férőhelyek száma</w:t>
      </w:r>
      <w:r w:rsidRPr="002E6FCC">
        <w:rPr>
          <w:rFonts w:cs="Arial"/>
          <w:szCs w:val="20"/>
        </w:rPr>
        <w:t xml:space="preserve"> 26 (24 fő férfi, 2 fő női) az ellátott személyek száma 29 fő volt.</w:t>
      </w:r>
    </w:p>
    <w:p w14:paraId="26BB9547" w14:textId="77777777" w:rsidR="0074238A" w:rsidRPr="002E6FCC" w:rsidRDefault="0074238A" w:rsidP="0074238A">
      <w:pPr>
        <w:jc w:val="both"/>
        <w:rPr>
          <w:rFonts w:cs="Arial"/>
          <w:b/>
          <w:noProof/>
        </w:rPr>
      </w:pPr>
      <w:r w:rsidRPr="002E6FCC">
        <w:rPr>
          <w:rFonts w:cs="Arial"/>
          <w:noProof/>
        </w:rPr>
        <w:t>Az otthon lakói közül 17 fő áll gondnokság alatt, ebből 9 fő cselekvőkpességet kizáró, 8 fő korlátozó gondnokság alatt.</w:t>
      </w:r>
    </w:p>
    <w:p w14:paraId="055A945F" w14:textId="77777777" w:rsidR="0074238A" w:rsidRPr="002E6FCC" w:rsidRDefault="0074238A" w:rsidP="0074238A">
      <w:pPr>
        <w:rPr>
          <w:rFonts w:cs="Arial"/>
          <w:b/>
          <w:sz w:val="16"/>
          <w:szCs w:val="16"/>
        </w:rPr>
      </w:pPr>
    </w:p>
    <w:p w14:paraId="7EFAB03D" w14:textId="77777777" w:rsidR="0074238A" w:rsidRPr="002E6FCC" w:rsidRDefault="0074238A" w:rsidP="0074238A">
      <w:pPr>
        <w:jc w:val="center"/>
        <w:rPr>
          <w:rFonts w:cs="Arial"/>
          <w:b/>
        </w:rPr>
      </w:pPr>
      <w:r w:rsidRPr="002E6FCC">
        <w:rPr>
          <w:rFonts w:cs="Arial"/>
          <w:b/>
        </w:rPr>
        <w:t>Életkor szerinti megoszlás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3"/>
        <w:gridCol w:w="2303"/>
        <w:gridCol w:w="2303"/>
        <w:gridCol w:w="2303"/>
      </w:tblGrid>
      <w:tr w:rsidR="0074238A" w:rsidRPr="002E6FCC" w14:paraId="64E5BACB" w14:textId="77777777" w:rsidTr="00562C18">
        <w:tc>
          <w:tcPr>
            <w:tcW w:w="2303" w:type="dxa"/>
            <w:tcBorders>
              <w:bottom w:val="single" w:sz="4" w:space="0" w:color="auto"/>
            </w:tcBorders>
            <w:shd w:val="clear" w:color="auto" w:fill="C0C0C0"/>
          </w:tcPr>
          <w:p w14:paraId="7248090C" w14:textId="77777777" w:rsidR="0074238A" w:rsidRPr="002E6FCC" w:rsidRDefault="0074238A" w:rsidP="00562C18">
            <w:pPr>
              <w:jc w:val="center"/>
              <w:rPr>
                <w:rFonts w:cs="Arial"/>
                <w:b/>
                <w:noProof/>
              </w:rPr>
            </w:pPr>
            <w:r w:rsidRPr="002E6FCC">
              <w:rPr>
                <w:rFonts w:cs="Arial"/>
                <w:b/>
                <w:noProof/>
              </w:rPr>
              <w:t>Életkor</w:t>
            </w:r>
          </w:p>
        </w:tc>
        <w:tc>
          <w:tcPr>
            <w:tcW w:w="2303" w:type="dxa"/>
            <w:shd w:val="clear" w:color="auto" w:fill="C0C0C0"/>
          </w:tcPr>
          <w:p w14:paraId="508FF8FC" w14:textId="77777777" w:rsidR="0074238A" w:rsidRPr="002E6FCC" w:rsidRDefault="0074238A" w:rsidP="00562C18">
            <w:pPr>
              <w:jc w:val="center"/>
              <w:rPr>
                <w:rFonts w:cs="Arial"/>
                <w:b/>
                <w:noProof/>
              </w:rPr>
            </w:pPr>
            <w:r w:rsidRPr="002E6FCC">
              <w:rPr>
                <w:rFonts w:cs="Arial"/>
                <w:b/>
                <w:noProof/>
              </w:rPr>
              <w:t>Nő (fő)</w:t>
            </w:r>
          </w:p>
        </w:tc>
        <w:tc>
          <w:tcPr>
            <w:tcW w:w="2303" w:type="dxa"/>
            <w:shd w:val="clear" w:color="auto" w:fill="C0C0C0"/>
          </w:tcPr>
          <w:p w14:paraId="3E4FBD7B" w14:textId="77777777" w:rsidR="0074238A" w:rsidRPr="002E6FCC" w:rsidRDefault="0074238A" w:rsidP="00562C18">
            <w:pPr>
              <w:jc w:val="center"/>
              <w:rPr>
                <w:rFonts w:cs="Arial"/>
                <w:b/>
                <w:noProof/>
              </w:rPr>
            </w:pPr>
            <w:r w:rsidRPr="002E6FCC">
              <w:rPr>
                <w:rFonts w:cs="Arial"/>
                <w:b/>
                <w:noProof/>
              </w:rPr>
              <w:t>Férfi (fő)</w:t>
            </w:r>
          </w:p>
        </w:tc>
        <w:tc>
          <w:tcPr>
            <w:tcW w:w="2303" w:type="dxa"/>
            <w:shd w:val="clear" w:color="auto" w:fill="C0C0C0"/>
          </w:tcPr>
          <w:p w14:paraId="1424DAAC" w14:textId="77777777" w:rsidR="0074238A" w:rsidRPr="002E6FCC" w:rsidRDefault="0074238A" w:rsidP="00562C18">
            <w:pPr>
              <w:jc w:val="center"/>
              <w:rPr>
                <w:rFonts w:cs="Arial"/>
                <w:b/>
                <w:noProof/>
              </w:rPr>
            </w:pPr>
            <w:r w:rsidRPr="002E6FCC">
              <w:rPr>
                <w:rFonts w:cs="Arial"/>
                <w:b/>
                <w:noProof/>
              </w:rPr>
              <w:t>Összesen (fő)</w:t>
            </w:r>
          </w:p>
        </w:tc>
      </w:tr>
      <w:tr w:rsidR="0074238A" w:rsidRPr="002E6FCC" w14:paraId="4690A63A" w14:textId="77777777" w:rsidTr="00562C18">
        <w:tc>
          <w:tcPr>
            <w:tcW w:w="2303" w:type="dxa"/>
            <w:shd w:val="pct5" w:color="auto" w:fill="FFFFFF"/>
          </w:tcPr>
          <w:p w14:paraId="5C3BF46E"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36 - 49 év</w:t>
            </w:r>
          </w:p>
        </w:tc>
        <w:tc>
          <w:tcPr>
            <w:tcW w:w="2303" w:type="dxa"/>
          </w:tcPr>
          <w:p w14:paraId="031D1561" w14:textId="77777777" w:rsidR="0074238A" w:rsidRPr="002E6FCC" w:rsidRDefault="0074238A" w:rsidP="00562C18">
            <w:pPr>
              <w:jc w:val="center"/>
              <w:rPr>
                <w:rFonts w:ascii="Times New Roman" w:hAnsi="Times New Roman"/>
                <w:noProof/>
              </w:rPr>
            </w:pPr>
            <w:r w:rsidRPr="002E6FCC">
              <w:rPr>
                <w:rFonts w:ascii="Times New Roman" w:hAnsi="Times New Roman"/>
                <w:noProof/>
              </w:rPr>
              <w:t>0</w:t>
            </w:r>
          </w:p>
        </w:tc>
        <w:tc>
          <w:tcPr>
            <w:tcW w:w="2303" w:type="dxa"/>
          </w:tcPr>
          <w:p w14:paraId="0DC9CF8E" w14:textId="77777777" w:rsidR="0074238A" w:rsidRPr="002E6FCC" w:rsidRDefault="0074238A" w:rsidP="00562C18">
            <w:pPr>
              <w:jc w:val="center"/>
              <w:rPr>
                <w:rFonts w:ascii="Times New Roman" w:hAnsi="Times New Roman"/>
                <w:noProof/>
              </w:rPr>
            </w:pPr>
            <w:r w:rsidRPr="002E6FCC">
              <w:rPr>
                <w:rFonts w:ascii="Times New Roman" w:hAnsi="Times New Roman"/>
                <w:noProof/>
              </w:rPr>
              <w:t>0</w:t>
            </w:r>
          </w:p>
        </w:tc>
        <w:tc>
          <w:tcPr>
            <w:tcW w:w="2303" w:type="dxa"/>
          </w:tcPr>
          <w:p w14:paraId="122C3F9A" w14:textId="77777777" w:rsidR="0074238A" w:rsidRPr="002E6FCC" w:rsidRDefault="0074238A" w:rsidP="00562C18">
            <w:pPr>
              <w:jc w:val="center"/>
              <w:rPr>
                <w:rFonts w:ascii="Times New Roman" w:hAnsi="Times New Roman"/>
                <w:noProof/>
              </w:rPr>
            </w:pPr>
            <w:r w:rsidRPr="002E6FCC">
              <w:rPr>
                <w:rFonts w:ascii="Times New Roman" w:hAnsi="Times New Roman"/>
                <w:noProof/>
              </w:rPr>
              <w:t>0</w:t>
            </w:r>
          </w:p>
        </w:tc>
      </w:tr>
      <w:tr w:rsidR="0074238A" w:rsidRPr="002E6FCC" w14:paraId="597A683A" w14:textId="77777777" w:rsidTr="00562C18">
        <w:tc>
          <w:tcPr>
            <w:tcW w:w="2303" w:type="dxa"/>
            <w:shd w:val="pct5" w:color="auto" w:fill="FFFFFF"/>
          </w:tcPr>
          <w:p w14:paraId="3645CA26"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50 - 62 év</w:t>
            </w:r>
          </w:p>
        </w:tc>
        <w:tc>
          <w:tcPr>
            <w:tcW w:w="2303" w:type="dxa"/>
          </w:tcPr>
          <w:p w14:paraId="2E68EDCC" w14:textId="77777777" w:rsidR="0074238A" w:rsidRPr="002E6FCC" w:rsidRDefault="0074238A" w:rsidP="00562C18">
            <w:pPr>
              <w:jc w:val="center"/>
              <w:rPr>
                <w:rFonts w:ascii="Times New Roman" w:hAnsi="Times New Roman"/>
                <w:noProof/>
              </w:rPr>
            </w:pPr>
            <w:r w:rsidRPr="002E6FCC">
              <w:rPr>
                <w:rFonts w:ascii="Times New Roman" w:hAnsi="Times New Roman"/>
                <w:noProof/>
              </w:rPr>
              <w:t>1</w:t>
            </w:r>
          </w:p>
        </w:tc>
        <w:tc>
          <w:tcPr>
            <w:tcW w:w="2303" w:type="dxa"/>
          </w:tcPr>
          <w:p w14:paraId="0A77645C" w14:textId="77777777" w:rsidR="0074238A" w:rsidRPr="002E6FCC" w:rsidRDefault="0074238A" w:rsidP="00562C18">
            <w:pPr>
              <w:jc w:val="center"/>
              <w:rPr>
                <w:rFonts w:ascii="Times New Roman" w:hAnsi="Times New Roman"/>
                <w:noProof/>
              </w:rPr>
            </w:pPr>
            <w:r w:rsidRPr="002E6FCC">
              <w:rPr>
                <w:rFonts w:ascii="Times New Roman" w:hAnsi="Times New Roman"/>
                <w:noProof/>
              </w:rPr>
              <w:t>10</w:t>
            </w:r>
          </w:p>
        </w:tc>
        <w:tc>
          <w:tcPr>
            <w:tcW w:w="2303" w:type="dxa"/>
          </w:tcPr>
          <w:p w14:paraId="2151C835" w14:textId="77777777" w:rsidR="0074238A" w:rsidRPr="002E6FCC" w:rsidRDefault="0074238A" w:rsidP="00562C18">
            <w:pPr>
              <w:jc w:val="center"/>
              <w:rPr>
                <w:rFonts w:ascii="Times New Roman" w:hAnsi="Times New Roman"/>
                <w:noProof/>
              </w:rPr>
            </w:pPr>
            <w:r w:rsidRPr="002E6FCC">
              <w:rPr>
                <w:rFonts w:ascii="Times New Roman" w:hAnsi="Times New Roman"/>
                <w:noProof/>
              </w:rPr>
              <w:t>11</w:t>
            </w:r>
          </w:p>
        </w:tc>
      </w:tr>
      <w:tr w:rsidR="0074238A" w:rsidRPr="002E6FCC" w14:paraId="70A23CC9" w14:textId="77777777" w:rsidTr="00562C18">
        <w:tc>
          <w:tcPr>
            <w:tcW w:w="2303" w:type="dxa"/>
            <w:shd w:val="pct5" w:color="auto" w:fill="FFFFFF"/>
          </w:tcPr>
          <w:p w14:paraId="47FD6425"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63 – 75 év</w:t>
            </w:r>
          </w:p>
        </w:tc>
        <w:tc>
          <w:tcPr>
            <w:tcW w:w="2303" w:type="dxa"/>
          </w:tcPr>
          <w:p w14:paraId="5EF7A892" w14:textId="77777777" w:rsidR="0074238A" w:rsidRPr="002E6FCC" w:rsidRDefault="0074238A" w:rsidP="00562C18">
            <w:pPr>
              <w:jc w:val="center"/>
              <w:rPr>
                <w:rFonts w:ascii="Times New Roman" w:hAnsi="Times New Roman"/>
                <w:noProof/>
              </w:rPr>
            </w:pPr>
            <w:r w:rsidRPr="002E6FCC">
              <w:rPr>
                <w:rFonts w:ascii="Times New Roman" w:hAnsi="Times New Roman"/>
                <w:noProof/>
              </w:rPr>
              <w:t>1</w:t>
            </w:r>
          </w:p>
        </w:tc>
        <w:tc>
          <w:tcPr>
            <w:tcW w:w="2303" w:type="dxa"/>
          </w:tcPr>
          <w:p w14:paraId="5E0ACDAB" w14:textId="77777777" w:rsidR="0074238A" w:rsidRPr="002E6FCC" w:rsidRDefault="0074238A" w:rsidP="00562C18">
            <w:pPr>
              <w:jc w:val="center"/>
              <w:rPr>
                <w:rFonts w:ascii="Times New Roman" w:hAnsi="Times New Roman"/>
                <w:noProof/>
              </w:rPr>
            </w:pPr>
            <w:r w:rsidRPr="002E6FCC">
              <w:rPr>
                <w:rFonts w:ascii="Times New Roman" w:hAnsi="Times New Roman"/>
                <w:noProof/>
              </w:rPr>
              <w:t>12</w:t>
            </w:r>
          </w:p>
        </w:tc>
        <w:tc>
          <w:tcPr>
            <w:tcW w:w="2303" w:type="dxa"/>
          </w:tcPr>
          <w:p w14:paraId="5F80F0C9" w14:textId="77777777" w:rsidR="0074238A" w:rsidRPr="002E6FCC" w:rsidRDefault="0074238A" w:rsidP="00562C18">
            <w:pPr>
              <w:jc w:val="center"/>
              <w:rPr>
                <w:rFonts w:ascii="Times New Roman" w:hAnsi="Times New Roman"/>
                <w:noProof/>
              </w:rPr>
            </w:pPr>
            <w:r w:rsidRPr="002E6FCC">
              <w:rPr>
                <w:rFonts w:ascii="Times New Roman" w:hAnsi="Times New Roman"/>
                <w:noProof/>
              </w:rPr>
              <w:t>13</w:t>
            </w:r>
          </w:p>
        </w:tc>
      </w:tr>
      <w:tr w:rsidR="0074238A" w:rsidRPr="002E6FCC" w14:paraId="1546DDCB" w14:textId="77777777" w:rsidTr="00562C18">
        <w:tc>
          <w:tcPr>
            <w:tcW w:w="2303" w:type="dxa"/>
            <w:shd w:val="pct5" w:color="auto" w:fill="FFFFFF"/>
          </w:tcPr>
          <w:p w14:paraId="1B02EF32"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75 év felett</w:t>
            </w:r>
          </w:p>
        </w:tc>
        <w:tc>
          <w:tcPr>
            <w:tcW w:w="2303" w:type="dxa"/>
          </w:tcPr>
          <w:p w14:paraId="5A9F1486" w14:textId="77777777" w:rsidR="0074238A" w:rsidRPr="002E6FCC" w:rsidRDefault="0074238A" w:rsidP="00562C18">
            <w:pPr>
              <w:jc w:val="center"/>
              <w:rPr>
                <w:rFonts w:ascii="Times New Roman" w:hAnsi="Times New Roman"/>
                <w:noProof/>
              </w:rPr>
            </w:pPr>
            <w:r w:rsidRPr="002E6FCC">
              <w:rPr>
                <w:rFonts w:ascii="Times New Roman" w:hAnsi="Times New Roman"/>
                <w:noProof/>
              </w:rPr>
              <w:t>0</w:t>
            </w:r>
          </w:p>
        </w:tc>
        <w:tc>
          <w:tcPr>
            <w:tcW w:w="2303" w:type="dxa"/>
          </w:tcPr>
          <w:p w14:paraId="23E33DD6" w14:textId="77777777" w:rsidR="0074238A" w:rsidRPr="002E6FCC" w:rsidRDefault="0074238A" w:rsidP="00562C18">
            <w:pPr>
              <w:jc w:val="center"/>
              <w:rPr>
                <w:rFonts w:ascii="Times New Roman" w:hAnsi="Times New Roman"/>
                <w:noProof/>
              </w:rPr>
            </w:pPr>
            <w:r w:rsidRPr="002E6FCC">
              <w:rPr>
                <w:rFonts w:ascii="Times New Roman" w:hAnsi="Times New Roman"/>
                <w:noProof/>
              </w:rPr>
              <w:t>2</w:t>
            </w:r>
          </w:p>
        </w:tc>
        <w:tc>
          <w:tcPr>
            <w:tcW w:w="2303" w:type="dxa"/>
          </w:tcPr>
          <w:p w14:paraId="5FC7F675" w14:textId="77777777" w:rsidR="0074238A" w:rsidRPr="002E6FCC" w:rsidRDefault="0074238A" w:rsidP="00562C18">
            <w:pPr>
              <w:jc w:val="center"/>
              <w:rPr>
                <w:rFonts w:ascii="Times New Roman" w:hAnsi="Times New Roman"/>
                <w:noProof/>
              </w:rPr>
            </w:pPr>
            <w:r w:rsidRPr="002E6FCC">
              <w:rPr>
                <w:rFonts w:ascii="Times New Roman" w:hAnsi="Times New Roman"/>
                <w:noProof/>
              </w:rPr>
              <w:t>2</w:t>
            </w:r>
          </w:p>
        </w:tc>
      </w:tr>
      <w:tr w:rsidR="0074238A" w:rsidRPr="002E6FCC" w14:paraId="3DE95CB4" w14:textId="77777777" w:rsidTr="00562C18">
        <w:tc>
          <w:tcPr>
            <w:tcW w:w="2303" w:type="dxa"/>
            <w:shd w:val="pct5" w:color="auto" w:fill="FFFFFF"/>
          </w:tcPr>
          <w:p w14:paraId="5AB76ED0"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Összesen (fő)</w:t>
            </w:r>
          </w:p>
        </w:tc>
        <w:tc>
          <w:tcPr>
            <w:tcW w:w="2303" w:type="dxa"/>
          </w:tcPr>
          <w:p w14:paraId="4A2318FF"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2</w:t>
            </w:r>
          </w:p>
        </w:tc>
        <w:tc>
          <w:tcPr>
            <w:tcW w:w="2303" w:type="dxa"/>
          </w:tcPr>
          <w:p w14:paraId="3F82DD02"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24</w:t>
            </w:r>
          </w:p>
        </w:tc>
        <w:tc>
          <w:tcPr>
            <w:tcW w:w="2303" w:type="dxa"/>
          </w:tcPr>
          <w:p w14:paraId="1A655E8F" w14:textId="77777777" w:rsidR="0074238A" w:rsidRPr="002E6FCC" w:rsidRDefault="0074238A" w:rsidP="00562C18">
            <w:pPr>
              <w:jc w:val="center"/>
              <w:rPr>
                <w:rFonts w:ascii="Times New Roman" w:hAnsi="Times New Roman"/>
                <w:b/>
                <w:noProof/>
              </w:rPr>
            </w:pPr>
            <w:r w:rsidRPr="002E6FCC">
              <w:rPr>
                <w:rFonts w:ascii="Times New Roman" w:hAnsi="Times New Roman"/>
                <w:b/>
                <w:noProof/>
              </w:rPr>
              <w:t>26</w:t>
            </w:r>
          </w:p>
        </w:tc>
      </w:tr>
    </w:tbl>
    <w:p w14:paraId="3C964D8B" w14:textId="77777777" w:rsidR="0074238A" w:rsidRPr="002E6FCC" w:rsidRDefault="0074238A" w:rsidP="0074238A">
      <w:pPr>
        <w:jc w:val="both"/>
        <w:rPr>
          <w:rFonts w:cs="Arial"/>
          <w:noProof/>
          <w:sz w:val="16"/>
          <w:szCs w:val="16"/>
        </w:rPr>
      </w:pPr>
    </w:p>
    <w:p w14:paraId="6D299367" w14:textId="77777777" w:rsidR="0074238A" w:rsidRPr="002E6FCC" w:rsidRDefault="0074238A" w:rsidP="0074238A">
      <w:pPr>
        <w:jc w:val="both"/>
        <w:rPr>
          <w:rFonts w:cs="Arial"/>
          <w:noProof/>
        </w:rPr>
      </w:pPr>
      <w:r w:rsidRPr="002E6FCC">
        <w:rPr>
          <w:rFonts w:cs="Arial"/>
          <w:noProof/>
        </w:rPr>
        <w:t xml:space="preserve">A Hajléktalan Otthon lakóinak átlagéletkora </w:t>
      </w:r>
      <w:r w:rsidRPr="002E6FCC">
        <w:rPr>
          <w:rFonts w:cs="Arial"/>
          <w:b/>
          <w:noProof/>
        </w:rPr>
        <w:t xml:space="preserve"> 61,9 </w:t>
      </w:r>
      <w:r w:rsidRPr="002E6FCC">
        <w:rPr>
          <w:rFonts w:cs="Arial"/>
          <w:noProof/>
        </w:rPr>
        <w:t>év.</w:t>
      </w:r>
    </w:p>
    <w:p w14:paraId="6F08C250" w14:textId="77777777" w:rsidR="0074238A" w:rsidRPr="002E6FCC" w:rsidRDefault="0074238A" w:rsidP="0074238A">
      <w:pPr>
        <w:jc w:val="both"/>
        <w:rPr>
          <w:rFonts w:cs="Arial"/>
          <w:b/>
          <w:noProof/>
          <w:sz w:val="16"/>
          <w:szCs w:val="16"/>
        </w:rPr>
      </w:pPr>
    </w:p>
    <w:p w14:paraId="3E13667B" w14:textId="77777777" w:rsidR="0074238A" w:rsidRPr="002E6FCC" w:rsidRDefault="0074238A" w:rsidP="0074238A">
      <w:pPr>
        <w:jc w:val="both"/>
        <w:rPr>
          <w:rFonts w:cs="Arial"/>
          <w:b/>
          <w:noProof/>
        </w:rPr>
      </w:pPr>
      <w:r w:rsidRPr="002E6FCC">
        <w:rPr>
          <w:rFonts w:cs="Arial"/>
          <w:b/>
          <w:noProof/>
        </w:rPr>
        <w:t>Ápolási-gondozási tevékenység:</w:t>
      </w:r>
    </w:p>
    <w:p w14:paraId="094F5A6C" w14:textId="77777777" w:rsidR="0074238A" w:rsidRPr="002E6FCC" w:rsidRDefault="0074238A" w:rsidP="004021B2">
      <w:pPr>
        <w:numPr>
          <w:ilvl w:val="0"/>
          <w:numId w:val="56"/>
        </w:numPr>
        <w:spacing w:line="276" w:lineRule="auto"/>
        <w:rPr>
          <w:rFonts w:cs="Arial"/>
          <w:noProof/>
        </w:rPr>
      </w:pPr>
      <w:r w:rsidRPr="002E6FCC">
        <w:rPr>
          <w:rFonts w:cs="Arial"/>
          <w:noProof/>
        </w:rPr>
        <w:t xml:space="preserve">24 fő rendszeres napi gyógyszeres kezelésben részesült </w:t>
      </w:r>
    </w:p>
    <w:p w14:paraId="444C9DA0" w14:textId="77777777" w:rsidR="0074238A" w:rsidRPr="002E6FCC" w:rsidRDefault="0074238A" w:rsidP="004021B2">
      <w:pPr>
        <w:numPr>
          <w:ilvl w:val="0"/>
          <w:numId w:val="56"/>
        </w:numPr>
        <w:spacing w:line="276" w:lineRule="auto"/>
        <w:rPr>
          <w:rFonts w:cs="Arial"/>
          <w:noProof/>
        </w:rPr>
      </w:pPr>
      <w:r w:rsidRPr="002E6FCC">
        <w:rPr>
          <w:rFonts w:cs="Arial"/>
          <w:noProof/>
        </w:rPr>
        <w:t>26 fő szorult gondozásra</w:t>
      </w:r>
    </w:p>
    <w:p w14:paraId="4A47EC66" w14:textId="77777777" w:rsidR="0074238A" w:rsidRPr="002E6FCC" w:rsidRDefault="0074238A" w:rsidP="004021B2">
      <w:pPr>
        <w:numPr>
          <w:ilvl w:val="0"/>
          <w:numId w:val="56"/>
        </w:numPr>
        <w:spacing w:line="276" w:lineRule="auto"/>
        <w:rPr>
          <w:rFonts w:cs="Arial"/>
          <w:noProof/>
        </w:rPr>
      </w:pPr>
      <w:r w:rsidRPr="002E6FCC">
        <w:rPr>
          <w:rFonts w:cs="Arial"/>
          <w:noProof/>
        </w:rPr>
        <w:t>4 fő szorult ápolásra</w:t>
      </w:r>
    </w:p>
    <w:p w14:paraId="4444E6C3" w14:textId="77777777" w:rsidR="0074238A" w:rsidRPr="002E6FCC" w:rsidRDefault="0074238A" w:rsidP="004021B2">
      <w:pPr>
        <w:numPr>
          <w:ilvl w:val="0"/>
          <w:numId w:val="56"/>
        </w:numPr>
        <w:spacing w:line="276" w:lineRule="auto"/>
        <w:rPr>
          <w:rFonts w:cs="Arial"/>
          <w:noProof/>
        </w:rPr>
      </w:pPr>
      <w:r w:rsidRPr="002E6FCC">
        <w:rPr>
          <w:rFonts w:cs="Arial"/>
          <w:noProof/>
        </w:rPr>
        <w:t xml:space="preserve">Diétás étkezésben 0 fő részesült </w:t>
      </w:r>
    </w:p>
    <w:p w14:paraId="22559B49" w14:textId="77777777" w:rsidR="0074238A" w:rsidRPr="002E6FCC" w:rsidRDefault="0074238A" w:rsidP="004021B2">
      <w:pPr>
        <w:numPr>
          <w:ilvl w:val="0"/>
          <w:numId w:val="56"/>
        </w:numPr>
        <w:spacing w:line="276" w:lineRule="auto"/>
        <w:rPr>
          <w:rFonts w:cs="Arial"/>
          <w:noProof/>
        </w:rPr>
      </w:pPr>
      <w:r w:rsidRPr="002E6FCC">
        <w:rPr>
          <w:rFonts w:cs="Arial"/>
          <w:noProof/>
        </w:rPr>
        <w:t>Inkontinens beteg 2 fő</w:t>
      </w:r>
    </w:p>
    <w:p w14:paraId="49330E32" w14:textId="77777777" w:rsidR="0074238A" w:rsidRPr="002E6FCC" w:rsidRDefault="0074238A" w:rsidP="0074238A">
      <w:pPr>
        <w:ind w:left="360"/>
        <w:jc w:val="both"/>
        <w:rPr>
          <w:rFonts w:cs="Arial"/>
          <w:noProof/>
        </w:rPr>
      </w:pPr>
      <w:r w:rsidRPr="002E6FCC">
        <w:rPr>
          <w:rFonts w:cs="Arial"/>
          <w:noProof/>
        </w:rPr>
        <w:t xml:space="preserve">Az ápolásra szoruló ellátottak közül 1 fő  balesetből származó koponya sérülése miatt, 1 fő agyi infarktusa miatt, 2 fő demens magatartása miatt kiemelt ápolási tevékenységet igényelt. </w:t>
      </w:r>
    </w:p>
    <w:p w14:paraId="46B4635D" w14:textId="77777777" w:rsidR="0074238A" w:rsidRPr="002E6FCC" w:rsidRDefault="0074238A" w:rsidP="0074238A">
      <w:pPr>
        <w:jc w:val="both"/>
        <w:rPr>
          <w:rFonts w:cs="Arial"/>
          <w:b/>
          <w:noProof/>
          <w:sz w:val="16"/>
          <w:szCs w:val="16"/>
        </w:rPr>
      </w:pPr>
    </w:p>
    <w:p w14:paraId="1154C067" w14:textId="77777777" w:rsidR="0074238A" w:rsidRPr="002E6FCC" w:rsidRDefault="0074238A" w:rsidP="0074238A">
      <w:pPr>
        <w:jc w:val="both"/>
        <w:rPr>
          <w:rFonts w:cs="Arial"/>
          <w:b/>
          <w:noProof/>
        </w:rPr>
      </w:pPr>
      <w:r w:rsidRPr="002E6FCC">
        <w:rPr>
          <w:rFonts w:cs="Arial"/>
          <w:b/>
          <w:noProof/>
        </w:rPr>
        <w:t>Az igénybevevők  körében előforduló betegségtípusok:</w:t>
      </w:r>
    </w:p>
    <w:p w14:paraId="7B65EC2E"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Szív és érrendszeri megbetegedés </w:t>
      </w:r>
    </w:p>
    <w:p w14:paraId="1022ACD5"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Pszichiátriai betegség </w:t>
      </w:r>
    </w:p>
    <w:p w14:paraId="1D4D0E45"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Emésztőrendszeri megbetegedés </w:t>
      </w:r>
    </w:p>
    <w:p w14:paraId="30292AF5"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Hormonális és anyagcsere rendszeri megbetegedés </w:t>
      </w:r>
    </w:p>
    <w:p w14:paraId="3661D431"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Idegrendszeri megbetegedés </w:t>
      </w:r>
    </w:p>
    <w:p w14:paraId="621637D0"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Légzőszervi megbetegedés </w:t>
      </w:r>
    </w:p>
    <w:p w14:paraId="09680281"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Mozgásszervi megbetegedés </w:t>
      </w:r>
    </w:p>
    <w:p w14:paraId="7634BD77" w14:textId="77777777" w:rsidR="0074238A" w:rsidRPr="002E6FCC" w:rsidRDefault="0074238A" w:rsidP="004021B2">
      <w:pPr>
        <w:numPr>
          <w:ilvl w:val="0"/>
          <w:numId w:val="18"/>
        </w:numPr>
        <w:ind w:left="831"/>
        <w:contextualSpacing/>
        <w:rPr>
          <w:rFonts w:cs="Arial"/>
          <w:noProof/>
        </w:rPr>
      </w:pPr>
      <w:r w:rsidRPr="002E6FCC">
        <w:rPr>
          <w:rFonts w:cs="Arial"/>
          <w:noProof/>
        </w:rPr>
        <w:t xml:space="preserve">Urologiai megbetegedés </w:t>
      </w:r>
    </w:p>
    <w:p w14:paraId="60557DAF" w14:textId="77777777" w:rsidR="0074238A" w:rsidRPr="002E6FCC" w:rsidRDefault="0074238A" w:rsidP="004021B2">
      <w:pPr>
        <w:numPr>
          <w:ilvl w:val="0"/>
          <w:numId w:val="18"/>
        </w:numPr>
        <w:ind w:left="831"/>
        <w:contextualSpacing/>
        <w:rPr>
          <w:rFonts w:cs="Arial"/>
          <w:noProof/>
        </w:rPr>
      </w:pPr>
      <w:r w:rsidRPr="002E6FCC">
        <w:rPr>
          <w:rFonts w:cs="Arial"/>
          <w:noProof/>
        </w:rPr>
        <w:t>Bőrgyógyászati megbetegedés</w:t>
      </w:r>
    </w:p>
    <w:p w14:paraId="4AC37B5D" w14:textId="77777777" w:rsidR="0074238A" w:rsidRPr="002E6FCC" w:rsidRDefault="0074238A" w:rsidP="004021B2">
      <w:pPr>
        <w:numPr>
          <w:ilvl w:val="0"/>
          <w:numId w:val="18"/>
        </w:numPr>
        <w:ind w:left="831"/>
        <w:contextualSpacing/>
        <w:rPr>
          <w:rFonts w:cs="Arial"/>
          <w:noProof/>
        </w:rPr>
      </w:pPr>
      <w:r w:rsidRPr="002E6FCC">
        <w:rPr>
          <w:rFonts w:cs="Arial"/>
          <w:noProof/>
        </w:rPr>
        <w:t>Rosszindulatú daganatos megbetegedés</w:t>
      </w:r>
    </w:p>
    <w:p w14:paraId="486081FD" w14:textId="77777777" w:rsidR="0074238A" w:rsidRPr="002E6FCC" w:rsidRDefault="0074238A" w:rsidP="0074238A">
      <w:pPr>
        <w:ind w:left="111"/>
        <w:rPr>
          <w:rFonts w:cs="Arial"/>
          <w:noProof/>
          <w:sz w:val="16"/>
          <w:szCs w:val="16"/>
        </w:rPr>
      </w:pPr>
    </w:p>
    <w:p w14:paraId="3967B3A2" w14:textId="77777777" w:rsidR="0074238A" w:rsidRPr="002E6FCC" w:rsidRDefault="0074238A" w:rsidP="0074238A">
      <w:pPr>
        <w:jc w:val="both"/>
        <w:rPr>
          <w:rFonts w:cs="Arial"/>
          <w:b/>
          <w:noProof/>
        </w:rPr>
      </w:pPr>
      <w:r w:rsidRPr="002E6FCC">
        <w:rPr>
          <w:rFonts w:cs="Arial"/>
          <w:b/>
          <w:noProof/>
        </w:rPr>
        <w:t>Kórházban töltött napok száma :   114   nap  volt.</w:t>
      </w:r>
    </w:p>
    <w:p w14:paraId="5A6316D5" w14:textId="77777777" w:rsidR="0074238A" w:rsidRPr="002E6FCC" w:rsidRDefault="0074238A" w:rsidP="0074238A">
      <w:pPr>
        <w:jc w:val="both"/>
        <w:rPr>
          <w:rFonts w:cs="Arial"/>
          <w:b/>
          <w:noProof/>
        </w:rPr>
      </w:pPr>
      <w:r w:rsidRPr="002E6FCC">
        <w:rPr>
          <w:rFonts w:cs="Arial"/>
          <w:b/>
          <w:noProof/>
        </w:rPr>
        <w:t xml:space="preserve">Az otthon lakóinak családi kapcsolatai: </w:t>
      </w:r>
      <w:r w:rsidRPr="002E6FCC">
        <w:rPr>
          <w:rFonts w:cs="Arial"/>
          <w:noProof/>
        </w:rPr>
        <w:t>Alkalmanként  3 főt, heti rendszerességgel 2 főt, havonta 1 főt látogatnak hozzátartozó.</w:t>
      </w:r>
    </w:p>
    <w:p w14:paraId="266FC013" w14:textId="3745380D" w:rsidR="0074238A" w:rsidRDefault="0074238A" w:rsidP="0074238A">
      <w:pPr>
        <w:jc w:val="both"/>
        <w:rPr>
          <w:rFonts w:cs="Arial"/>
          <w:b/>
          <w:noProof/>
          <w:sz w:val="16"/>
          <w:szCs w:val="16"/>
        </w:rPr>
      </w:pPr>
    </w:p>
    <w:p w14:paraId="7584150C" w14:textId="672874C1" w:rsidR="005D01E4" w:rsidRDefault="005D01E4" w:rsidP="0074238A">
      <w:pPr>
        <w:jc w:val="both"/>
        <w:rPr>
          <w:rFonts w:cs="Arial"/>
          <w:b/>
          <w:noProof/>
          <w:sz w:val="16"/>
          <w:szCs w:val="16"/>
        </w:rPr>
      </w:pPr>
    </w:p>
    <w:p w14:paraId="1613F2A6" w14:textId="77777777" w:rsidR="005D01E4" w:rsidRPr="002E6FCC" w:rsidRDefault="005D01E4" w:rsidP="0074238A">
      <w:pPr>
        <w:jc w:val="both"/>
        <w:rPr>
          <w:rFonts w:cs="Arial"/>
          <w:b/>
          <w:noProof/>
          <w:sz w:val="16"/>
          <w:szCs w:val="16"/>
        </w:rPr>
      </w:pPr>
    </w:p>
    <w:p w14:paraId="28285273" w14:textId="77777777" w:rsidR="0074238A" w:rsidRPr="002E6FCC" w:rsidRDefault="0074238A" w:rsidP="0074238A">
      <w:pPr>
        <w:jc w:val="both"/>
        <w:rPr>
          <w:rFonts w:cs="Arial"/>
          <w:b/>
          <w:noProof/>
        </w:rPr>
      </w:pPr>
      <w:r w:rsidRPr="002E6FCC">
        <w:rPr>
          <w:rFonts w:cs="Arial"/>
          <w:b/>
          <w:noProof/>
        </w:rPr>
        <w:lastRenderedPageBreak/>
        <w:t>Az Otthonban a lakók a szabadidő hasznos eltöltésére többféle program közül választhatnak az otthonon belül és kívül is:</w:t>
      </w:r>
    </w:p>
    <w:p w14:paraId="2DEFCC70" w14:textId="77777777" w:rsidR="0074238A" w:rsidRPr="002E6FCC" w:rsidRDefault="0074238A" w:rsidP="004021B2">
      <w:pPr>
        <w:numPr>
          <w:ilvl w:val="0"/>
          <w:numId w:val="19"/>
        </w:numPr>
        <w:ind w:left="474"/>
        <w:contextualSpacing/>
        <w:jc w:val="both"/>
        <w:rPr>
          <w:rFonts w:cs="Arial"/>
          <w:noProof/>
        </w:rPr>
      </w:pPr>
      <w:r w:rsidRPr="002E6FCC">
        <w:rPr>
          <w:rFonts w:cs="Arial"/>
          <w:noProof/>
        </w:rPr>
        <w:t xml:space="preserve">Színház és mozilátogatás </w:t>
      </w:r>
    </w:p>
    <w:p w14:paraId="6382A32D" w14:textId="77777777" w:rsidR="0074238A" w:rsidRPr="002E6FCC" w:rsidRDefault="0074238A" w:rsidP="004021B2">
      <w:pPr>
        <w:numPr>
          <w:ilvl w:val="0"/>
          <w:numId w:val="19"/>
        </w:numPr>
        <w:ind w:left="474"/>
        <w:contextualSpacing/>
        <w:jc w:val="both"/>
        <w:rPr>
          <w:rFonts w:cs="Arial"/>
          <w:noProof/>
        </w:rPr>
      </w:pPr>
      <w:r w:rsidRPr="002E6FCC">
        <w:rPr>
          <w:rFonts w:cs="Arial"/>
          <w:noProof/>
        </w:rPr>
        <w:t>Kirándulás (Kőszeg)</w:t>
      </w:r>
    </w:p>
    <w:p w14:paraId="25BAE1EC" w14:textId="77777777" w:rsidR="0074238A" w:rsidRPr="002E6FCC" w:rsidRDefault="0074238A" w:rsidP="004021B2">
      <w:pPr>
        <w:numPr>
          <w:ilvl w:val="0"/>
          <w:numId w:val="19"/>
        </w:numPr>
        <w:ind w:left="474"/>
        <w:contextualSpacing/>
        <w:jc w:val="both"/>
        <w:rPr>
          <w:rFonts w:cs="Arial"/>
          <w:noProof/>
        </w:rPr>
      </w:pPr>
      <w:r w:rsidRPr="002E6FCC">
        <w:rPr>
          <w:rFonts w:cs="Arial"/>
          <w:noProof/>
        </w:rPr>
        <w:t>Szentmisén való részvétel</w:t>
      </w:r>
    </w:p>
    <w:p w14:paraId="0D79D5C8" w14:textId="77777777" w:rsidR="0074238A" w:rsidRPr="002E6FCC" w:rsidRDefault="0074238A" w:rsidP="004021B2">
      <w:pPr>
        <w:numPr>
          <w:ilvl w:val="0"/>
          <w:numId w:val="19"/>
        </w:numPr>
        <w:ind w:left="474"/>
        <w:contextualSpacing/>
        <w:jc w:val="both"/>
        <w:rPr>
          <w:rFonts w:cs="Arial"/>
          <w:noProof/>
        </w:rPr>
      </w:pPr>
      <w:r w:rsidRPr="002E6FCC">
        <w:rPr>
          <w:rFonts w:cs="Arial"/>
          <w:noProof/>
        </w:rPr>
        <w:t>Szalonnasütés, bográcsozás</w:t>
      </w:r>
    </w:p>
    <w:p w14:paraId="160B123B" w14:textId="77777777" w:rsidR="0074238A" w:rsidRPr="002E6FCC" w:rsidRDefault="0074238A" w:rsidP="004021B2">
      <w:pPr>
        <w:numPr>
          <w:ilvl w:val="0"/>
          <w:numId w:val="19"/>
        </w:numPr>
        <w:ind w:left="474"/>
        <w:contextualSpacing/>
        <w:jc w:val="both"/>
        <w:rPr>
          <w:rFonts w:cs="Arial"/>
          <w:noProof/>
        </w:rPr>
      </w:pPr>
      <w:r w:rsidRPr="002E6FCC">
        <w:rPr>
          <w:rFonts w:cs="Arial"/>
          <w:noProof/>
        </w:rPr>
        <w:t xml:space="preserve">Csoportos és egyéni bezsélgetés </w:t>
      </w:r>
    </w:p>
    <w:p w14:paraId="41C71A3B" w14:textId="77777777" w:rsidR="0074238A" w:rsidRPr="002E6FCC" w:rsidRDefault="0074238A" w:rsidP="004021B2">
      <w:pPr>
        <w:numPr>
          <w:ilvl w:val="0"/>
          <w:numId w:val="19"/>
        </w:numPr>
        <w:ind w:left="474"/>
        <w:contextualSpacing/>
        <w:jc w:val="both"/>
        <w:rPr>
          <w:rFonts w:cs="Arial"/>
          <w:noProof/>
        </w:rPr>
      </w:pPr>
      <w:r w:rsidRPr="002E6FCC">
        <w:rPr>
          <w:rFonts w:cs="Arial"/>
          <w:noProof/>
        </w:rPr>
        <w:t>Könyvkölcsönzés</w:t>
      </w:r>
    </w:p>
    <w:p w14:paraId="0E461723" w14:textId="77777777" w:rsidR="0074238A" w:rsidRPr="002E6FCC" w:rsidRDefault="0074238A" w:rsidP="0074238A">
      <w:pPr>
        <w:rPr>
          <w:rFonts w:cs="Arial"/>
          <w:noProof/>
          <w:sz w:val="16"/>
          <w:szCs w:val="16"/>
        </w:rPr>
      </w:pPr>
    </w:p>
    <w:p w14:paraId="31F25B0E" w14:textId="77777777" w:rsidR="0074238A" w:rsidRPr="002E6FCC" w:rsidRDefault="0074238A" w:rsidP="0074238A">
      <w:pPr>
        <w:rPr>
          <w:rFonts w:cs="Arial"/>
          <w:b/>
          <w:u w:val="single"/>
        </w:rPr>
      </w:pPr>
      <w:r w:rsidRPr="002E6FCC">
        <w:rPr>
          <w:rFonts w:cs="Arial"/>
          <w:b/>
          <w:u w:val="single"/>
        </w:rPr>
        <w:t>Nem kötelező feladatok</w:t>
      </w:r>
    </w:p>
    <w:p w14:paraId="06B60D6B" w14:textId="77777777" w:rsidR="0074238A" w:rsidRPr="002E6FCC" w:rsidRDefault="0074238A" w:rsidP="0074238A">
      <w:pPr>
        <w:jc w:val="both"/>
        <w:rPr>
          <w:rFonts w:cs="Arial"/>
          <w:strike/>
          <w:sz w:val="16"/>
          <w:szCs w:val="16"/>
        </w:rPr>
      </w:pPr>
    </w:p>
    <w:p w14:paraId="112D7EF1" w14:textId="77777777" w:rsidR="0074238A" w:rsidRPr="002E6FCC" w:rsidRDefault="0074238A" w:rsidP="0074238A">
      <w:pPr>
        <w:keepNext/>
        <w:snapToGrid w:val="0"/>
        <w:outlineLvl w:val="2"/>
        <w:rPr>
          <w:rFonts w:cs="Arial"/>
          <w:b/>
        </w:rPr>
      </w:pPr>
      <w:r w:rsidRPr="002E6FCC">
        <w:rPr>
          <w:rFonts w:cs="Arial"/>
          <w:b/>
        </w:rPr>
        <w:t>Foglalkoztatás</w:t>
      </w:r>
    </w:p>
    <w:p w14:paraId="196B9874" w14:textId="77777777" w:rsidR="0074238A" w:rsidRPr="002E6FCC" w:rsidRDefault="0074238A" w:rsidP="0074238A">
      <w:pPr>
        <w:rPr>
          <w:sz w:val="16"/>
          <w:szCs w:val="16"/>
        </w:rPr>
      </w:pPr>
    </w:p>
    <w:p w14:paraId="4FC456C2" w14:textId="77777777" w:rsidR="0074238A" w:rsidRPr="002E6FCC" w:rsidRDefault="0074238A" w:rsidP="0074238A">
      <w:pPr>
        <w:keepNext/>
        <w:outlineLvl w:val="0"/>
        <w:rPr>
          <w:rFonts w:cs="Arial"/>
        </w:rPr>
      </w:pPr>
      <w:r w:rsidRPr="002E6FCC">
        <w:rPr>
          <w:rFonts w:cs="Arial"/>
        </w:rPr>
        <w:t>A fejlesztő foglalkoztatás célja az egyén egészségi állapotának, korának, fizikai és mentális állapotának megfelelő fejlesztési és foglalkoztatási szolgáltatás biztosítása útján, az egyén felkészítése az önálló munkavégzésre vagy a nyílt munkaerő-piacon történő elhelyezkedésre.</w:t>
      </w:r>
    </w:p>
    <w:p w14:paraId="3A41284B" w14:textId="77777777" w:rsidR="0074238A" w:rsidRPr="002E6FCC" w:rsidRDefault="0074238A" w:rsidP="0074238A">
      <w:pPr>
        <w:rPr>
          <w:sz w:val="16"/>
          <w:szCs w:val="16"/>
        </w:rPr>
      </w:pPr>
    </w:p>
    <w:p w14:paraId="70B39A96" w14:textId="53C61596" w:rsidR="0074238A" w:rsidRPr="002E6FCC" w:rsidRDefault="0074238A" w:rsidP="0074238A">
      <w:pPr>
        <w:jc w:val="both"/>
        <w:rPr>
          <w:rFonts w:cs="Arial"/>
        </w:rPr>
      </w:pPr>
      <w:r w:rsidRPr="002E6FCC">
        <w:rPr>
          <w:rFonts w:cs="Arial"/>
        </w:rPr>
        <w:t xml:space="preserve">A hajléktalan emberek fejlesztő foglalkoztatása az előző évhez hasonlóan két telephelyen - a Vörösmarty u. 36. szám és a Kötő u. 12. szám alatt – valósult meg. </w:t>
      </w:r>
    </w:p>
    <w:p w14:paraId="353E686D" w14:textId="7136EFA2" w:rsidR="0074238A" w:rsidRPr="002E6FCC" w:rsidRDefault="0074238A" w:rsidP="0074238A">
      <w:pPr>
        <w:jc w:val="both"/>
        <w:rPr>
          <w:rFonts w:cs="Arial"/>
        </w:rPr>
      </w:pPr>
      <w:r w:rsidRPr="002E6FCC">
        <w:rPr>
          <w:rFonts w:cs="Arial"/>
          <w:i/>
        </w:rPr>
        <w:t>A Vörösmarty u. 36</w:t>
      </w:r>
      <w:r w:rsidRPr="002E6FCC">
        <w:rPr>
          <w:rFonts w:cs="Arial"/>
        </w:rPr>
        <w:t>. szám alatti telephelyen 34 fő fejlesztő foglalkoztatására rendelkezik engedéllyel a társaság, az alábbi tevékenységek végzésére:</w:t>
      </w:r>
    </w:p>
    <w:p w14:paraId="3638E1DC" w14:textId="77777777" w:rsidR="0074238A" w:rsidRPr="002E6FCC" w:rsidRDefault="0074238A" w:rsidP="004021B2">
      <w:pPr>
        <w:numPr>
          <w:ilvl w:val="0"/>
          <w:numId w:val="22"/>
        </w:numPr>
        <w:jc w:val="both"/>
        <w:rPr>
          <w:rFonts w:cs="Arial"/>
        </w:rPr>
      </w:pPr>
      <w:r w:rsidRPr="002E6FCC">
        <w:rPr>
          <w:rFonts w:cs="Arial"/>
        </w:rPr>
        <w:t>Egyéb fa-, parafatermék és fonottáru gyártása</w:t>
      </w:r>
    </w:p>
    <w:p w14:paraId="3F3D7A9B" w14:textId="77777777" w:rsidR="0074238A" w:rsidRPr="002E6FCC" w:rsidRDefault="0074238A" w:rsidP="004021B2">
      <w:pPr>
        <w:numPr>
          <w:ilvl w:val="0"/>
          <w:numId w:val="22"/>
        </w:numPr>
        <w:jc w:val="both"/>
        <w:rPr>
          <w:rFonts w:cs="Arial"/>
        </w:rPr>
      </w:pPr>
      <w:r w:rsidRPr="002E6FCC">
        <w:rPr>
          <w:rFonts w:cs="Arial"/>
        </w:rPr>
        <w:t>Egyéb máshova nem sorolt feldolgozóipari tevékenység</w:t>
      </w:r>
    </w:p>
    <w:p w14:paraId="3495634D" w14:textId="77777777" w:rsidR="0074238A" w:rsidRPr="002E6FCC" w:rsidRDefault="0074238A" w:rsidP="004021B2">
      <w:pPr>
        <w:numPr>
          <w:ilvl w:val="0"/>
          <w:numId w:val="22"/>
        </w:numPr>
        <w:jc w:val="both"/>
        <w:rPr>
          <w:rFonts w:cs="Arial"/>
        </w:rPr>
      </w:pPr>
      <w:r w:rsidRPr="002E6FCC">
        <w:rPr>
          <w:rFonts w:cs="Arial"/>
        </w:rPr>
        <w:t>Egyéb ruházat, kiegészítők gyártása</w:t>
      </w:r>
    </w:p>
    <w:p w14:paraId="620F5664" w14:textId="77777777" w:rsidR="0074238A" w:rsidRPr="002E6FCC" w:rsidRDefault="0074238A" w:rsidP="004021B2">
      <w:pPr>
        <w:numPr>
          <w:ilvl w:val="0"/>
          <w:numId w:val="22"/>
        </w:numPr>
        <w:jc w:val="both"/>
        <w:rPr>
          <w:rFonts w:cs="Arial"/>
        </w:rPr>
      </w:pPr>
      <w:r w:rsidRPr="002E6FCC">
        <w:rPr>
          <w:rFonts w:cs="Arial"/>
        </w:rPr>
        <w:t>Papír, csomagolóeszköz gyártása</w:t>
      </w:r>
    </w:p>
    <w:p w14:paraId="017216DE" w14:textId="77777777" w:rsidR="0074238A" w:rsidRPr="002E6FCC" w:rsidRDefault="0074238A" w:rsidP="004021B2">
      <w:pPr>
        <w:numPr>
          <w:ilvl w:val="0"/>
          <w:numId w:val="22"/>
        </w:numPr>
        <w:jc w:val="both"/>
        <w:rPr>
          <w:rFonts w:cs="Arial"/>
        </w:rPr>
      </w:pPr>
      <w:r w:rsidRPr="002E6FCC">
        <w:rPr>
          <w:rFonts w:cs="Arial"/>
        </w:rPr>
        <w:t>Szőnyeggyártás</w:t>
      </w:r>
    </w:p>
    <w:p w14:paraId="10E402A4" w14:textId="77777777" w:rsidR="0074238A" w:rsidRPr="002E6FCC" w:rsidRDefault="0074238A" w:rsidP="004021B2">
      <w:pPr>
        <w:numPr>
          <w:ilvl w:val="0"/>
          <w:numId w:val="22"/>
        </w:numPr>
        <w:jc w:val="both"/>
        <w:rPr>
          <w:rFonts w:cs="Arial"/>
        </w:rPr>
      </w:pPr>
      <w:r w:rsidRPr="002E6FCC">
        <w:rPr>
          <w:rFonts w:cs="Arial"/>
        </w:rPr>
        <w:t>Egyéb takarítás</w:t>
      </w:r>
    </w:p>
    <w:p w14:paraId="164605B4" w14:textId="77777777" w:rsidR="0074238A" w:rsidRPr="002E6FCC" w:rsidRDefault="0074238A" w:rsidP="004021B2">
      <w:pPr>
        <w:numPr>
          <w:ilvl w:val="0"/>
          <w:numId w:val="22"/>
        </w:numPr>
        <w:jc w:val="both"/>
        <w:rPr>
          <w:rFonts w:cs="Arial"/>
        </w:rPr>
      </w:pPr>
      <w:r w:rsidRPr="002E6FCC">
        <w:rPr>
          <w:rFonts w:cs="Arial"/>
        </w:rPr>
        <w:t>Zöldterület-kezelés</w:t>
      </w:r>
    </w:p>
    <w:p w14:paraId="17558B3E" w14:textId="32575E98" w:rsidR="0074238A" w:rsidRPr="002E6FCC" w:rsidRDefault="0074238A" w:rsidP="0074238A">
      <w:pPr>
        <w:jc w:val="both"/>
        <w:rPr>
          <w:rFonts w:cs="Arial"/>
        </w:rPr>
      </w:pPr>
      <w:r w:rsidRPr="002E6FCC">
        <w:rPr>
          <w:rFonts w:cs="Arial"/>
          <w:b/>
          <w:i/>
        </w:rPr>
        <w:t xml:space="preserve">A Kötő u. 12. szám alatti asztalos műhelyben </w:t>
      </w:r>
      <w:r w:rsidRPr="002E6FCC">
        <w:rPr>
          <w:rFonts w:cs="Arial"/>
        </w:rPr>
        <w:t>8 fő fejlesztő foglalkoztatására rendelkezik engedéllyel a társaság egyéb fa-, parafatermék és fonottáru gyártására.</w:t>
      </w:r>
    </w:p>
    <w:p w14:paraId="47CB983C" w14:textId="77777777" w:rsidR="0074238A" w:rsidRPr="002E6FCC" w:rsidRDefault="0074238A" w:rsidP="0074238A">
      <w:pPr>
        <w:jc w:val="both"/>
        <w:rPr>
          <w:rFonts w:cs="Arial"/>
          <w:sz w:val="16"/>
          <w:szCs w:val="16"/>
        </w:rPr>
      </w:pPr>
    </w:p>
    <w:p w14:paraId="689C1BA9" w14:textId="7FE43CE4" w:rsidR="0074238A" w:rsidRPr="002E6FCC" w:rsidRDefault="0074238A" w:rsidP="0074238A">
      <w:pPr>
        <w:jc w:val="both"/>
        <w:rPr>
          <w:rFonts w:cs="Arial"/>
        </w:rPr>
      </w:pPr>
      <w:r w:rsidRPr="002E6FCC">
        <w:rPr>
          <w:rFonts w:cs="Arial"/>
        </w:rPr>
        <w:t xml:space="preserve">2018-ban a fejlesztő foglalkoztatásban </w:t>
      </w:r>
      <w:r w:rsidRPr="002E6FCC">
        <w:rPr>
          <w:rFonts w:cs="Arial"/>
          <w:b/>
        </w:rPr>
        <w:t>összesen 52 fő vett részt</w:t>
      </w:r>
      <w:r w:rsidRPr="002E6FCC">
        <w:rPr>
          <w:rFonts w:cs="Arial"/>
        </w:rPr>
        <w:t>. Csak fejlesztési jogviszony keretében 34 főt foglalkoztatott a társaság, közülük 3 fő kettő esetben is megfordult a foglalkoztatásban. Csak munkaviszony keretében történő foglalkoztatásban 11 fő vett részt az év során. Hét esetben fordult elő, hogy mindkét foglalkoztatási formában megfordult a foglalkoztatott egészségi, illetve mentális állapotváltozása, munkához való hozzáállása függvényében.</w:t>
      </w:r>
    </w:p>
    <w:p w14:paraId="47DE0D18" w14:textId="77777777" w:rsidR="0074238A" w:rsidRPr="002E6FCC" w:rsidRDefault="0074238A" w:rsidP="0074238A">
      <w:pPr>
        <w:jc w:val="both"/>
        <w:rPr>
          <w:rFonts w:cs="Arial"/>
          <w:sz w:val="16"/>
          <w:szCs w:val="16"/>
        </w:rPr>
      </w:pPr>
    </w:p>
    <w:p w14:paraId="2CA91E5F" w14:textId="5245C3EE" w:rsidR="0074238A" w:rsidRPr="002E6FCC" w:rsidRDefault="0074238A" w:rsidP="0074238A">
      <w:pPr>
        <w:jc w:val="both"/>
        <w:rPr>
          <w:rFonts w:cs="Arial"/>
          <w:b/>
          <w:u w:val="single"/>
        </w:rPr>
      </w:pPr>
      <w:r w:rsidRPr="002E6FCC">
        <w:rPr>
          <w:rFonts w:cs="Arial"/>
          <w:b/>
          <w:u w:val="single"/>
        </w:rPr>
        <w:t>A fejlesztő foglalkoztatás keretében 2018. évben végzett tevékenységek:</w:t>
      </w:r>
    </w:p>
    <w:p w14:paraId="6EFEF561" w14:textId="77777777" w:rsidR="0074238A" w:rsidRPr="002E6FCC" w:rsidRDefault="0074238A" w:rsidP="0074238A">
      <w:pPr>
        <w:ind w:left="700"/>
        <w:jc w:val="both"/>
        <w:rPr>
          <w:rFonts w:cs="Arial"/>
          <w:sz w:val="16"/>
          <w:szCs w:val="16"/>
        </w:rPr>
      </w:pPr>
    </w:p>
    <w:p w14:paraId="46188665" w14:textId="12C65503" w:rsidR="0074238A" w:rsidRPr="002E6FCC" w:rsidRDefault="0074238A" w:rsidP="004021B2">
      <w:pPr>
        <w:numPr>
          <w:ilvl w:val="1"/>
          <w:numId w:val="21"/>
        </w:numPr>
        <w:ind w:left="425" w:hanging="357"/>
        <w:jc w:val="both"/>
        <w:rPr>
          <w:rFonts w:cs="Arial"/>
        </w:rPr>
      </w:pPr>
      <w:r w:rsidRPr="002E6FCC">
        <w:rPr>
          <w:rFonts w:cs="Arial"/>
          <w:b/>
          <w:i/>
        </w:rPr>
        <w:t xml:space="preserve">Faipari munkálatok: </w:t>
      </w:r>
      <w:r w:rsidRPr="002E6FCC">
        <w:rPr>
          <w:rFonts w:cs="Arial"/>
        </w:rPr>
        <w:t xml:space="preserve">a Kötő utcai asztalos műhelyben készültek rétegelt lemezből és fenyő anyagból a méretre vágást és összeillesztést igénylő használati- és dísztárgyak: teafilter-tartók, irattartók, bortartók, különböző méretű és formájú tároló-, dísz-és ékszerdobozok, álló- és fali képkeretek, kulcsakasztók,  papírzsebkendő tartók, szalvétatartók, gyermek magasságmérők, ceruzatartók és poháralátét készletek. Az asztalos műhelyben történt a méretezés, összeállítás, ragasztás, felületkezelés, pácolás, lakkozás, </w:t>
      </w:r>
      <w:proofErr w:type="spellStart"/>
      <w:r w:rsidRPr="002E6FCC">
        <w:rPr>
          <w:rFonts w:cs="Arial"/>
        </w:rPr>
        <w:t>zsanérozás</w:t>
      </w:r>
      <w:proofErr w:type="spellEnd"/>
      <w:r w:rsidRPr="002E6FCC">
        <w:rPr>
          <w:rFonts w:cs="Arial"/>
        </w:rPr>
        <w:t xml:space="preserve">  folyamata. Emellett az év során- közfoglalkoztatási program keretében pályázat útján- beszerzésre került lézergravírozó gép által előállított lézervágott és gravírozott termékek befejező munkálataiba (csiszolás, felületkezelés, csomagolás) is bekapcsolódtak a fejlesztő foglalkoztatás résztvevői. A Vörösmarty utcai műhelyben az évszakokhoz és </w:t>
      </w:r>
      <w:r w:rsidRPr="002E6FCC">
        <w:rPr>
          <w:rFonts w:cs="Arial"/>
        </w:rPr>
        <w:lastRenderedPageBreak/>
        <w:t xml:space="preserve">aktuális ünnepekhez kapcsolódó- rétegelt lemezből kifűrészelt- kézzel festett, illetve pácolt ajtó-, és ablakdíszeket, karácsonyfadíszeket, illetve gyermekfogasokat, kulcstartókat, hűtőmágneseket, ékszertartókat, kilincsakasztókat, képtartókat, álló asztali díszeket készítettek a műhelyben dolgozók. </w:t>
      </w:r>
    </w:p>
    <w:p w14:paraId="35E8A9C8" w14:textId="3A87B5BB" w:rsidR="0074238A" w:rsidRPr="002E6FCC" w:rsidRDefault="0074238A" w:rsidP="004021B2">
      <w:pPr>
        <w:numPr>
          <w:ilvl w:val="0"/>
          <w:numId w:val="23"/>
        </w:numPr>
        <w:ind w:left="426"/>
        <w:contextualSpacing/>
        <w:jc w:val="both"/>
        <w:rPr>
          <w:rFonts w:cs="Arial"/>
        </w:rPr>
      </w:pPr>
      <w:r w:rsidRPr="002E6FCC">
        <w:rPr>
          <w:rFonts w:cs="Arial"/>
          <w:b/>
          <w:i/>
        </w:rPr>
        <w:t>Egyéb máshova nem sorolható feldolgozóipari tevékenység:</w:t>
      </w:r>
      <w:r w:rsidRPr="002E6FCC">
        <w:rPr>
          <w:rFonts w:cs="Arial"/>
        </w:rPr>
        <w:t xml:space="preserve"> a foglalkoztatottak kisebb ajándéktárgyakat, dísztárgyakat készítettek különböző díszítési technikák (égetés pirográffal, festés, képek/feliratok transzferálása fára) és anyagok felhasználásával, alkalmazásával, illetve a Kötő utcai műhelyben összeállított használati- és ajándéktárgyak befejező munkálatait végezték.</w:t>
      </w:r>
    </w:p>
    <w:p w14:paraId="39C6365F" w14:textId="1E7ECA1E" w:rsidR="0074238A" w:rsidRPr="002E6FCC" w:rsidRDefault="0074238A" w:rsidP="004021B2">
      <w:pPr>
        <w:numPr>
          <w:ilvl w:val="1"/>
          <w:numId w:val="20"/>
        </w:numPr>
        <w:ind w:left="426"/>
        <w:jc w:val="both"/>
        <w:rPr>
          <w:rFonts w:cs="Arial"/>
        </w:rPr>
      </w:pPr>
      <w:r w:rsidRPr="002E6FCC">
        <w:rPr>
          <w:rFonts w:cs="Arial"/>
          <w:b/>
          <w:i/>
        </w:rPr>
        <w:t>Papírtermékek gyártása</w:t>
      </w:r>
      <w:r w:rsidRPr="002E6FCC">
        <w:rPr>
          <w:rFonts w:cs="Arial"/>
          <w:b/>
        </w:rPr>
        <w:t>:</w:t>
      </w:r>
      <w:r w:rsidRPr="002E6FCC">
        <w:rPr>
          <w:rFonts w:cs="Arial"/>
        </w:rPr>
        <w:t xml:space="preserve"> festett, gyűrt csomagolópapírt, különböző méretű ajándéktáskákat, aktualitásnak megfelelő ajándékkísérő kártyákat, illetve  képeslapokat/ üdvözlőlapokat állítottak elő a foglalkoztatottak.</w:t>
      </w:r>
    </w:p>
    <w:p w14:paraId="0420B6C1" w14:textId="011C99A0" w:rsidR="0074238A" w:rsidRPr="002E6FCC" w:rsidRDefault="0074238A" w:rsidP="004021B2">
      <w:pPr>
        <w:numPr>
          <w:ilvl w:val="1"/>
          <w:numId w:val="20"/>
        </w:numPr>
        <w:ind w:left="426"/>
        <w:jc w:val="both"/>
        <w:rPr>
          <w:rFonts w:cs="Arial"/>
        </w:rPr>
      </w:pPr>
      <w:r w:rsidRPr="002E6FCC">
        <w:rPr>
          <w:rFonts w:cs="Arial"/>
          <w:b/>
          <w:i/>
        </w:rPr>
        <w:t>Filc termékek varrása</w:t>
      </w:r>
      <w:r w:rsidRPr="002E6FCC">
        <w:rPr>
          <w:rFonts w:cs="Arial"/>
        </w:rPr>
        <w:t xml:space="preserve">: filc anyagból kézzel varrott ujjbábok, illetve gyermekmesék szereplőiből összeállított ujjbáb csomagok, ceruza- és ablakdíszek, kulcstartók, könyvjelzők, pálcás virágdíszek, valamint az aktuális, ünnepekhez kapcsolódó barkadíszek és karácsonyfadíszek készültek az év során. </w:t>
      </w:r>
    </w:p>
    <w:p w14:paraId="760FAE3A" w14:textId="413E2F7F" w:rsidR="0074238A" w:rsidRPr="002E6FCC" w:rsidRDefault="0074238A" w:rsidP="004021B2">
      <w:pPr>
        <w:numPr>
          <w:ilvl w:val="1"/>
          <w:numId w:val="20"/>
        </w:numPr>
        <w:ind w:left="426"/>
        <w:jc w:val="both"/>
        <w:rPr>
          <w:rFonts w:cs="Arial"/>
        </w:rPr>
      </w:pPr>
      <w:r w:rsidRPr="002E6FCC">
        <w:rPr>
          <w:rFonts w:cs="Arial"/>
          <w:b/>
          <w:i/>
        </w:rPr>
        <w:t xml:space="preserve">Egyéb takarítás: </w:t>
      </w:r>
      <w:r w:rsidRPr="002E6FCC">
        <w:rPr>
          <w:rFonts w:cs="Arial"/>
        </w:rPr>
        <w:t>a dolgozók</w:t>
      </w:r>
      <w:r w:rsidRPr="002E6FCC">
        <w:rPr>
          <w:rFonts w:cs="Arial"/>
          <w:b/>
          <w:i/>
        </w:rPr>
        <w:t xml:space="preserve"> </w:t>
      </w:r>
      <w:r w:rsidRPr="002E6FCC">
        <w:rPr>
          <w:rFonts w:cs="Arial"/>
        </w:rPr>
        <w:t>az intézmény telephelyein a műhelyek, szociális helyiségek, illetve az udvar takarítását végezték.</w:t>
      </w:r>
    </w:p>
    <w:p w14:paraId="529BD60A" w14:textId="77777777" w:rsidR="0074238A" w:rsidRPr="002E6FCC" w:rsidRDefault="0074238A" w:rsidP="004021B2">
      <w:pPr>
        <w:numPr>
          <w:ilvl w:val="1"/>
          <w:numId w:val="20"/>
        </w:numPr>
        <w:ind w:left="426"/>
        <w:jc w:val="both"/>
        <w:rPr>
          <w:rFonts w:cs="Arial"/>
        </w:rPr>
      </w:pPr>
      <w:r w:rsidRPr="002E6FCC">
        <w:rPr>
          <w:rFonts w:cs="Arial"/>
          <w:b/>
          <w:i/>
        </w:rPr>
        <w:t>Zöldterület kezelés:</w:t>
      </w:r>
      <w:r w:rsidRPr="002E6FCC">
        <w:rPr>
          <w:rFonts w:cs="Arial"/>
        </w:rPr>
        <w:t xml:space="preserve"> egyszerűbb munkafolyamatokat- fűgereblyézés, fűgyűjtés, lombseprés, gallyak összegyűjtése, virágültetés, szemétszedés- kaptak a foglalkoztatottak, melyeket kizárólag kézi szerszámokkal és felügyelet mellett végeztek.</w:t>
      </w:r>
    </w:p>
    <w:p w14:paraId="3F6F17EC" w14:textId="77777777" w:rsidR="0074238A" w:rsidRPr="002E6FCC" w:rsidRDefault="0074238A" w:rsidP="0074238A">
      <w:pPr>
        <w:jc w:val="both"/>
        <w:rPr>
          <w:rFonts w:cs="Arial"/>
          <w:sz w:val="16"/>
          <w:szCs w:val="16"/>
        </w:rPr>
      </w:pPr>
    </w:p>
    <w:p w14:paraId="23F58DDB" w14:textId="77777777" w:rsidR="0074238A" w:rsidRPr="002E6FCC" w:rsidRDefault="0074238A" w:rsidP="0074238A">
      <w:pPr>
        <w:jc w:val="both"/>
        <w:rPr>
          <w:rFonts w:cs="Arial"/>
        </w:rPr>
      </w:pPr>
      <w:r w:rsidRPr="002E6FCC">
        <w:rPr>
          <w:rFonts w:cs="Arial"/>
        </w:rPr>
        <w:t>A fejlesztő foglalkoztatás keretében előállított termékek fő értékesítési felülete a Szombathely belvárosában található, egész évben nyitva tartó üzlethelység. A Kézműves Kuckó Ajándékboltban a piacképes, egyre magasabb minőségű termékek árusítása mellett egyedi igények is kiszolgálásra kerültek.</w:t>
      </w:r>
    </w:p>
    <w:p w14:paraId="1E4FCB39" w14:textId="77777777" w:rsidR="0074238A" w:rsidRPr="002E6FCC" w:rsidRDefault="0074238A" w:rsidP="0074238A">
      <w:pPr>
        <w:jc w:val="both"/>
        <w:rPr>
          <w:rFonts w:cs="Arial"/>
          <w:sz w:val="16"/>
          <w:szCs w:val="16"/>
        </w:rPr>
      </w:pPr>
    </w:p>
    <w:p w14:paraId="76341A2D" w14:textId="77777777" w:rsidR="0074238A" w:rsidRPr="002E6FCC" w:rsidRDefault="0074238A" w:rsidP="0074238A">
      <w:pPr>
        <w:jc w:val="both"/>
        <w:rPr>
          <w:rFonts w:cs="Arial"/>
          <w:b/>
          <w:szCs w:val="20"/>
        </w:rPr>
      </w:pPr>
      <w:r w:rsidRPr="002E6FCC">
        <w:rPr>
          <w:rFonts w:cs="Arial"/>
          <w:b/>
          <w:u w:val="single"/>
        </w:rPr>
        <w:t>Közfoglalkoztatás:</w:t>
      </w:r>
    </w:p>
    <w:p w14:paraId="47DD33B2" w14:textId="77777777" w:rsidR="0074238A" w:rsidRPr="002E6FCC" w:rsidRDefault="0074238A" w:rsidP="0074238A">
      <w:pPr>
        <w:jc w:val="both"/>
        <w:rPr>
          <w:rFonts w:cs="Arial"/>
        </w:rPr>
      </w:pPr>
      <w:r w:rsidRPr="002E6FCC">
        <w:rPr>
          <w:rFonts w:cs="Arial"/>
        </w:rPr>
        <w:t xml:space="preserve">Az önkormányzat a közfoglalkoztatással összefüggő feladatok ellátásával a Fogyatékkal Élőket és Hajléktalanokat Ellátó Közhasznú Nonprofit  Kft-t bízta meg. </w:t>
      </w:r>
    </w:p>
    <w:p w14:paraId="0C151D8B" w14:textId="77777777" w:rsidR="0074238A" w:rsidRPr="002E6FCC" w:rsidRDefault="0074238A" w:rsidP="0074238A">
      <w:pPr>
        <w:jc w:val="both"/>
        <w:rPr>
          <w:rFonts w:cs="Arial"/>
        </w:rPr>
      </w:pPr>
      <w:r w:rsidRPr="002E6FCC">
        <w:rPr>
          <w:rFonts w:cs="Arial"/>
        </w:rPr>
        <w:t>2010. évben önkormányzati támogatás segítségével a társaság tulajdonában lévő Szombathely, Sas utca 2. szám alatti ingatlan felújításra és átalakításra került. Az épület a foglalkoztatási részleg központjaként működik, ahol irodák mellett öltözők, illetve raktárhelyiségek is kialakításra kerültek. Pályázati forrásból az elmúlt években jelentős mértékben fejleszteni tudták a foglalkoztatás infrastrukturális feltételeit, a munkavégzéshez a szükséges gépek, szerszámok rendelkezésre állnak. A fejlesztett eszközparknak köszönhetően a zöldterületgondozás területén a társaság egész évben nagy segítséget nyújt a helyi városgazdálkodási és parkfenntartási cégek munkájában.</w:t>
      </w:r>
    </w:p>
    <w:p w14:paraId="211B03DD" w14:textId="77777777" w:rsidR="0074238A" w:rsidRPr="002E6FCC" w:rsidRDefault="0074238A" w:rsidP="0074238A">
      <w:pPr>
        <w:jc w:val="both"/>
        <w:rPr>
          <w:rFonts w:cs="Arial"/>
        </w:rPr>
      </w:pPr>
      <w:r w:rsidRPr="002E6FCC">
        <w:rPr>
          <w:rFonts w:cs="Arial"/>
        </w:rPr>
        <w:t xml:space="preserve">A 2016-os évben a Csaba utcai műhelyt az új </w:t>
      </w:r>
      <w:proofErr w:type="spellStart"/>
      <w:r w:rsidRPr="002E6FCC">
        <w:rPr>
          <w:rFonts w:cs="Arial"/>
        </w:rPr>
        <w:t>brikettálási</w:t>
      </w:r>
      <w:proofErr w:type="spellEnd"/>
      <w:r w:rsidRPr="002E6FCC">
        <w:rPr>
          <w:rFonts w:cs="Arial"/>
        </w:rPr>
        <w:t xml:space="preserve"> tevékenység miatt a tevékenység végzésére alkalmasabb telephelyre cserélték. Az új telephelyen (Kötő utca 12) a papír </w:t>
      </w:r>
      <w:proofErr w:type="spellStart"/>
      <w:r w:rsidRPr="002E6FCC">
        <w:rPr>
          <w:rFonts w:cs="Arial"/>
        </w:rPr>
        <w:t>brikettálási</w:t>
      </w:r>
      <w:proofErr w:type="spellEnd"/>
      <w:r w:rsidRPr="002E6FCC">
        <w:rPr>
          <w:rFonts w:cs="Arial"/>
        </w:rPr>
        <w:t xml:space="preserve"> és asztalosipari tevékenyég 2017-ben kiegészült gravírozó műhellyel, mellyel a társaság új termékekkel jelenhetett meg. Az elkészült egyedileg tervezett ajándéktermékeket a Kézműves Kuckó Ajándékboltban, helyi és térségi vásárokon és egyedi megrendelések alapján értékesítik. A fejlesztésekhez a Belügyminisztérium által indított országos közfoglalkoztatási mintaprogramok nyújtanak forrást.</w:t>
      </w:r>
    </w:p>
    <w:p w14:paraId="246FE8C3" w14:textId="77777777" w:rsidR="0074238A" w:rsidRPr="002E6FCC" w:rsidRDefault="0074238A" w:rsidP="0074238A">
      <w:pPr>
        <w:jc w:val="both"/>
        <w:rPr>
          <w:rFonts w:cs="Arial"/>
        </w:rPr>
      </w:pPr>
      <w:r w:rsidRPr="002E6FCC">
        <w:rPr>
          <w:rFonts w:cs="Arial"/>
        </w:rPr>
        <w:t>A társaság közfoglalkoztatási programjaiban évente megközelítőleg 200 fő fordul meg, melynek nagy része hajléktalan személy.</w:t>
      </w:r>
    </w:p>
    <w:p w14:paraId="74415282" w14:textId="77777777" w:rsidR="0074238A" w:rsidRPr="002E6FCC" w:rsidRDefault="0074238A" w:rsidP="0074238A">
      <w:pPr>
        <w:jc w:val="both"/>
        <w:rPr>
          <w:rFonts w:cs="Arial"/>
        </w:rPr>
      </w:pPr>
    </w:p>
    <w:bookmarkEnd w:id="88"/>
    <w:p w14:paraId="090744FC" w14:textId="77777777" w:rsidR="0074238A" w:rsidRPr="002E6FCC" w:rsidRDefault="0074238A" w:rsidP="0074238A">
      <w:pPr>
        <w:keepNext/>
        <w:snapToGrid w:val="0"/>
        <w:outlineLvl w:val="2"/>
        <w:rPr>
          <w:rFonts w:cs="Arial"/>
          <w:b/>
          <w:u w:val="single"/>
        </w:rPr>
      </w:pPr>
      <w:r w:rsidRPr="002E6FCC">
        <w:rPr>
          <w:rFonts w:cs="Arial"/>
          <w:b/>
          <w:u w:val="single"/>
        </w:rPr>
        <w:lastRenderedPageBreak/>
        <w:t>Egyéb tevékenységek:</w:t>
      </w:r>
    </w:p>
    <w:p w14:paraId="76EE1F7B" w14:textId="77777777" w:rsidR="0074238A" w:rsidRPr="002E6FCC" w:rsidRDefault="0074238A" w:rsidP="0074238A">
      <w:pPr>
        <w:keepNext/>
        <w:snapToGrid w:val="0"/>
        <w:outlineLvl w:val="2"/>
        <w:rPr>
          <w:rFonts w:cs="Arial"/>
          <w:b/>
          <w:sz w:val="16"/>
          <w:szCs w:val="16"/>
          <w:u w:val="single"/>
        </w:rPr>
      </w:pPr>
    </w:p>
    <w:p w14:paraId="283AAAC5" w14:textId="77777777" w:rsidR="0074238A" w:rsidRPr="002E6FCC" w:rsidRDefault="0074238A" w:rsidP="0074238A">
      <w:pPr>
        <w:keepNext/>
        <w:snapToGrid w:val="0"/>
        <w:outlineLvl w:val="2"/>
        <w:rPr>
          <w:rFonts w:cs="Arial"/>
          <w:b/>
        </w:rPr>
      </w:pPr>
      <w:r w:rsidRPr="002E6FCC">
        <w:rPr>
          <w:rFonts w:cs="Arial"/>
          <w:b/>
        </w:rPr>
        <w:t>A Forrásközpont Közhasznú Alapítvány által működtetett:</w:t>
      </w:r>
    </w:p>
    <w:p w14:paraId="6DB60F6C" w14:textId="77777777" w:rsidR="0074238A" w:rsidRPr="002E6FCC" w:rsidRDefault="0074238A" w:rsidP="0074238A">
      <w:pPr>
        <w:keepNext/>
        <w:snapToGrid w:val="0"/>
        <w:outlineLvl w:val="2"/>
        <w:rPr>
          <w:rFonts w:cs="Arial"/>
          <w:b/>
          <w:sz w:val="16"/>
          <w:szCs w:val="16"/>
          <w:u w:val="single"/>
        </w:rPr>
      </w:pPr>
    </w:p>
    <w:p w14:paraId="7C7A837D" w14:textId="77777777" w:rsidR="0074238A" w:rsidRPr="002E6FCC" w:rsidRDefault="0074238A" w:rsidP="0074238A">
      <w:pPr>
        <w:keepNext/>
        <w:snapToGrid w:val="0"/>
        <w:jc w:val="both"/>
        <w:outlineLvl w:val="2"/>
        <w:rPr>
          <w:rFonts w:cs="Arial"/>
          <w:u w:val="single"/>
        </w:rPr>
      </w:pPr>
      <w:r w:rsidRPr="002E6FCC">
        <w:rPr>
          <w:rFonts w:cs="Arial"/>
          <w:i/>
          <w:u w:val="single"/>
        </w:rPr>
        <w:t>Vas Megyei Család, Esélyteremtő és Önkéntes Ház</w:t>
      </w:r>
    </w:p>
    <w:p w14:paraId="031349ED" w14:textId="77777777" w:rsidR="0074238A" w:rsidRPr="002E6FCC" w:rsidRDefault="0074238A" w:rsidP="0074238A">
      <w:pPr>
        <w:jc w:val="both"/>
        <w:rPr>
          <w:rFonts w:cs="Arial"/>
          <w:sz w:val="16"/>
          <w:szCs w:val="16"/>
        </w:rPr>
      </w:pPr>
    </w:p>
    <w:p w14:paraId="1607B1C9" w14:textId="77777777" w:rsidR="0074238A" w:rsidRPr="002E6FCC" w:rsidRDefault="0074238A" w:rsidP="0074238A">
      <w:pPr>
        <w:autoSpaceDE w:val="0"/>
        <w:autoSpaceDN w:val="0"/>
        <w:adjustRightInd w:val="0"/>
        <w:jc w:val="both"/>
        <w:rPr>
          <w:rFonts w:cs="Arial"/>
        </w:rPr>
      </w:pPr>
      <w:r w:rsidRPr="002E6FCC">
        <w:rPr>
          <w:rFonts w:cs="Arial"/>
        </w:rPr>
        <w:t xml:space="preserve">A Vas Megyei Család, Esélyteremtő és Önkéntes Házat 2011-ben a Regionális Szociális Forrásközpont Nonprofit Kft. kezdte el működtetni. 2012. októberétől a Savaria </w:t>
      </w:r>
      <w:proofErr w:type="spellStart"/>
      <w:r w:rsidRPr="002E6FCC">
        <w:rPr>
          <w:rFonts w:cs="Arial"/>
        </w:rPr>
        <w:t>Rehab</w:t>
      </w:r>
      <w:proofErr w:type="spellEnd"/>
      <w:r w:rsidRPr="002E6FCC">
        <w:rPr>
          <w:rFonts w:cs="Arial"/>
        </w:rPr>
        <w:t xml:space="preserve">-Team Nonprofit Kft. működtette tovább az Esélyteremtési Irodát, amely Szombathely belvárosában a Kiskar utca 5. szám alatt volt megtalálható 2013-ig. Ebben az évben az iroda átköltözött az </w:t>
      </w:r>
      <w:proofErr w:type="spellStart"/>
      <w:r w:rsidRPr="002E6FCC">
        <w:rPr>
          <w:rFonts w:cs="Arial"/>
        </w:rPr>
        <w:t>Óperint</w:t>
      </w:r>
      <w:proofErr w:type="spellEnd"/>
      <w:r w:rsidRPr="002E6FCC">
        <w:rPr>
          <w:rFonts w:cs="Arial"/>
        </w:rPr>
        <w:t xml:space="preserve"> utca 1. szám alatti ingatlanba, mely teljesen akadálymentesített, ami nagyon fontos és kritérium a Ház működtetése szempontjából. </w:t>
      </w:r>
    </w:p>
    <w:p w14:paraId="403C37B3" w14:textId="77777777" w:rsidR="0074238A" w:rsidRPr="002E6FCC" w:rsidRDefault="0074238A" w:rsidP="0074238A">
      <w:pPr>
        <w:autoSpaceDE w:val="0"/>
        <w:autoSpaceDN w:val="0"/>
        <w:adjustRightInd w:val="0"/>
        <w:jc w:val="both"/>
        <w:rPr>
          <w:rFonts w:cs="Arial"/>
        </w:rPr>
      </w:pPr>
      <w:r w:rsidRPr="002E6FCC">
        <w:rPr>
          <w:rFonts w:cs="Arial"/>
        </w:rPr>
        <w:t>2017-ben a Család Esélyteremtő és Önkéntes Házak megyeszékhelyeken történő működtetése bekerült a civil törvény hatályos rendelkezésébe, így a Vas megyei iroda is civil szervezet fenntartásában működik. 2018. április 1-től a Vas Megyei Család, Esélyteremtő és Önkéntes Háza a Fogyatékkal Élőket és Hajléktalanokat Ellátó Közhasznú Nonprofit Kft kötelékébe tartozó Forrásközpont Közhasznú Alapítvány keretein belül tevékenykedik tovább.</w:t>
      </w:r>
    </w:p>
    <w:p w14:paraId="6131AA0A" w14:textId="77777777" w:rsidR="0074238A" w:rsidRPr="002E6FCC" w:rsidRDefault="0074238A" w:rsidP="0074238A">
      <w:pPr>
        <w:jc w:val="both"/>
        <w:rPr>
          <w:rFonts w:cs="Arial"/>
          <w:iCs/>
        </w:rPr>
      </w:pPr>
      <w:r w:rsidRPr="002E6FCC">
        <w:rPr>
          <w:rFonts w:cs="Arial"/>
        </w:rPr>
        <w:t xml:space="preserve">Kiemelt feladatuknak tekintik, hogy az Esélyteremtő iroda tevékenységével segítse a hátrányos helyzetű, diszkriminációval leggyakrabban sújtott csoportok társadalmi integrációját, előmozdítsák a többségi társadalom szemléletformálását, a kormányzat e területhez kapcsolódó szakmapolitikai céljainak helyi, illetve megyei szintű megvalósulását. A Család, Esélyteremtő és Önkéntes Ház prioritásként kezeli a családpolitikai törekvések, a családbarát szemléletmód népszerűsítését, megvalósítását, emellett nagy hangsúlyt fektetnek az önkéntesség kultúrájának népszerűsítésére is. A kiemelt célok mellett fontos </w:t>
      </w:r>
      <w:r w:rsidRPr="002E6FCC">
        <w:rPr>
          <w:rFonts w:cs="Arial"/>
          <w:iCs/>
        </w:rPr>
        <w:t xml:space="preserve">az idősek, a romák, a fogyatékossággal élő személyek, a nők/roma nők, illetve a hátrányos helyzetű gyermekek megszólítása, számukra szervezett programelemek megyeszékhelyen, illetve megyei színtéren történő megvalósítása is. </w:t>
      </w:r>
    </w:p>
    <w:p w14:paraId="49551D92" w14:textId="77777777" w:rsidR="0074238A" w:rsidRPr="002E6FCC" w:rsidRDefault="0074238A" w:rsidP="0074238A">
      <w:pPr>
        <w:jc w:val="both"/>
        <w:rPr>
          <w:rFonts w:cs="Arial"/>
        </w:rPr>
      </w:pPr>
      <w:r w:rsidRPr="002E6FCC">
        <w:rPr>
          <w:rFonts w:cs="Arial"/>
        </w:rPr>
        <w:t>Tervezett programjaik, szakmai tevékenységük kivétel nélkül a fentebb megnevezett célok elérését szolgálják.</w:t>
      </w:r>
    </w:p>
    <w:p w14:paraId="615C3F02" w14:textId="77777777" w:rsidR="0074238A" w:rsidRPr="002E6FCC" w:rsidRDefault="0074238A" w:rsidP="0074238A">
      <w:pPr>
        <w:jc w:val="both"/>
        <w:rPr>
          <w:rFonts w:cs="Arial"/>
          <w:sz w:val="16"/>
          <w:szCs w:val="16"/>
        </w:rPr>
      </w:pPr>
      <w:r w:rsidRPr="002E6FCC">
        <w:rPr>
          <w:rFonts w:cs="Arial"/>
        </w:rPr>
        <w:t> </w:t>
      </w:r>
    </w:p>
    <w:p w14:paraId="2AEA08D1" w14:textId="77777777" w:rsidR="0074238A" w:rsidRPr="002E6FCC" w:rsidRDefault="0074238A" w:rsidP="0074238A">
      <w:pPr>
        <w:jc w:val="both"/>
        <w:rPr>
          <w:rFonts w:cs="Arial"/>
          <w:u w:val="single"/>
        </w:rPr>
      </w:pPr>
      <w:r w:rsidRPr="002E6FCC">
        <w:rPr>
          <w:rFonts w:cs="Arial"/>
          <w:u w:val="single"/>
        </w:rPr>
        <w:t>Az iroda szolgáltatási között szerepelnek a célcsoport számára biztosított állandó szolgáltatások:</w:t>
      </w:r>
    </w:p>
    <w:p w14:paraId="6F6112A3" w14:textId="77777777" w:rsidR="0074238A" w:rsidRPr="002E6FCC" w:rsidRDefault="0074238A" w:rsidP="004021B2">
      <w:pPr>
        <w:numPr>
          <w:ilvl w:val="0"/>
          <w:numId w:val="78"/>
        </w:numPr>
        <w:jc w:val="both"/>
        <w:rPr>
          <w:rFonts w:cs="Arial"/>
        </w:rPr>
      </w:pPr>
      <w:proofErr w:type="spellStart"/>
      <w:r w:rsidRPr="002E6FCC">
        <w:rPr>
          <w:rFonts w:cs="Arial"/>
        </w:rPr>
        <w:t>hétköznaponként</w:t>
      </w:r>
      <w:proofErr w:type="spellEnd"/>
      <w:r w:rsidRPr="002E6FCC">
        <w:rPr>
          <w:rFonts w:cs="Arial"/>
        </w:rPr>
        <w:t xml:space="preserve"> ügyfélfogadás </w:t>
      </w:r>
    </w:p>
    <w:p w14:paraId="7A14F9D0" w14:textId="77777777" w:rsidR="0074238A" w:rsidRPr="002E6FCC" w:rsidRDefault="0074238A" w:rsidP="004021B2">
      <w:pPr>
        <w:numPr>
          <w:ilvl w:val="0"/>
          <w:numId w:val="78"/>
        </w:numPr>
        <w:jc w:val="both"/>
        <w:rPr>
          <w:rFonts w:cs="Arial"/>
        </w:rPr>
      </w:pPr>
      <w:r w:rsidRPr="002E6FCC">
        <w:rPr>
          <w:rFonts w:cs="Arial"/>
        </w:rPr>
        <w:t xml:space="preserve">célcsoport részére ingyenes E-pont működtetése </w:t>
      </w:r>
    </w:p>
    <w:p w14:paraId="11C0917C" w14:textId="77777777" w:rsidR="0074238A" w:rsidRPr="002E6FCC" w:rsidRDefault="0074238A" w:rsidP="004021B2">
      <w:pPr>
        <w:numPr>
          <w:ilvl w:val="0"/>
          <w:numId w:val="78"/>
        </w:numPr>
        <w:jc w:val="both"/>
        <w:rPr>
          <w:rFonts w:cs="Arial"/>
        </w:rPr>
      </w:pPr>
      <w:r w:rsidRPr="002E6FCC">
        <w:rPr>
          <w:rFonts w:cs="Arial"/>
        </w:rPr>
        <w:t xml:space="preserve">tanácsadás, információnyújtás </w:t>
      </w:r>
    </w:p>
    <w:p w14:paraId="2399EB56" w14:textId="77777777" w:rsidR="0074238A" w:rsidRPr="002E6FCC" w:rsidRDefault="0074238A" w:rsidP="004021B2">
      <w:pPr>
        <w:numPr>
          <w:ilvl w:val="0"/>
          <w:numId w:val="78"/>
        </w:numPr>
        <w:jc w:val="both"/>
        <w:rPr>
          <w:rFonts w:cs="Arial"/>
        </w:rPr>
      </w:pPr>
      <w:r w:rsidRPr="002E6FCC">
        <w:rPr>
          <w:rFonts w:cs="Arial"/>
        </w:rPr>
        <w:t>jogi tanácsadás nyújtása az Egyenlő Bánásmód Hatóság megyei referense által</w:t>
      </w:r>
    </w:p>
    <w:p w14:paraId="62E5F8F0" w14:textId="77777777" w:rsidR="0074238A" w:rsidRPr="002E6FCC" w:rsidRDefault="0074238A" w:rsidP="0074238A">
      <w:pPr>
        <w:jc w:val="both"/>
        <w:rPr>
          <w:rFonts w:cs="Arial"/>
          <w:u w:val="single"/>
        </w:rPr>
      </w:pPr>
      <w:r w:rsidRPr="002E6FCC">
        <w:rPr>
          <w:rFonts w:cs="Arial"/>
          <w:u w:val="single"/>
        </w:rPr>
        <w:t>Szakmai programok, rendezvények:</w:t>
      </w:r>
    </w:p>
    <w:p w14:paraId="2B8BFFF5" w14:textId="77777777" w:rsidR="0074238A" w:rsidRPr="002E6FCC" w:rsidRDefault="0074238A" w:rsidP="004021B2">
      <w:pPr>
        <w:numPr>
          <w:ilvl w:val="0"/>
          <w:numId w:val="79"/>
        </w:numPr>
        <w:jc w:val="both"/>
        <w:rPr>
          <w:rFonts w:cs="Arial"/>
        </w:rPr>
      </w:pPr>
      <w:r w:rsidRPr="002E6FCC">
        <w:rPr>
          <w:rFonts w:cs="Arial"/>
        </w:rPr>
        <w:t xml:space="preserve">Esély Órák – interaktív előítélet lebontó foglalkozások megvalósítása köznevelési intézményekben, nyári táborokban </w:t>
      </w:r>
    </w:p>
    <w:p w14:paraId="34E71BA4" w14:textId="77777777" w:rsidR="0074238A" w:rsidRPr="002E6FCC" w:rsidRDefault="0074238A" w:rsidP="004021B2">
      <w:pPr>
        <w:numPr>
          <w:ilvl w:val="0"/>
          <w:numId w:val="79"/>
        </w:numPr>
        <w:jc w:val="both"/>
        <w:rPr>
          <w:rFonts w:cs="Arial"/>
        </w:rPr>
      </w:pPr>
      <w:r w:rsidRPr="002E6FCC">
        <w:rPr>
          <w:rFonts w:cs="Arial"/>
        </w:rPr>
        <w:t xml:space="preserve">Megyei Esélynap, Esély Sportnap megvalósítása </w:t>
      </w:r>
    </w:p>
    <w:p w14:paraId="211C40EA" w14:textId="77777777" w:rsidR="0074238A" w:rsidRPr="002E6FCC" w:rsidRDefault="0074238A" w:rsidP="004021B2">
      <w:pPr>
        <w:numPr>
          <w:ilvl w:val="0"/>
          <w:numId w:val="79"/>
        </w:numPr>
        <w:jc w:val="both"/>
        <w:rPr>
          <w:rFonts w:cs="Arial"/>
        </w:rPr>
      </w:pPr>
      <w:r w:rsidRPr="002E6FCC">
        <w:rPr>
          <w:rFonts w:cs="Arial"/>
        </w:rPr>
        <w:t xml:space="preserve">Kitelepülés a Savaria Történelmi Karneválra, illetve a megye nagyobb rendezvényein való aktív részvétel (Sárvár, Bük), az iroda-, programjaink, valamint a családpolitikai törekvések, önkéntes tevékenységek népszerűsítése érdekében </w:t>
      </w:r>
    </w:p>
    <w:p w14:paraId="53F31EC8" w14:textId="77777777" w:rsidR="0074238A" w:rsidRPr="002E6FCC" w:rsidRDefault="0074238A" w:rsidP="004021B2">
      <w:pPr>
        <w:numPr>
          <w:ilvl w:val="0"/>
          <w:numId w:val="79"/>
        </w:numPr>
        <w:jc w:val="both"/>
        <w:rPr>
          <w:rFonts w:cs="Arial"/>
        </w:rPr>
      </w:pPr>
      <w:r w:rsidRPr="002E6FCC">
        <w:rPr>
          <w:rFonts w:cs="Arial"/>
        </w:rPr>
        <w:t xml:space="preserve">Ki mit tud? Vetélkedő az esélyteremtés, szemléletformálás jegyében </w:t>
      </w:r>
    </w:p>
    <w:p w14:paraId="30F0CD54" w14:textId="77777777" w:rsidR="0074238A" w:rsidRPr="002E6FCC" w:rsidRDefault="0074238A" w:rsidP="004021B2">
      <w:pPr>
        <w:numPr>
          <w:ilvl w:val="0"/>
          <w:numId w:val="79"/>
        </w:numPr>
        <w:jc w:val="both"/>
        <w:rPr>
          <w:rFonts w:cs="Arial"/>
        </w:rPr>
      </w:pPr>
      <w:r w:rsidRPr="002E6FCC">
        <w:rPr>
          <w:rFonts w:cs="Arial"/>
        </w:rPr>
        <w:t xml:space="preserve">Szakértői adatbázis folyamatos frissítése </w:t>
      </w:r>
    </w:p>
    <w:p w14:paraId="2101CDDC" w14:textId="77777777" w:rsidR="0074238A" w:rsidRPr="002E6FCC" w:rsidRDefault="0074238A" w:rsidP="004021B2">
      <w:pPr>
        <w:numPr>
          <w:ilvl w:val="0"/>
          <w:numId w:val="79"/>
        </w:numPr>
        <w:jc w:val="both"/>
        <w:rPr>
          <w:rFonts w:cs="Arial"/>
        </w:rPr>
      </w:pPr>
      <w:proofErr w:type="spellStart"/>
      <w:r w:rsidRPr="002E6FCC">
        <w:rPr>
          <w:rFonts w:cs="Arial"/>
        </w:rPr>
        <w:lastRenderedPageBreak/>
        <w:t>For</w:t>
      </w:r>
      <w:proofErr w:type="spellEnd"/>
      <w:r w:rsidRPr="002E6FCC">
        <w:rPr>
          <w:rFonts w:cs="Arial"/>
        </w:rPr>
        <w:t xml:space="preserve">-profit szféra és a helyi döntéshozók érzékenyítése – Szimulációs terem, Láthatatlan vacsora </w:t>
      </w:r>
    </w:p>
    <w:p w14:paraId="5D432931" w14:textId="77777777" w:rsidR="0074238A" w:rsidRPr="002E6FCC" w:rsidRDefault="0074238A" w:rsidP="004021B2">
      <w:pPr>
        <w:numPr>
          <w:ilvl w:val="0"/>
          <w:numId w:val="79"/>
        </w:numPr>
        <w:jc w:val="both"/>
        <w:rPr>
          <w:rFonts w:cs="Arial"/>
        </w:rPr>
      </w:pPr>
      <w:r w:rsidRPr="002E6FCC">
        <w:rPr>
          <w:rFonts w:cs="Arial"/>
        </w:rPr>
        <w:t xml:space="preserve">Szakmai munkacsoportok működtetése </w:t>
      </w:r>
    </w:p>
    <w:p w14:paraId="74902672" w14:textId="77777777" w:rsidR="0074238A" w:rsidRPr="002E6FCC" w:rsidRDefault="0074238A" w:rsidP="004021B2">
      <w:pPr>
        <w:numPr>
          <w:ilvl w:val="0"/>
          <w:numId w:val="79"/>
        </w:numPr>
        <w:jc w:val="both"/>
        <w:rPr>
          <w:rFonts w:cs="Arial"/>
        </w:rPr>
      </w:pPr>
      <w:r w:rsidRPr="002E6FCC">
        <w:rPr>
          <w:rFonts w:cs="Arial"/>
        </w:rPr>
        <w:t xml:space="preserve">Folyamatos kapcsolattartás a szombathelyi és vidéki együttműködő partnereinkkel, valamint közös programelemek generálása, megvalósítása </w:t>
      </w:r>
    </w:p>
    <w:p w14:paraId="591FE7F6" w14:textId="77777777" w:rsidR="0074238A" w:rsidRPr="002E6FCC" w:rsidRDefault="0074238A" w:rsidP="004021B2">
      <w:pPr>
        <w:numPr>
          <w:ilvl w:val="0"/>
          <w:numId w:val="79"/>
        </w:numPr>
        <w:jc w:val="both"/>
        <w:rPr>
          <w:rFonts w:cs="Arial"/>
        </w:rPr>
      </w:pPr>
      <w:r w:rsidRPr="002E6FCC">
        <w:rPr>
          <w:rFonts w:cs="Arial"/>
        </w:rPr>
        <w:t xml:space="preserve">Önkéntesség kultúrájának népszerűsítése </w:t>
      </w:r>
    </w:p>
    <w:p w14:paraId="3812AEA5" w14:textId="77777777" w:rsidR="0074238A" w:rsidRPr="002E6FCC" w:rsidRDefault="0074238A" w:rsidP="004021B2">
      <w:pPr>
        <w:numPr>
          <w:ilvl w:val="0"/>
          <w:numId w:val="79"/>
        </w:numPr>
        <w:jc w:val="both"/>
        <w:rPr>
          <w:rFonts w:cs="Arial"/>
        </w:rPr>
      </w:pPr>
      <w:r w:rsidRPr="002E6FCC">
        <w:rPr>
          <w:rFonts w:cs="Arial"/>
        </w:rPr>
        <w:t xml:space="preserve">Jeles napokhoz történő csatlakozás tematikus programokkal  (Jótékonysági világnap, ”Fogyatékos Emberek” világnapja, Idősek világnapja, Önkéntesség világnapja) </w:t>
      </w:r>
    </w:p>
    <w:p w14:paraId="3FC2C775" w14:textId="77777777" w:rsidR="0074238A" w:rsidRPr="002E6FCC" w:rsidRDefault="0074238A" w:rsidP="004021B2">
      <w:pPr>
        <w:numPr>
          <w:ilvl w:val="0"/>
          <w:numId w:val="79"/>
        </w:numPr>
        <w:jc w:val="both"/>
        <w:rPr>
          <w:rFonts w:cs="Arial"/>
        </w:rPr>
      </w:pPr>
      <w:r w:rsidRPr="002E6FCC">
        <w:rPr>
          <w:rFonts w:cs="Arial"/>
        </w:rPr>
        <w:t xml:space="preserve">„Kamera Família” - Fotópályázat általános iskolás diákok részére (nyári közös családi élmény témakörében) </w:t>
      </w:r>
    </w:p>
    <w:p w14:paraId="2E6AB357" w14:textId="77777777" w:rsidR="0074238A" w:rsidRPr="002E6FCC" w:rsidRDefault="0074238A" w:rsidP="004021B2">
      <w:pPr>
        <w:numPr>
          <w:ilvl w:val="0"/>
          <w:numId w:val="79"/>
        </w:numPr>
        <w:jc w:val="both"/>
        <w:rPr>
          <w:rFonts w:cs="Arial"/>
        </w:rPr>
      </w:pPr>
      <w:r w:rsidRPr="002E6FCC">
        <w:rPr>
          <w:rFonts w:cs="Arial"/>
        </w:rPr>
        <w:t xml:space="preserve">Rád hagyományozom – többgenerációs </w:t>
      </w:r>
      <w:proofErr w:type="spellStart"/>
      <w:r w:rsidRPr="002E6FCC">
        <w:rPr>
          <w:rFonts w:cs="Arial"/>
        </w:rPr>
        <w:t>gasztro</w:t>
      </w:r>
      <w:proofErr w:type="spellEnd"/>
      <w:r w:rsidRPr="002E6FCC">
        <w:rPr>
          <w:rFonts w:cs="Arial"/>
        </w:rPr>
        <w:t xml:space="preserve"> – és kézműves foglalkozások 6 alkalommal, vidéki helyszíneken is </w:t>
      </w:r>
    </w:p>
    <w:p w14:paraId="4E6ED04B" w14:textId="77777777" w:rsidR="0074238A" w:rsidRPr="002E6FCC" w:rsidRDefault="0074238A" w:rsidP="004021B2">
      <w:pPr>
        <w:numPr>
          <w:ilvl w:val="0"/>
          <w:numId w:val="79"/>
        </w:numPr>
        <w:jc w:val="both"/>
        <w:rPr>
          <w:rFonts w:cs="Arial"/>
        </w:rPr>
      </w:pPr>
      <w:r w:rsidRPr="002E6FCC">
        <w:rPr>
          <w:rFonts w:cs="Arial"/>
        </w:rPr>
        <w:t xml:space="preserve">Az apák szerepe – workshop és aktivitás szakemberek számára </w:t>
      </w:r>
    </w:p>
    <w:p w14:paraId="0C39B639" w14:textId="77777777" w:rsidR="0074238A" w:rsidRPr="002E6FCC" w:rsidRDefault="0074238A" w:rsidP="004021B2">
      <w:pPr>
        <w:numPr>
          <w:ilvl w:val="0"/>
          <w:numId w:val="79"/>
        </w:numPr>
        <w:jc w:val="both"/>
        <w:rPr>
          <w:rFonts w:cs="Arial"/>
        </w:rPr>
      </w:pPr>
      <w:r w:rsidRPr="002E6FCC">
        <w:rPr>
          <w:rFonts w:cs="Arial"/>
        </w:rPr>
        <w:t xml:space="preserve">Családok vetélkedője – többgenerációs családi vetélkedő 5 alkalommal, vidéki helyszíneken is </w:t>
      </w:r>
    </w:p>
    <w:p w14:paraId="1D106E8B" w14:textId="77777777" w:rsidR="0074238A" w:rsidRPr="002E6FCC" w:rsidRDefault="0074238A" w:rsidP="004021B2">
      <w:pPr>
        <w:numPr>
          <w:ilvl w:val="0"/>
          <w:numId w:val="79"/>
        </w:numPr>
        <w:jc w:val="both"/>
        <w:rPr>
          <w:rFonts w:cs="Arial"/>
        </w:rPr>
      </w:pPr>
      <w:r w:rsidRPr="002E6FCC">
        <w:rPr>
          <w:rFonts w:cs="Arial"/>
        </w:rPr>
        <w:t>Hátrányos helyzetű családok elérése – Élményszerző akció a CSÁÓ-ban élők számára</w:t>
      </w:r>
    </w:p>
    <w:p w14:paraId="1A6D8910" w14:textId="77777777" w:rsidR="0074238A" w:rsidRPr="002E6FCC" w:rsidRDefault="0074238A" w:rsidP="0074238A">
      <w:pPr>
        <w:autoSpaceDE w:val="0"/>
        <w:autoSpaceDN w:val="0"/>
        <w:adjustRightInd w:val="0"/>
        <w:jc w:val="both"/>
        <w:rPr>
          <w:rFonts w:cs="Arial"/>
          <w:sz w:val="16"/>
          <w:szCs w:val="16"/>
        </w:rPr>
      </w:pPr>
    </w:p>
    <w:p w14:paraId="772FF7FC" w14:textId="77777777" w:rsidR="0074238A" w:rsidRPr="002E6FCC" w:rsidRDefault="0074238A" w:rsidP="0074238A">
      <w:pPr>
        <w:jc w:val="both"/>
        <w:rPr>
          <w:rFonts w:cs="Arial"/>
        </w:rPr>
      </w:pPr>
      <w:r w:rsidRPr="002E6FCC">
        <w:rPr>
          <w:rFonts w:cs="Arial"/>
        </w:rPr>
        <w:t xml:space="preserve">Kiemelt feladatuk az Esély Órák szervezése és lebonyolítása, mely három fő témakörben kerül lebonyolításra. Az Esély Órákkal az elmúlt időszakban több mint 1500 diákot értek el, mindezt 20 különböző településen, közel 30 köznevelési intézmény diákjainak bevonásával. </w:t>
      </w:r>
    </w:p>
    <w:p w14:paraId="06498233" w14:textId="77777777" w:rsidR="0074238A" w:rsidRPr="002E6FCC" w:rsidRDefault="0074238A" w:rsidP="0074238A">
      <w:pPr>
        <w:autoSpaceDE w:val="0"/>
        <w:autoSpaceDN w:val="0"/>
        <w:adjustRightInd w:val="0"/>
        <w:jc w:val="both"/>
        <w:rPr>
          <w:rFonts w:cs="Arial"/>
        </w:rPr>
      </w:pPr>
      <w:r w:rsidRPr="002E6FCC">
        <w:rPr>
          <w:rFonts w:cs="Arial"/>
        </w:rPr>
        <w:t xml:space="preserve">Több érzékenyítő, szemléletformáló, toleranciára nevelő programjuk is van az Esély Órákon kívül, ilyenek például az integrált rendezvények, láthatatlan vacsora, esélyegyenlőségi nap, roma ki mit tud, </w:t>
      </w:r>
      <w:proofErr w:type="spellStart"/>
      <w:r w:rsidRPr="002E6FCC">
        <w:rPr>
          <w:rFonts w:cs="Arial"/>
        </w:rPr>
        <w:t>szociopoly</w:t>
      </w:r>
      <w:proofErr w:type="spellEnd"/>
      <w:r w:rsidRPr="002E6FCC">
        <w:rPr>
          <w:rFonts w:cs="Arial"/>
        </w:rPr>
        <w:t xml:space="preserve">, lehet másként elnevezésű programok. Rendkívül népszerűek az általános iskolás gyerekek körében az esélyegyenlőségi rajzpályázatok, melyekkel a megye településeiről kétszáznál is több gyereket mozgattak meg. A vidéki helyszínekre történő kitelepüléseikkel sok családot, fiatalt értek el, népszerűsítve szolgáltatásaikat, a kormányzat törekvéseit, az önkéntesség népszerűsítése mellett. </w:t>
      </w:r>
    </w:p>
    <w:p w14:paraId="4D14978C" w14:textId="77777777" w:rsidR="0074238A" w:rsidRPr="002E6FCC" w:rsidRDefault="0074238A" w:rsidP="0074238A">
      <w:pPr>
        <w:autoSpaceDE w:val="0"/>
        <w:autoSpaceDN w:val="0"/>
        <w:adjustRightInd w:val="0"/>
        <w:jc w:val="both"/>
        <w:rPr>
          <w:rFonts w:cs="Arial"/>
          <w:sz w:val="16"/>
          <w:szCs w:val="16"/>
        </w:rPr>
      </w:pPr>
    </w:p>
    <w:p w14:paraId="2A06B877" w14:textId="77777777" w:rsidR="0074238A" w:rsidRPr="002E6FCC" w:rsidRDefault="0074238A" w:rsidP="0074238A">
      <w:pPr>
        <w:jc w:val="both"/>
        <w:rPr>
          <w:rFonts w:cs="Arial"/>
        </w:rPr>
      </w:pPr>
      <w:r w:rsidRPr="002E6FCC">
        <w:rPr>
          <w:rFonts w:cs="Arial"/>
        </w:rPr>
        <w:t xml:space="preserve">A Nemzeti Tehetség Programhoz kapcsolódóan is látnak el feladatokat. Ennek a pályázati programnak köszönhetően vidéki iskolákba is eljutnak, ahol a családok számára szerveznek programokat azzal a céllal, hogy felhívják a figyelmüket arra, hogy nagyobb figyelmet fordítsanak a gyerekükre, ismerjék fel a tehetséget a gyerekben és támogassák azt megfelelőképpen. A tehetség felismerésében, további szolgáltatásokkal is igyekeznek mankót nyújtani a családoknak, szülőknek. A Tehetség Program keretében szakköröket is szerveztek a közösségi térbe (fotó, rajz), valamint szombathelyi és vidéki regisztrált tehetségpontokban heti rendszerességű foglalkozásokat is támogattak. A program időtartama alatt szociális és kompetenciafejlesztést is végeztek pszichológus szakemberek bevonásával. </w:t>
      </w:r>
    </w:p>
    <w:p w14:paraId="5EDF8891" w14:textId="77777777" w:rsidR="0074238A" w:rsidRPr="002E6FCC" w:rsidRDefault="0074238A" w:rsidP="0074238A">
      <w:pPr>
        <w:jc w:val="both"/>
        <w:rPr>
          <w:rFonts w:cs="Arial"/>
          <w:sz w:val="16"/>
          <w:szCs w:val="16"/>
        </w:rPr>
      </w:pPr>
    </w:p>
    <w:p w14:paraId="40870CA0" w14:textId="77777777" w:rsidR="0074238A" w:rsidRPr="002E6FCC" w:rsidRDefault="0074238A" w:rsidP="0074238A">
      <w:pPr>
        <w:jc w:val="both"/>
        <w:rPr>
          <w:rFonts w:cs="Arial"/>
        </w:rPr>
      </w:pPr>
      <w:r w:rsidRPr="002E6FCC">
        <w:rPr>
          <w:rFonts w:cs="Arial"/>
        </w:rPr>
        <w:t>Főbb programjaik a Nemzeti Tehetség Program keretében:</w:t>
      </w:r>
    </w:p>
    <w:p w14:paraId="17FC29D3" w14:textId="77777777" w:rsidR="0074238A" w:rsidRPr="002E6FCC" w:rsidRDefault="0074238A" w:rsidP="0074238A">
      <w:pPr>
        <w:jc w:val="both"/>
        <w:rPr>
          <w:rFonts w:cs="Arial"/>
          <w:sz w:val="16"/>
          <w:szCs w:val="16"/>
        </w:rPr>
      </w:pPr>
    </w:p>
    <w:p w14:paraId="3FDD3302" w14:textId="77777777" w:rsidR="0074238A" w:rsidRPr="002E6FCC" w:rsidRDefault="0074238A" w:rsidP="004021B2">
      <w:pPr>
        <w:numPr>
          <w:ilvl w:val="0"/>
          <w:numId w:val="80"/>
        </w:numPr>
        <w:jc w:val="both"/>
        <w:rPr>
          <w:rFonts w:cs="Arial"/>
        </w:rPr>
      </w:pPr>
      <w:r w:rsidRPr="002E6FCC">
        <w:rPr>
          <w:rFonts w:cs="Arial"/>
        </w:rPr>
        <w:t xml:space="preserve">Kéthetente szabadidős programok megvalósítása animált formában </w:t>
      </w:r>
    </w:p>
    <w:p w14:paraId="23FAA5C6" w14:textId="77777777" w:rsidR="0074238A" w:rsidRPr="002E6FCC" w:rsidRDefault="0074238A" w:rsidP="004021B2">
      <w:pPr>
        <w:numPr>
          <w:ilvl w:val="0"/>
          <w:numId w:val="80"/>
        </w:numPr>
        <w:jc w:val="both"/>
        <w:rPr>
          <w:rFonts w:cs="Arial"/>
        </w:rPr>
      </w:pPr>
      <w:r w:rsidRPr="002E6FCC">
        <w:rPr>
          <w:rFonts w:cs="Arial"/>
        </w:rPr>
        <w:t>Tehetségnap – Interaktív tehetségstandok megyei rendezvénybe beágyazva</w:t>
      </w:r>
    </w:p>
    <w:p w14:paraId="61B672CC" w14:textId="77777777" w:rsidR="0074238A" w:rsidRPr="002E6FCC" w:rsidRDefault="0074238A" w:rsidP="004021B2">
      <w:pPr>
        <w:numPr>
          <w:ilvl w:val="0"/>
          <w:numId w:val="80"/>
        </w:numPr>
        <w:jc w:val="both"/>
        <w:rPr>
          <w:rFonts w:cs="Arial"/>
        </w:rPr>
      </w:pPr>
      <w:r w:rsidRPr="002E6FCC">
        <w:rPr>
          <w:rFonts w:cs="Arial"/>
        </w:rPr>
        <w:t>Tehetséges a gyermekem? – Informatív előadás szülők, pedagógusok és hozzátartozók részére</w:t>
      </w:r>
    </w:p>
    <w:p w14:paraId="2F5EDC18" w14:textId="77777777" w:rsidR="0074238A" w:rsidRPr="002E6FCC" w:rsidRDefault="0074238A" w:rsidP="004021B2">
      <w:pPr>
        <w:numPr>
          <w:ilvl w:val="0"/>
          <w:numId w:val="80"/>
        </w:numPr>
        <w:jc w:val="both"/>
        <w:rPr>
          <w:rFonts w:cs="Arial"/>
        </w:rPr>
      </w:pPr>
      <w:r w:rsidRPr="002E6FCC">
        <w:rPr>
          <w:rFonts w:cs="Arial"/>
        </w:rPr>
        <w:t>Kézműves Tehetségműhelyek – Köznevelési intézményekben, heti rendszerességgel</w:t>
      </w:r>
    </w:p>
    <w:p w14:paraId="652E5258" w14:textId="77777777" w:rsidR="0074238A" w:rsidRPr="002E6FCC" w:rsidRDefault="0074238A" w:rsidP="004021B2">
      <w:pPr>
        <w:numPr>
          <w:ilvl w:val="0"/>
          <w:numId w:val="80"/>
        </w:numPr>
        <w:jc w:val="both"/>
        <w:rPr>
          <w:rFonts w:cs="Arial"/>
        </w:rPr>
      </w:pPr>
      <w:r w:rsidRPr="002E6FCC">
        <w:rPr>
          <w:rFonts w:cs="Arial"/>
        </w:rPr>
        <w:lastRenderedPageBreak/>
        <w:t xml:space="preserve">„Nem vagy egyedül!” – Az iskola kortárs kiközösítés megszüntetésére irányuló és </w:t>
      </w:r>
      <w:proofErr w:type="spellStart"/>
      <w:r w:rsidRPr="002E6FCC">
        <w:rPr>
          <w:rFonts w:cs="Arial"/>
        </w:rPr>
        <w:t>bullying</w:t>
      </w:r>
      <w:proofErr w:type="spellEnd"/>
      <w:r w:rsidRPr="002E6FCC">
        <w:rPr>
          <w:rFonts w:cs="Arial"/>
        </w:rPr>
        <w:t xml:space="preserve"> ellenes iskolai tevékenység</w:t>
      </w:r>
    </w:p>
    <w:p w14:paraId="3D19DAB4" w14:textId="77777777" w:rsidR="0074238A" w:rsidRPr="002E6FCC" w:rsidRDefault="0074238A" w:rsidP="004021B2">
      <w:pPr>
        <w:numPr>
          <w:ilvl w:val="0"/>
          <w:numId w:val="80"/>
        </w:numPr>
        <w:jc w:val="both"/>
        <w:rPr>
          <w:rFonts w:cs="Arial"/>
        </w:rPr>
      </w:pPr>
      <w:r w:rsidRPr="002E6FCC">
        <w:rPr>
          <w:rFonts w:cs="Arial"/>
        </w:rPr>
        <w:t>Tehetségek bemutatkozási lehetősége – Adventi Tehetségdélután</w:t>
      </w:r>
    </w:p>
    <w:p w14:paraId="23E7F1FA" w14:textId="77777777" w:rsidR="0074238A" w:rsidRPr="002E6FCC" w:rsidRDefault="0074238A" w:rsidP="004021B2">
      <w:pPr>
        <w:numPr>
          <w:ilvl w:val="0"/>
          <w:numId w:val="80"/>
        </w:numPr>
        <w:jc w:val="both"/>
        <w:rPr>
          <w:rFonts w:cs="Arial"/>
        </w:rPr>
      </w:pPr>
      <w:r w:rsidRPr="002E6FCC">
        <w:rPr>
          <w:rFonts w:cs="Arial"/>
        </w:rPr>
        <w:t>Tematikus családi alkotónapok megvalósítása</w:t>
      </w:r>
    </w:p>
    <w:p w14:paraId="249E2B2A" w14:textId="77777777" w:rsidR="00027CA6" w:rsidRPr="002E6FCC" w:rsidRDefault="00027CA6" w:rsidP="00845322">
      <w:pPr>
        <w:rPr>
          <w:rFonts w:cs="Arial"/>
          <w:sz w:val="16"/>
          <w:szCs w:val="16"/>
        </w:rPr>
      </w:pPr>
    </w:p>
    <w:p w14:paraId="62EAB87B" w14:textId="50722BC9" w:rsidR="00800C41" w:rsidRPr="002E6FCC" w:rsidRDefault="002F7B12" w:rsidP="00845322">
      <w:pPr>
        <w:pStyle w:val="Cmsor3"/>
        <w:rPr>
          <w:rFonts w:cs="Arial"/>
          <w:bCs/>
          <w:i w:val="0"/>
          <w:szCs w:val="24"/>
        </w:rPr>
      </w:pPr>
      <w:bookmarkStart w:id="89" w:name="_Toc182236458"/>
      <w:bookmarkStart w:id="90" w:name="_Toc256592306"/>
      <w:bookmarkStart w:id="91" w:name="_Toc256597909"/>
      <w:bookmarkStart w:id="92" w:name="_Toc256600726"/>
      <w:bookmarkEnd w:id="84"/>
      <w:bookmarkEnd w:id="85"/>
      <w:r w:rsidRPr="002E6FCC">
        <w:rPr>
          <w:rFonts w:cs="Arial"/>
          <w:bCs/>
          <w:i w:val="0"/>
          <w:szCs w:val="24"/>
          <w:u w:val="none"/>
        </w:rPr>
        <w:t>V</w:t>
      </w:r>
      <w:r w:rsidR="0024612D" w:rsidRPr="002E6FCC">
        <w:rPr>
          <w:rFonts w:cs="Arial"/>
          <w:bCs/>
          <w:i w:val="0"/>
          <w:szCs w:val="24"/>
          <w:u w:val="none"/>
        </w:rPr>
        <w:t>I</w:t>
      </w:r>
      <w:r w:rsidRPr="002E6FCC">
        <w:rPr>
          <w:rFonts w:cs="Arial"/>
          <w:bCs/>
          <w:i w:val="0"/>
          <w:szCs w:val="24"/>
          <w:u w:val="none"/>
        </w:rPr>
        <w:t>. KÖZÖSSÉGI PSZICHIÁTRIAI ÉS SZENVEDÉLYBETEG ELLÁTÁS</w:t>
      </w:r>
      <w:r w:rsidR="00016BC1" w:rsidRPr="002E6FCC">
        <w:rPr>
          <w:rFonts w:cs="Arial"/>
          <w:bCs/>
          <w:i w:val="0"/>
          <w:szCs w:val="24"/>
          <w:u w:val="none"/>
        </w:rPr>
        <w:t xml:space="preserve">      </w:t>
      </w:r>
      <w:bookmarkEnd w:id="89"/>
      <w:bookmarkEnd w:id="90"/>
      <w:bookmarkEnd w:id="91"/>
      <w:bookmarkEnd w:id="92"/>
    </w:p>
    <w:p w14:paraId="61B438CC" w14:textId="77777777" w:rsidR="00800C41" w:rsidRPr="002E6FCC" w:rsidRDefault="00800C41" w:rsidP="00845322">
      <w:pPr>
        <w:jc w:val="both"/>
        <w:rPr>
          <w:rFonts w:cs="Arial"/>
          <w:strike/>
        </w:rPr>
      </w:pPr>
      <w:r w:rsidRPr="002E6FCC">
        <w:rPr>
          <w:rFonts w:cs="Arial"/>
        </w:rPr>
        <w:t xml:space="preserve"> </w:t>
      </w:r>
      <w:r w:rsidRPr="002E6FCC">
        <w:rPr>
          <w:rFonts w:cs="Arial"/>
          <w:strike/>
        </w:rPr>
        <w:t xml:space="preserve"> </w:t>
      </w:r>
    </w:p>
    <w:p w14:paraId="59F3DC73" w14:textId="77777777" w:rsidR="00B85D64" w:rsidRPr="002E6FCC" w:rsidRDefault="007F2FDD" w:rsidP="001F678C">
      <w:pPr>
        <w:jc w:val="both"/>
        <w:rPr>
          <w:rFonts w:cs="Arial"/>
        </w:rPr>
      </w:pPr>
      <w:r w:rsidRPr="002E6FCC">
        <w:rPr>
          <w:rFonts w:cs="Arial"/>
          <w:b/>
        </w:rPr>
        <w:t>Szombathely Megyei Jogú Város</w:t>
      </w:r>
      <w:r w:rsidRPr="002E6FCC">
        <w:rPr>
          <w:rFonts w:cs="Arial"/>
        </w:rPr>
        <w:t xml:space="preserve"> az </w:t>
      </w:r>
      <w:proofErr w:type="spellStart"/>
      <w:r w:rsidRPr="002E6FCC">
        <w:rPr>
          <w:rFonts w:cs="Arial"/>
        </w:rPr>
        <w:t>Szt</w:t>
      </w:r>
      <w:proofErr w:type="spellEnd"/>
      <w:r w:rsidRPr="002E6FCC">
        <w:rPr>
          <w:rFonts w:cs="Arial"/>
        </w:rPr>
        <w:t xml:space="preserve">-ben meghatározott közösségi ellátásokon belül </w:t>
      </w:r>
      <w:r w:rsidRPr="002E6FCC">
        <w:rPr>
          <w:rFonts w:cs="Arial"/>
          <w:b/>
        </w:rPr>
        <w:t>a pszichiátriai és szenvedélybetegek ellátását</w:t>
      </w:r>
      <w:r w:rsidRPr="002E6FCC">
        <w:rPr>
          <w:rFonts w:cs="Arial"/>
        </w:rPr>
        <w:t xml:space="preserve"> </w:t>
      </w:r>
      <w:r w:rsidR="00B85D64" w:rsidRPr="002E6FCC">
        <w:rPr>
          <w:rFonts w:cs="Arial"/>
        </w:rPr>
        <w:t xml:space="preserve"> </w:t>
      </w:r>
      <w:r w:rsidRPr="002E6FCC">
        <w:rPr>
          <w:rFonts w:cs="Arial"/>
          <w:b/>
        </w:rPr>
        <w:t>a</w:t>
      </w:r>
      <w:r w:rsidRPr="002E6FCC">
        <w:rPr>
          <w:rFonts w:cs="Arial"/>
        </w:rPr>
        <w:t xml:space="preserve"> </w:t>
      </w:r>
      <w:r w:rsidR="00B85D64" w:rsidRPr="002E6FCC">
        <w:rPr>
          <w:rFonts w:cs="Arial"/>
          <w:b/>
        </w:rPr>
        <w:t>Szombathelyi Egyházmegyei Karitás</w:t>
      </w:r>
      <w:r w:rsidRPr="002E6FCC">
        <w:rPr>
          <w:rFonts w:cs="Arial"/>
          <w:b/>
        </w:rPr>
        <w:t>s</w:t>
      </w:r>
      <w:r w:rsidR="00B85D64" w:rsidRPr="002E6FCC">
        <w:rPr>
          <w:rFonts w:cs="Arial"/>
          <w:b/>
        </w:rPr>
        <w:t>z</w:t>
      </w:r>
      <w:r w:rsidRPr="002E6FCC">
        <w:rPr>
          <w:rFonts w:cs="Arial"/>
          <w:b/>
        </w:rPr>
        <w:t>al (a továbbiakban: szervezet) kötött ellátási</w:t>
      </w:r>
      <w:r w:rsidRPr="002E6FCC">
        <w:rPr>
          <w:rFonts w:cs="Arial"/>
        </w:rPr>
        <w:t xml:space="preserve"> megállapodás alapján látja el. A megállapodás alapján a </w:t>
      </w:r>
      <w:r w:rsidR="00B85D64" w:rsidRPr="002E6FCC">
        <w:rPr>
          <w:rFonts w:cs="Arial"/>
        </w:rPr>
        <w:t xml:space="preserve"> Szervezet kötelezettséget vállal arra, hogy az Szt.-ben meghatározott közösségi ellátásokon belül a pszichiátriai- és szenvedélybetegek ellátását az alábbi intézményeiben biztosítja:</w:t>
      </w:r>
    </w:p>
    <w:p w14:paraId="7B5D08A8" w14:textId="77777777" w:rsidR="00B85D64" w:rsidRPr="002E6FCC" w:rsidRDefault="00B85D64" w:rsidP="00845322">
      <w:pPr>
        <w:jc w:val="both"/>
        <w:rPr>
          <w:rFonts w:cs="Arial"/>
          <w:sz w:val="16"/>
          <w:szCs w:val="16"/>
        </w:rPr>
      </w:pPr>
    </w:p>
    <w:p w14:paraId="3B220FEA" w14:textId="2C832179" w:rsidR="00B85D64" w:rsidRPr="002E6FCC" w:rsidRDefault="00B85D64" w:rsidP="00845322">
      <w:pPr>
        <w:ind w:left="1134" w:hanging="567"/>
        <w:jc w:val="both"/>
        <w:rPr>
          <w:rFonts w:cs="Arial"/>
        </w:rPr>
      </w:pPr>
      <w:r w:rsidRPr="002E6FCC">
        <w:rPr>
          <w:rFonts w:cs="Arial"/>
        </w:rPr>
        <w:t xml:space="preserve">a.) </w:t>
      </w:r>
      <w:r w:rsidRPr="002E6FCC">
        <w:rPr>
          <w:rFonts w:cs="Arial"/>
        </w:rPr>
        <w:tab/>
      </w:r>
      <w:r w:rsidRPr="002E6FCC">
        <w:rPr>
          <w:rFonts w:cs="Arial"/>
          <w:b/>
        </w:rPr>
        <w:t>Szombathelyi Egyházmegyei Karitász</w:t>
      </w:r>
      <w:r w:rsidRPr="002E6FCC">
        <w:rPr>
          <w:rFonts w:cs="Arial"/>
        </w:rPr>
        <w:t xml:space="preserve"> Szikla </w:t>
      </w:r>
      <w:r w:rsidR="0010196D" w:rsidRPr="002E6FCC">
        <w:rPr>
          <w:rFonts w:cs="Arial"/>
        </w:rPr>
        <w:t xml:space="preserve">Pszichiátriai </w:t>
      </w:r>
      <w:r w:rsidRPr="002E6FCC">
        <w:rPr>
          <w:rFonts w:cs="Arial"/>
        </w:rPr>
        <w:t xml:space="preserve">Közösségi Gondozó (székhely: Szombathely, </w:t>
      </w:r>
      <w:proofErr w:type="spellStart"/>
      <w:r w:rsidRPr="002E6FCC">
        <w:rPr>
          <w:rFonts w:cs="Arial"/>
        </w:rPr>
        <w:t>Hollán</w:t>
      </w:r>
      <w:proofErr w:type="spellEnd"/>
      <w:r w:rsidRPr="002E6FCC">
        <w:rPr>
          <w:rFonts w:cs="Arial"/>
        </w:rPr>
        <w:t xml:space="preserve"> E. u. 14., férőhely: </w:t>
      </w:r>
      <w:r w:rsidRPr="002E6FCC">
        <w:rPr>
          <w:rFonts w:cs="Arial"/>
          <w:b/>
        </w:rPr>
        <w:t>48</w:t>
      </w:r>
      <w:r w:rsidRPr="002E6FCC">
        <w:rPr>
          <w:rFonts w:cs="Arial"/>
        </w:rPr>
        <w:t xml:space="preserve">) </w:t>
      </w:r>
    </w:p>
    <w:p w14:paraId="24C959A7" w14:textId="77777777" w:rsidR="00B85D64" w:rsidRPr="002E6FCC" w:rsidRDefault="00B85D64" w:rsidP="00845322">
      <w:pPr>
        <w:ind w:left="993" w:hanging="426"/>
        <w:jc w:val="both"/>
        <w:rPr>
          <w:rFonts w:cs="Arial"/>
        </w:rPr>
      </w:pPr>
    </w:p>
    <w:p w14:paraId="5B8126BF" w14:textId="77777777" w:rsidR="00B85D64" w:rsidRPr="002E6FCC" w:rsidRDefault="00B85D64" w:rsidP="00845322">
      <w:pPr>
        <w:ind w:left="1134" w:hanging="567"/>
        <w:jc w:val="both"/>
        <w:rPr>
          <w:rFonts w:cs="Arial"/>
        </w:rPr>
      </w:pPr>
      <w:proofErr w:type="spellStart"/>
      <w:r w:rsidRPr="002E6FCC">
        <w:rPr>
          <w:rFonts w:cs="Arial"/>
        </w:rPr>
        <w:t>b.</w:t>
      </w:r>
      <w:proofErr w:type="spellEnd"/>
      <w:r w:rsidRPr="002E6FCC">
        <w:rPr>
          <w:rFonts w:cs="Arial"/>
        </w:rPr>
        <w:t xml:space="preserve">) </w:t>
      </w:r>
      <w:r w:rsidRPr="002E6FCC">
        <w:rPr>
          <w:rFonts w:cs="Arial"/>
        </w:rPr>
        <w:tab/>
      </w:r>
      <w:r w:rsidRPr="002E6FCC">
        <w:rPr>
          <w:rFonts w:cs="Arial"/>
          <w:b/>
        </w:rPr>
        <w:t>Szombathelyi Egyházmegyei Karitász</w:t>
      </w:r>
      <w:r w:rsidRPr="002E6FCC">
        <w:rPr>
          <w:rFonts w:cs="Arial"/>
        </w:rPr>
        <w:t xml:space="preserve"> Szikla Pszichiátriai Betegek Nappali Ellátója és Szociális Foglalkoztatója (székhely: Szombathely, </w:t>
      </w:r>
      <w:proofErr w:type="spellStart"/>
      <w:r w:rsidRPr="002E6FCC">
        <w:rPr>
          <w:rFonts w:cs="Arial"/>
        </w:rPr>
        <w:t>Hollán</w:t>
      </w:r>
      <w:proofErr w:type="spellEnd"/>
      <w:r w:rsidRPr="002E6FCC">
        <w:rPr>
          <w:rFonts w:cs="Arial"/>
        </w:rPr>
        <w:t xml:space="preserve"> E. u. 14., férőhely: </w:t>
      </w:r>
      <w:r w:rsidRPr="002E6FCC">
        <w:rPr>
          <w:rFonts w:cs="Arial"/>
          <w:b/>
        </w:rPr>
        <w:t>90</w:t>
      </w:r>
      <w:r w:rsidRPr="002E6FCC">
        <w:rPr>
          <w:rFonts w:cs="Arial"/>
        </w:rPr>
        <w:t>)</w:t>
      </w:r>
    </w:p>
    <w:p w14:paraId="04B84761" w14:textId="77777777" w:rsidR="00B85D64" w:rsidRPr="007B3E8F" w:rsidRDefault="00B85D64" w:rsidP="00845322">
      <w:pPr>
        <w:jc w:val="both"/>
        <w:rPr>
          <w:rFonts w:cs="Arial"/>
          <w:color w:val="000000"/>
        </w:rPr>
      </w:pPr>
    </w:p>
    <w:p w14:paraId="2C970D7C" w14:textId="77777777" w:rsidR="00B85D64" w:rsidRPr="007B3E8F" w:rsidRDefault="00B85D64" w:rsidP="00845322">
      <w:pPr>
        <w:ind w:left="1134" w:hanging="567"/>
        <w:jc w:val="both"/>
        <w:rPr>
          <w:rFonts w:cs="Arial"/>
          <w:color w:val="000000"/>
        </w:rPr>
      </w:pPr>
      <w:r w:rsidRPr="007B3E8F">
        <w:rPr>
          <w:rFonts w:cs="Arial"/>
          <w:color w:val="000000"/>
        </w:rPr>
        <w:t xml:space="preserve">c.) </w:t>
      </w:r>
      <w:r w:rsidRPr="007B3E8F">
        <w:rPr>
          <w:rFonts w:cs="Arial"/>
          <w:color w:val="000000"/>
        </w:rPr>
        <w:tab/>
      </w:r>
      <w:r w:rsidRPr="007B3E8F">
        <w:rPr>
          <w:rFonts w:cs="Arial"/>
          <w:b/>
          <w:color w:val="000000"/>
        </w:rPr>
        <w:t>Szombathelyi Egyházmegyei Karitász</w:t>
      </w:r>
      <w:r w:rsidRPr="007B3E8F">
        <w:rPr>
          <w:rFonts w:cs="Arial"/>
          <w:color w:val="000000"/>
        </w:rPr>
        <w:t xml:space="preserve"> Rév Szenvedélybeteg Nappali Ellátó (telephely: Szombathely, Wesselényi u. 24., férőhely: </w:t>
      </w:r>
      <w:r w:rsidRPr="007B3E8F">
        <w:rPr>
          <w:rFonts w:cs="Arial"/>
          <w:b/>
          <w:color w:val="000000"/>
        </w:rPr>
        <w:t>40</w:t>
      </w:r>
      <w:r w:rsidRPr="007B3E8F">
        <w:rPr>
          <w:rFonts w:cs="Arial"/>
          <w:color w:val="000000"/>
        </w:rPr>
        <w:t>),</w:t>
      </w:r>
      <w:r w:rsidRPr="007B3E8F">
        <w:rPr>
          <w:rFonts w:cs="Arial"/>
          <w:b/>
          <w:color w:val="000000"/>
        </w:rPr>
        <w:t xml:space="preserve"> </w:t>
      </w:r>
      <w:r w:rsidRPr="007B3E8F">
        <w:rPr>
          <w:rFonts w:cs="Arial"/>
          <w:color w:val="000000"/>
        </w:rPr>
        <w:t xml:space="preserve">Rév Szenvedélybeteg Közösségi Gondozó (telephely: Szombathely, Wesselényi u. 24., férőhely: </w:t>
      </w:r>
      <w:r w:rsidRPr="007B3E8F">
        <w:rPr>
          <w:rFonts w:cs="Arial"/>
          <w:b/>
          <w:color w:val="000000"/>
        </w:rPr>
        <w:t>48</w:t>
      </w:r>
      <w:r w:rsidRPr="007B3E8F">
        <w:rPr>
          <w:rFonts w:cs="Arial"/>
          <w:color w:val="000000"/>
        </w:rPr>
        <w:t>) és Rév Szenvedélybeteg Alacsonyküszöbű Szolgálat (telephely: Szombathely, Wesselényi u. 24., férőhely: 40)</w:t>
      </w:r>
    </w:p>
    <w:p w14:paraId="39ED1F32" w14:textId="77777777" w:rsidR="00B85D64" w:rsidRPr="007B3E8F" w:rsidRDefault="00B85D64" w:rsidP="00845322">
      <w:pPr>
        <w:ind w:left="1134" w:hanging="567"/>
        <w:jc w:val="both"/>
        <w:rPr>
          <w:rFonts w:cs="Arial"/>
          <w:color w:val="000000"/>
        </w:rPr>
      </w:pPr>
    </w:p>
    <w:p w14:paraId="58D29023" w14:textId="77777777" w:rsidR="00B85D64" w:rsidRPr="007B3E8F" w:rsidRDefault="00B85D64" w:rsidP="00845322">
      <w:pPr>
        <w:ind w:left="1134" w:hanging="1134"/>
        <w:jc w:val="both"/>
        <w:rPr>
          <w:rFonts w:cs="Arial"/>
          <w:color w:val="000000"/>
        </w:rPr>
      </w:pPr>
      <w:r w:rsidRPr="007B3E8F">
        <w:rPr>
          <w:rFonts w:cs="Arial"/>
          <w:color w:val="000000"/>
        </w:rPr>
        <w:t xml:space="preserve">         d.)</w:t>
      </w:r>
      <w:r w:rsidRPr="007B3E8F">
        <w:rPr>
          <w:rFonts w:cs="Arial"/>
          <w:b/>
          <w:color w:val="000000"/>
        </w:rPr>
        <w:t xml:space="preserve">  </w:t>
      </w:r>
      <w:r w:rsidRPr="007B3E8F">
        <w:rPr>
          <w:rFonts w:cs="Arial"/>
          <w:b/>
          <w:color w:val="000000"/>
        </w:rPr>
        <w:tab/>
        <w:t>Szombathelyi Egyházmegyei Karitász</w:t>
      </w:r>
      <w:r w:rsidRPr="007B3E8F">
        <w:rPr>
          <w:rFonts w:cs="Arial"/>
          <w:color w:val="000000"/>
        </w:rPr>
        <w:t xml:space="preserve"> Hársfa-ház Pszichiátriai és Szenvedélybetegek Nappali Ellátója és Szociális Foglalkoztatója</w:t>
      </w:r>
      <w:r w:rsidRPr="007B3E8F">
        <w:rPr>
          <w:rFonts w:cs="Arial"/>
          <w:b/>
          <w:color w:val="000000"/>
        </w:rPr>
        <w:t xml:space="preserve"> </w:t>
      </w:r>
      <w:r w:rsidRPr="007B3E8F">
        <w:rPr>
          <w:rFonts w:cs="Arial"/>
          <w:color w:val="000000"/>
        </w:rPr>
        <w:t>(telephely:</w:t>
      </w:r>
      <w:r w:rsidRPr="007B3E8F">
        <w:rPr>
          <w:rFonts w:cs="Arial"/>
          <w:b/>
          <w:color w:val="000000"/>
        </w:rPr>
        <w:t xml:space="preserve"> </w:t>
      </w:r>
      <w:r w:rsidRPr="007B3E8F">
        <w:rPr>
          <w:rFonts w:cs="Arial"/>
          <w:color w:val="000000"/>
        </w:rPr>
        <w:t xml:space="preserve">Szombathely, Nagy Lajos Király u. 47., férőhely: pszichiátriai </w:t>
      </w:r>
      <w:r w:rsidRPr="0010196D">
        <w:rPr>
          <w:rFonts w:cs="Arial"/>
          <w:b/>
          <w:color w:val="000000"/>
        </w:rPr>
        <w:t>60</w:t>
      </w:r>
      <w:r w:rsidRPr="007B3E8F">
        <w:rPr>
          <w:rFonts w:cs="Arial"/>
          <w:color w:val="000000"/>
        </w:rPr>
        <w:t>, szenvedélybeteg</w:t>
      </w:r>
      <w:r w:rsidRPr="007B3E8F">
        <w:rPr>
          <w:rFonts w:cs="Arial"/>
          <w:b/>
          <w:color w:val="000000"/>
        </w:rPr>
        <w:t xml:space="preserve"> </w:t>
      </w:r>
      <w:r w:rsidRPr="0010196D">
        <w:rPr>
          <w:rFonts w:cs="Arial"/>
          <w:b/>
          <w:color w:val="000000"/>
        </w:rPr>
        <w:t>20</w:t>
      </w:r>
      <w:r w:rsidRPr="007B3E8F">
        <w:rPr>
          <w:rFonts w:cs="Arial"/>
          <w:color w:val="000000"/>
        </w:rPr>
        <w:t xml:space="preserve">) </w:t>
      </w:r>
    </w:p>
    <w:p w14:paraId="20F079CA" w14:textId="77777777" w:rsidR="00B85D64" w:rsidRPr="00562C18" w:rsidRDefault="00B85D64" w:rsidP="00845322">
      <w:pPr>
        <w:jc w:val="both"/>
        <w:rPr>
          <w:rFonts w:cs="Arial"/>
          <w:strike/>
          <w:color w:val="000000"/>
          <w:sz w:val="16"/>
          <w:szCs w:val="16"/>
        </w:rPr>
      </w:pPr>
    </w:p>
    <w:p w14:paraId="447D0383" w14:textId="77777777" w:rsidR="009E6A2F" w:rsidRPr="007B3E8F" w:rsidRDefault="00800C41"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 xml:space="preserve">A </w:t>
      </w:r>
      <w:r w:rsidRPr="007B3E8F">
        <w:rPr>
          <w:rFonts w:ascii="Arial" w:hAnsi="Arial" w:cs="Arial"/>
          <w:i/>
          <w:color w:val="000000"/>
        </w:rPr>
        <w:t>közösségi ellátások</w:t>
      </w:r>
      <w:r w:rsidRPr="007B3E8F">
        <w:rPr>
          <w:rFonts w:ascii="Arial" w:hAnsi="Arial" w:cs="Arial"/>
          <w:color w:val="000000"/>
        </w:rPr>
        <w:t xml:space="preserve"> célja a pszichiátriai vagy a szenvedélybetegek lakókörnyezetben történő gondozása, továbbá gyógyulásuk és rehabilitációjuk elősegítése.</w:t>
      </w:r>
      <w:r w:rsidR="00790861" w:rsidRPr="007B3E8F">
        <w:rPr>
          <w:rFonts w:ascii="Arial" w:hAnsi="Arial" w:cs="Arial"/>
          <w:color w:val="000000"/>
        </w:rPr>
        <w:t xml:space="preserve"> </w:t>
      </w:r>
    </w:p>
    <w:p w14:paraId="0AFC9D39" w14:textId="77777777" w:rsidR="006A5832" w:rsidRPr="00562C18" w:rsidRDefault="006A5832" w:rsidP="00845322">
      <w:pPr>
        <w:pStyle w:val="NormlWeb"/>
        <w:spacing w:before="0" w:beforeAutospacing="0" w:after="0" w:afterAutospacing="0"/>
        <w:jc w:val="both"/>
        <w:rPr>
          <w:rFonts w:ascii="Arial" w:hAnsi="Arial" w:cs="Arial"/>
          <w:color w:val="000000"/>
          <w:sz w:val="16"/>
          <w:szCs w:val="16"/>
        </w:rPr>
      </w:pPr>
    </w:p>
    <w:p w14:paraId="18284503" w14:textId="58C5999E" w:rsidR="00513EF3" w:rsidRPr="007B3E8F" w:rsidRDefault="00513EF3" w:rsidP="004021B2">
      <w:pPr>
        <w:numPr>
          <w:ilvl w:val="0"/>
          <w:numId w:val="30"/>
        </w:numPr>
        <w:autoSpaceDE w:val="0"/>
        <w:autoSpaceDN w:val="0"/>
        <w:adjustRightInd w:val="0"/>
        <w:jc w:val="both"/>
        <w:rPr>
          <w:rFonts w:cs="Arial"/>
          <w:color w:val="000000"/>
        </w:rPr>
      </w:pPr>
      <w:r w:rsidRPr="007B3E8F">
        <w:rPr>
          <w:rFonts w:cs="Arial"/>
          <w:b/>
          <w:bCs/>
          <w:color w:val="000000"/>
        </w:rPr>
        <w:t>A Karitász által működtetett Szikla</w:t>
      </w:r>
      <w:r w:rsidR="0010196D" w:rsidRPr="0010196D">
        <w:rPr>
          <w:rFonts w:cs="Arial"/>
          <w:b/>
          <w:bCs/>
          <w:color w:val="000000"/>
        </w:rPr>
        <w:t xml:space="preserve"> </w:t>
      </w:r>
      <w:r w:rsidR="0010196D" w:rsidRPr="007B3E8F">
        <w:rPr>
          <w:rFonts w:cs="Arial"/>
          <w:b/>
          <w:bCs/>
          <w:color w:val="000000"/>
        </w:rPr>
        <w:t>Pszichiátriai</w:t>
      </w:r>
      <w:r w:rsidR="0010196D">
        <w:rPr>
          <w:rFonts w:cs="Arial"/>
          <w:b/>
          <w:bCs/>
          <w:color w:val="000000"/>
        </w:rPr>
        <w:t xml:space="preserve"> Betegek</w:t>
      </w:r>
      <w:r w:rsidRPr="007B3E8F">
        <w:rPr>
          <w:rFonts w:cs="Arial"/>
          <w:b/>
          <w:bCs/>
          <w:color w:val="000000"/>
        </w:rPr>
        <w:t xml:space="preserve"> Közösségi Gondozó célja, feladata </w:t>
      </w:r>
    </w:p>
    <w:p w14:paraId="5BEC4B7F" w14:textId="77777777" w:rsidR="00513EF3" w:rsidRPr="007B3E8F" w:rsidRDefault="00513EF3" w:rsidP="00845322">
      <w:pPr>
        <w:autoSpaceDE w:val="0"/>
        <w:autoSpaceDN w:val="0"/>
        <w:adjustRightInd w:val="0"/>
        <w:jc w:val="both"/>
        <w:rPr>
          <w:rFonts w:cs="Arial"/>
          <w:color w:val="000000"/>
        </w:rPr>
      </w:pPr>
      <w:r w:rsidRPr="007B3E8F">
        <w:rPr>
          <w:rFonts w:cs="Arial"/>
          <w:color w:val="000000"/>
        </w:rPr>
        <w:t xml:space="preserve">A közösségi pszichiátriai ellátás célja, hogy az általa gondozott pszichiátriai betegek integrált és teljes jogú tagjai maradjanak a társadalomnak, illetve </w:t>
      </w:r>
      <w:proofErr w:type="spellStart"/>
      <w:r w:rsidRPr="007B3E8F">
        <w:rPr>
          <w:rFonts w:cs="Arial"/>
          <w:color w:val="000000"/>
        </w:rPr>
        <w:t>reintegrálódjanak</w:t>
      </w:r>
      <w:proofErr w:type="spellEnd"/>
      <w:r w:rsidRPr="007B3E8F">
        <w:rPr>
          <w:rFonts w:cs="Arial"/>
          <w:color w:val="000000"/>
        </w:rPr>
        <w:t xml:space="preserve"> a közösségbe. Ennek érdekében a gondozás és a </w:t>
      </w:r>
      <w:proofErr w:type="spellStart"/>
      <w:r w:rsidRPr="007B3E8F">
        <w:rPr>
          <w:rFonts w:cs="Arial"/>
          <w:color w:val="000000"/>
        </w:rPr>
        <w:t>pszichoszociális</w:t>
      </w:r>
      <w:proofErr w:type="spellEnd"/>
      <w:r w:rsidRPr="007B3E8F">
        <w:rPr>
          <w:rFonts w:cs="Arial"/>
          <w:color w:val="000000"/>
        </w:rPr>
        <w:t xml:space="preserve"> rehabilitáció minden formáját a pszichiátriai beteg otthonában, illetve lakókörnyezetében biztosítja. Segítséget nyújt a pszichiátriai betegek számára egészségi és pszichés állapotuk javításában; meglévő képességeik és készségeik megtartásában, illetve fejlesztésében; a mindennapi életükben adódó konfliktusok feloldásában és problémáik megoldásában; a szociális és mentális gondozásukban, és az egészségügyi ellátáshoz való hozzájutásukban. A szolgáltatás olyan hosszú távú, egyéni szükségletekre alapozott gondozást kínál, amely nagymértékben épít az ellátottak aktív és felelős részvételére, valamint a természetes közösségi erőforrásokra, őket is oktatva és támogatva. </w:t>
      </w:r>
    </w:p>
    <w:p w14:paraId="510F2C3A" w14:textId="77777777" w:rsidR="00562C18" w:rsidRDefault="00562C18" w:rsidP="00845322">
      <w:pPr>
        <w:autoSpaceDE w:val="0"/>
        <w:autoSpaceDN w:val="0"/>
        <w:adjustRightInd w:val="0"/>
        <w:jc w:val="both"/>
        <w:rPr>
          <w:rFonts w:cs="Arial"/>
          <w:b/>
          <w:bCs/>
          <w:color w:val="000000"/>
        </w:rPr>
      </w:pPr>
    </w:p>
    <w:p w14:paraId="4E208662" w14:textId="77777777" w:rsidR="00562C18" w:rsidRDefault="00562C18" w:rsidP="00845322">
      <w:pPr>
        <w:autoSpaceDE w:val="0"/>
        <w:autoSpaceDN w:val="0"/>
        <w:adjustRightInd w:val="0"/>
        <w:jc w:val="both"/>
        <w:rPr>
          <w:rFonts w:cs="Arial"/>
          <w:b/>
          <w:bCs/>
          <w:color w:val="000000"/>
        </w:rPr>
      </w:pPr>
    </w:p>
    <w:p w14:paraId="131924F3" w14:textId="77777777" w:rsidR="00513EF3" w:rsidRPr="007B3E8F" w:rsidRDefault="00513EF3" w:rsidP="00845322">
      <w:pPr>
        <w:autoSpaceDE w:val="0"/>
        <w:autoSpaceDN w:val="0"/>
        <w:adjustRightInd w:val="0"/>
        <w:jc w:val="both"/>
        <w:rPr>
          <w:rFonts w:cs="Arial"/>
          <w:color w:val="000000"/>
        </w:rPr>
      </w:pPr>
      <w:r w:rsidRPr="007B3E8F">
        <w:rPr>
          <w:rFonts w:cs="Arial"/>
          <w:b/>
          <w:bCs/>
          <w:color w:val="000000"/>
        </w:rPr>
        <w:lastRenderedPageBreak/>
        <w:t xml:space="preserve">Az ellátottak köre </w:t>
      </w:r>
    </w:p>
    <w:p w14:paraId="46AB41A3" w14:textId="77777777" w:rsidR="00513EF3" w:rsidRPr="007B3E8F" w:rsidRDefault="00513EF3" w:rsidP="004021B2">
      <w:pPr>
        <w:numPr>
          <w:ilvl w:val="0"/>
          <w:numId w:val="26"/>
        </w:numPr>
        <w:autoSpaceDE w:val="0"/>
        <w:autoSpaceDN w:val="0"/>
        <w:adjustRightInd w:val="0"/>
        <w:jc w:val="both"/>
        <w:rPr>
          <w:rFonts w:cs="Arial"/>
          <w:color w:val="000000"/>
        </w:rPr>
      </w:pPr>
      <w:r w:rsidRPr="007B3E8F">
        <w:rPr>
          <w:rFonts w:cs="Arial"/>
          <w:color w:val="000000"/>
        </w:rPr>
        <w:t xml:space="preserve">elsősorban a saját otthonukban élő, nem veszélyeztető állapotú pszichiátriai betegek Szombathelyen és a kistérségben, akiknek a betegsége ambuláns szakellátás mellett egyensúlyban tartható, és akik életvitelükben valamint szociális helyzetük javításában igényelnek segítséget; </w:t>
      </w:r>
    </w:p>
    <w:p w14:paraId="3301EF5F" w14:textId="77777777" w:rsidR="00513EF3" w:rsidRPr="007B3E8F" w:rsidRDefault="00513EF3" w:rsidP="004021B2">
      <w:pPr>
        <w:numPr>
          <w:ilvl w:val="0"/>
          <w:numId w:val="26"/>
        </w:numPr>
        <w:autoSpaceDE w:val="0"/>
        <w:autoSpaceDN w:val="0"/>
        <w:adjustRightInd w:val="0"/>
        <w:jc w:val="both"/>
        <w:rPr>
          <w:rFonts w:cs="Arial"/>
          <w:color w:val="000000"/>
        </w:rPr>
      </w:pPr>
      <w:r w:rsidRPr="007B3E8F">
        <w:rPr>
          <w:rFonts w:cs="Arial"/>
          <w:color w:val="000000"/>
        </w:rPr>
        <w:t xml:space="preserve">a tüneteket mutató, de eddig pszichiátriai kezelés alatt nem álló, illetve a pszichés zavar kialakulása szempontjából veszélyeztetett személyek; </w:t>
      </w:r>
    </w:p>
    <w:p w14:paraId="6C48CB3A" w14:textId="77777777" w:rsidR="00513EF3" w:rsidRPr="007B3E8F" w:rsidRDefault="00513EF3" w:rsidP="004021B2">
      <w:pPr>
        <w:numPr>
          <w:ilvl w:val="0"/>
          <w:numId w:val="26"/>
        </w:numPr>
        <w:autoSpaceDE w:val="0"/>
        <w:autoSpaceDN w:val="0"/>
        <w:adjustRightInd w:val="0"/>
        <w:jc w:val="both"/>
        <w:rPr>
          <w:rFonts w:cs="Arial"/>
          <w:color w:val="000000"/>
        </w:rPr>
      </w:pPr>
      <w:r w:rsidRPr="007B3E8F">
        <w:rPr>
          <w:rFonts w:cs="Arial"/>
          <w:color w:val="000000"/>
        </w:rPr>
        <w:t xml:space="preserve">a szociális intézményben élő, vagy hosszabb kórházi kezelés alatt álló pszichiátriai betegek, akik lakóhelyükön stabil háttért és kontrollt igényelnek </w:t>
      </w:r>
    </w:p>
    <w:p w14:paraId="3FA9675B" w14:textId="77777777" w:rsidR="006A5832" w:rsidRPr="007B3E8F" w:rsidRDefault="006A5832" w:rsidP="00845322">
      <w:pPr>
        <w:pStyle w:val="NormlWeb"/>
        <w:spacing w:before="0" w:beforeAutospacing="0" w:after="0" w:afterAutospacing="0"/>
        <w:jc w:val="both"/>
        <w:rPr>
          <w:rFonts w:ascii="Arial" w:hAnsi="Arial" w:cs="Arial"/>
          <w:color w:val="000000"/>
        </w:rPr>
      </w:pPr>
    </w:p>
    <w:p w14:paraId="60EEEE7D" w14:textId="77777777" w:rsidR="004746EC" w:rsidRDefault="004746EC" w:rsidP="004021B2">
      <w:pPr>
        <w:numPr>
          <w:ilvl w:val="0"/>
          <w:numId w:val="30"/>
        </w:numPr>
        <w:autoSpaceDE w:val="0"/>
        <w:autoSpaceDN w:val="0"/>
        <w:adjustRightInd w:val="0"/>
        <w:jc w:val="both"/>
        <w:rPr>
          <w:rFonts w:cs="Arial"/>
          <w:color w:val="000000"/>
        </w:rPr>
      </w:pPr>
      <w:r w:rsidRPr="007B3E8F">
        <w:rPr>
          <w:rFonts w:cs="Arial"/>
          <w:color w:val="000000"/>
        </w:rPr>
        <w:t xml:space="preserve">A nappali ellátás célja, hogy a 18. életévüket betöltött fekvőbeteg – gyógyintézeti kezelést nem igénylő pszichiátriai betegek integrált és teljes jogú tagjai maradjanak a társadalomnak, illetve re- integrálódjanak a közösségbe. </w:t>
      </w:r>
    </w:p>
    <w:p w14:paraId="6560E90C" w14:textId="77777777" w:rsidR="0024612D" w:rsidRPr="007B3E8F" w:rsidRDefault="0024612D" w:rsidP="001F678C">
      <w:pPr>
        <w:autoSpaceDE w:val="0"/>
        <w:autoSpaceDN w:val="0"/>
        <w:adjustRightInd w:val="0"/>
        <w:ind w:left="720"/>
        <w:jc w:val="both"/>
        <w:rPr>
          <w:rFonts w:cs="Arial"/>
          <w:color w:val="000000"/>
        </w:rPr>
      </w:pPr>
    </w:p>
    <w:p w14:paraId="6CD104EF" w14:textId="77777777" w:rsidR="004746EC" w:rsidRPr="007B3E8F" w:rsidRDefault="004746EC" w:rsidP="00845322">
      <w:pPr>
        <w:autoSpaceDE w:val="0"/>
        <w:autoSpaceDN w:val="0"/>
        <w:adjustRightInd w:val="0"/>
        <w:jc w:val="both"/>
        <w:rPr>
          <w:rFonts w:cs="Arial"/>
          <w:color w:val="000000"/>
        </w:rPr>
      </w:pPr>
      <w:r w:rsidRPr="007B3E8F">
        <w:rPr>
          <w:rFonts w:cs="Arial"/>
          <w:b/>
          <w:bCs/>
          <w:color w:val="000000"/>
        </w:rPr>
        <w:t xml:space="preserve">Az intézmény szolgáltatásai: </w:t>
      </w:r>
    </w:p>
    <w:p w14:paraId="29B733F2" w14:textId="77777777" w:rsidR="004746EC" w:rsidRPr="007B3E8F" w:rsidRDefault="004746EC" w:rsidP="00845322">
      <w:pPr>
        <w:autoSpaceDE w:val="0"/>
        <w:autoSpaceDN w:val="0"/>
        <w:adjustRightInd w:val="0"/>
        <w:jc w:val="both"/>
        <w:rPr>
          <w:rFonts w:cs="Arial"/>
          <w:color w:val="000000"/>
        </w:rPr>
      </w:pPr>
      <w:r w:rsidRPr="007B3E8F">
        <w:rPr>
          <w:rFonts w:cs="Arial"/>
          <w:color w:val="000000"/>
        </w:rPr>
        <w:t xml:space="preserve">Az intézmény az ellátást igénybe vevők részére szociális, egészségi, mentális állapotuknak megfelelő napi életritmust biztosító szolgáltatást nyújt, a helyi igényeknek megfelelő közösségi programokat szervez, valamint helyet biztosít a közösségi szervezésű programoknak, csoportoknak. A szolgáltatás nyitott formában, az ellátotti kör és a lakosság által egyaránt elérhető módon működik. </w:t>
      </w:r>
    </w:p>
    <w:p w14:paraId="74508CC6" w14:textId="681E3AB6" w:rsidR="004746EC" w:rsidRPr="007B3E8F" w:rsidRDefault="004746EC" w:rsidP="00845322">
      <w:pPr>
        <w:autoSpaceDE w:val="0"/>
        <w:autoSpaceDN w:val="0"/>
        <w:adjustRightInd w:val="0"/>
        <w:jc w:val="both"/>
        <w:rPr>
          <w:rFonts w:cs="Arial"/>
          <w:color w:val="000000"/>
        </w:rPr>
      </w:pPr>
      <w:r w:rsidRPr="007B3E8F">
        <w:rPr>
          <w:rFonts w:cs="Arial"/>
          <w:color w:val="000000"/>
        </w:rPr>
        <w:t>Helyet biztosít</w:t>
      </w:r>
      <w:r w:rsidR="00CE1DE7">
        <w:rPr>
          <w:rFonts w:cs="Arial"/>
          <w:color w:val="000000"/>
        </w:rPr>
        <w:t>anak</w:t>
      </w:r>
      <w:r w:rsidRPr="007B3E8F">
        <w:rPr>
          <w:rFonts w:cs="Arial"/>
          <w:color w:val="000000"/>
        </w:rPr>
        <w:t xml:space="preserve"> közösségi együttlétre, pihenésre, személyi tisztálkodásra, a személyes ruházat tisztítására, az étel melegítésére, tálalására és elfogyasztására. </w:t>
      </w:r>
    </w:p>
    <w:p w14:paraId="51357B2B" w14:textId="6C910A04" w:rsidR="004746EC" w:rsidRPr="007B3E8F" w:rsidRDefault="004746EC" w:rsidP="00845322">
      <w:pPr>
        <w:autoSpaceDE w:val="0"/>
        <w:autoSpaceDN w:val="0"/>
        <w:adjustRightInd w:val="0"/>
        <w:jc w:val="both"/>
        <w:rPr>
          <w:rFonts w:cs="Arial"/>
          <w:color w:val="000000"/>
        </w:rPr>
      </w:pPr>
      <w:r w:rsidRPr="007B3E8F">
        <w:rPr>
          <w:rFonts w:cs="Arial"/>
          <w:b/>
          <w:bCs/>
          <w:color w:val="000000"/>
        </w:rPr>
        <w:t xml:space="preserve">Szolgáltatásaik: </w:t>
      </w:r>
    </w:p>
    <w:p w14:paraId="0BC3088D" w14:textId="77777777" w:rsidR="004746EC" w:rsidRPr="007B3E8F" w:rsidRDefault="004746EC" w:rsidP="004021B2">
      <w:pPr>
        <w:numPr>
          <w:ilvl w:val="0"/>
          <w:numId w:val="6"/>
        </w:numPr>
        <w:autoSpaceDE w:val="0"/>
        <w:autoSpaceDN w:val="0"/>
        <w:adjustRightInd w:val="0"/>
        <w:jc w:val="both"/>
        <w:rPr>
          <w:rFonts w:cs="Arial"/>
          <w:color w:val="000000"/>
        </w:rPr>
      </w:pPr>
      <w:r w:rsidRPr="007B3E8F">
        <w:rPr>
          <w:rFonts w:cs="Arial"/>
          <w:color w:val="000000"/>
        </w:rPr>
        <w:t xml:space="preserve">szabadidős programok szervezése, </w:t>
      </w:r>
    </w:p>
    <w:p w14:paraId="542BBA3A" w14:textId="77777777" w:rsidR="004746EC" w:rsidRPr="007B3E8F" w:rsidRDefault="004746EC" w:rsidP="004021B2">
      <w:pPr>
        <w:numPr>
          <w:ilvl w:val="0"/>
          <w:numId w:val="27"/>
        </w:numPr>
        <w:autoSpaceDE w:val="0"/>
        <w:autoSpaceDN w:val="0"/>
        <w:adjustRightInd w:val="0"/>
        <w:jc w:val="both"/>
        <w:rPr>
          <w:rFonts w:cs="Arial"/>
          <w:color w:val="000000"/>
        </w:rPr>
      </w:pPr>
      <w:r w:rsidRPr="007B3E8F">
        <w:rPr>
          <w:rFonts w:cs="Arial"/>
          <w:color w:val="000000"/>
        </w:rPr>
        <w:t xml:space="preserve">hivatalos ügyek intézésének segítése, </w:t>
      </w:r>
    </w:p>
    <w:p w14:paraId="2C9414F8" w14:textId="77777777" w:rsidR="004746EC" w:rsidRPr="007B3E8F" w:rsidRDefault="004746EC" w:rsidP="004021B2">
      <w:pPr>
        <w:numPr>
          <w:ilvl w:val="0"/>
          <w:numId w:val="27"/>
        </w:numPr>
        <w:autoSpaceDE w:val="0"/>
        <w:autoSpaceDN w:val="0"/>
        <w:adjustRightInd w:val="0"/>
        <w:jc w:val="both"/>
        <w:rPr>
          <w:rFonts w:cs="Arial"/>
          <w:color w:val="000000"/>
        </w:rPr>
      </w:pPr>
      <w:r w:rsidRPr="007B3E8F">
        <w:rPr>
          <w:rFonts w:cs="Arial"/>
          <w:color w:val="000000"/>
        </w:rPr>
        <w:t xml:space="preserve">munkavégzés lehetőségének szervezése, az önálló munkavégzéshez szükséges készségek fejlesztése </w:t>
      </w:r>
    </w:p>
    <w:p w14:paraId="47F53606" w14:textId="77777777" w:rsidR="004746EC" w:rsidRPr="007B3E8F" w:rsidRDefault="004746EC" w:rsidP="004021B2">
      <w:pPr>
        <w:numPr>
          <w:ilvl w:val="0"/>
          <w:numId w:val="27"/>
        </w:numPr>
        <w:autoSpaceDE w:val="0"/>
        <w:autoSpaceDN w:val="0"/>
        <w:adjustRightInd w:val="0"/>
        <w:jc w:val="both"/>
        <w:rPr>
          <w:rFonts w:cs="Arial"/>
          <w:color w:val="000000"/>
        </w:rPr>
      </w:pPr>
      <w:r w:rsidRPr="007B3E8F">
        <w:rPr>
          <w:rFonts w:cs="Arial"/>
          <w:color w:val="000000"/>
        </w:rPr>
        <w:t xml:space="preserve">életvitelre vonatkozó tanácsadás, életvezetés segítése, </w:t>
      </w:r>
    </w:p>
    <w:p w14:paraId="25266C68" w14:textId="77777777" w:rsidR="004746EC" w:rsidRPr="007B3E8F" w:rsidRDefault="004746EC" w:rsidP="004021B2">
      <w:pPr>
        <w:numPr>
          <w:ilvl w:val="0"/>
          <w:numId w:val="27"/>
        </w:numPr>
        <w:autoSpaceDE w:val="0"/>
        <w:autoSpaceDN w:val="0"/>
        <w:adjustRightInd w:val="0"/>
        <w:jc w:val="both"/>
        <w:rPr>
          <w:rFonts w:cs="Arial"/>
          <w:color w:val="000000"/>
        </w:rPr>
      </w:pPr>
      <w:r w:rsidRPr="007B3E8F">
        <w:rPr>
          <w:rFonts w:cs="Arial"/>
          <w:color w:val="000000"/>
        </w:rPr>
        <w:t xml:space="preserve">speciális önszerveződő csoportok támogatása, működésének, szervezésének segítése. </w:t>
      </w:r>
    </w:p>
    <w:p w14:paraId="4E199EA8" w14:textId="77777777" w:rsidR="004746EC" w:rsidRPr="007B3E8F" w:rsidRDefault="004746EC" w:rsidP="004021B2">
      <w:pPr>
        <w:numPr>
          <w:ilvl w:val="0"/>
          <w:numId w:val="27"/>
        </w:numPr>
        <w:autoSpaceDE w:val="0"/>
        <w:autoSpaceDN w:val="0"/>
        <w:adjustRightInd w:val="0"/>
        <w:jc w:val="both"/>
        <w:rPr>
          <w:rFonts w:cs="Arial"/>
          <w:color w:val="000000"/>
        </w:rPr>
      </w:pPr>
      <w:r w:rsidRPr="007B3E8F">
        <w:rPr>
          <w:rFonts w:cs="Arial"/>
          <w:color w:val="000000"/>
        </w:rPr>
        <w:t xml:space="preserve">szükség szerint az egészségügyi alapellátás megszervezése, a szakellátásokhoz való hozzájutás segítése, </w:t>
      </w:r>
    </w:p>
    <w:p w14:paraId="47E87ACF" w14:textId="77777777" w:rsidR="004746EC" w:rsidRPr="007B3E8F" w:rsidRDefault="004746EC" w:rsidP="004021B2">
      <w:pPr>
        <w:numPr>
          <w:ilvl w:val="0"/>
          <w:numId w:val="27"/>
        </w:numPr>
        <w:autoSpaceDE w:val="0"/>
        <w:autoSpaceDN w:val="0"/>
        <w:adjustRightInd w:val="0"/>
        <w:jc w:val="both"/>
        <w:rPr>
          <w:rFonts w:cs="Arial"/>
          <w:color w:val="000000"/>
        </w:rPr>
      </w:pPr>
      <w:r w:rsidRPr="007B3E8F">
        <w:rPr>
          <w:rFonts w:cs="Arial"/>
          <w:color w:val="000000"/>
        </w:rPr>
        <w:t xml:space="preserve">egészségügyi ellátás körébe tartozik a felvilágosító előadások szervezése, tanácsadás az egészséges életmódról, torna lehetőségének biztosítása, valamint a mentális gondozás. </w:t>
      </w:r>
    </w:p>
    <w:p w14:paraId="3CBC20A1" w14:textId="77777777" w:rsidR="004746EC" w:rsidRPr="007B3E8F" w:rsidRDefault="004746EC" w:rsidP="00845322">
      <w:pPr>
        <w:autoSpaceDE w:val="0"/>
        <w:autoSpaceDN w:val="0"/>
        <w:adjustRightInd w:val="0"/>
        <w:jc w:val="both"/>
        <w:rPr>
          <w:rFonts w:cs="Arial"/>
          <w:color w:val="000000"/>
        </w:rPr>
      </w:pPr>
      <w:r w:rsidRPr="007B3E8F">
        <w:rPr>
          <w:rFonts w:cs="Arial"/>
          <w:color w:val="000000"/>
        </w:rPr>
        <w:t xml:space="preserve">Mindezt az öntevékenységre, az önsegítésre építve. </w:t>
      </w:r>
    </w:p>
    <w:p w14:paraId="183C9AA1" w14:textId="4DF52325" w:rsidR="004746EC" w:rsidRPr="007B3E8F" w:rsidRDefault="004746EC" w:rsidP="00845322">
      <w:pPr>
        <w:autoSpaceDE w:val="0"/>
        <w:autoSpaceDN w:val="0"/>
        <w:adjustRightInd w:val="0"/>
        <w:jc w:val="both"/>
        <w:rPr>
          <w:rFonts w:cs="Arial"/>
          <w:color w:val="000000"/>
        </w:rPr>
      </w:pPr>
      <w:r w:rsidRPr="007B3E8F">
        <w:rPr>
          <w:rFonts w:cs="Arial"/>
          <w:color w:val="000000"/>
        </w:rPr>
        <w:t>A pszichiátriai betegek nappali intézményében olyan programokat biztosít</w:t>
      </w:r>
      <w:r w:rsidR="00B57DCC">
        <w:rPr>
          <w:rFonts w:cs="Arial"/>
          <w:color w:val="000000"/>
        </w:rPr>
        <w:t>ana</w:t>
      </w:r>
      <w:r w:rsidRPr="007B3E8F">
        <w:rPr>
          <w:rFonts w:cs="Arial"/>
          <w:color w:val="000000"/>
        </w:rPr>
        <w:t xml:space="preserve">k, melyek lehetővé teszik az ellátást igénybe vevőnek a társadalomba, a korábbi közösségébe történő visszailleszkedését. Ennek keretében az intézmény programjai nyitottak, kívülállók számára is </w:t>
      </w:r>
      <w:proofErr w:type="spellStart"/>
      <w:r w:rsidRPr="007B3E8F">
        <w:rPr>
          <w:rFonts w:cs="Arial"/>
          <w:color w:val="000000"/>
        </w:rPr>
        <w:t>hozzáférhetőek</w:t>
      </w:r>
      <w:proofErr w:type="spellEnd"/>
      <w:r w:rsidRPr="007B3E8F">
        <w:rPr>
          <w:rFonts w:cs="Arial"/>
          <w:color w:val="000000"/>
        </w:rPr>
        <w:t>. Bekerülésnél a vallási hovatartozást nem ves</w:t>
      </w:r>
      <w:r w:rsidR="00B57DCC">
        <w:rPr>
          <w:rFonts w:cs="Arial"/>
          <w:color w:val="000000"/>
        </w:rPr>
        <w:t>zi</w:t>
      </w:r>
      <w:r w:rsidRPr="007B3E8F">
        <w:rPr>
          <w:rFonts w:cs="Arial"/>
          <w:color w:val="000000"/>
        </w:rPr>
        <w:t>k figyelembe, de fontosnak tartj</w:t>
      </w:r>
      <w:r w:rsidR="00B57DCC">
        <w:rPr>
          <w:rFonts w:cs="Arial"/>
          <w:color w:val="000000"/>
        </w:rPr>
        <w:t>á</w:t>
      </w:r>
      <w:r w:rsidRPr="007B3E8F">
        <w:rPr>
          <w:rFonts w:cs="Arial"/>
          <w:color w:val="000000"/>
        </w:rPr>
        <w:t xml:space="preserve">k a lelki gondozást. Ebben nagy szerepet vállal a Karitász lelkésze, akihez a heti bibliafoglalkozáson kívül is bármikor bizalommal fordulhatnak. </w:t>
      </w:r>
    </w:p>
    <w:p w14:paraId="6804D9AB" w14:textId="090B07B0" w:rsidR="004746EC" w:rsidRPr="007B3E8F" w:rsidRDefault="004746EC" w:rsidP="00845322">
      <w:pPr>
        <w:autoSpaceDE w:val="0"/>
        <w:autoSpaceDN w:val="0"/>
        <w:adjustRightInd w:val="0"/>
        <w:jc w:val="both"/>
        <w:rPr>
          <w:rFonts w:cs="Arial"/>
          <w:color w:val="000000"/>
        </w:rPr>
      </w:pPr>
      <w:r w:rsidRPr="007B3E8F">
        <w:rPr>
          <w:rFonts w:cs="Arial"/>
          <w:color w:val="000000"/>
        </w:rPr>
        <w:t xml:space="preserve">A nappali intézmény működésének nem része a pszichiátriai gondozás, de szükség szerint kapcsolatot tart az ellátott kezelőorvosával, vagy az ideggondozóval, továbbá a hozzátartozókkal, gondnokokkal, valamint olyan személyekkel, akik fontos szerepet játszanak az ellátott életében. </w:t>
      </w:r>
    </w:p>
    <w:p w14:paraId="1D1F6464" w14:textId="77777777" w:rsidR="006A5832" w:rsidRPr="007B3E8F" w:rsidRDefault="006A5832" w:rsidP="00845322">
      <w:pPr>
        <w:pStyle w:val="NormlWeb"/>
        <w:spacing w:before="0" w:beforeAutospacing="0" w:after="0" w:afterAutospacing="0"/>
        <w:jc w:val="both"/>
        <w:rPr>
          <w:rFonts w:ascii="Arial" w:hAnsi="Arial" w:cs="Arial"/>
          <w:color w:val="000000"/>
        </w:rPr>
      </w:pPr>
    </w:p>
    <w:p w14:paraId="585B200D" w14:textId="6B3AD2BE" w:rsidR="00215018" w:rsidRPr="007B3E8F" w:rsidRDefault="00215018" w:rsidP="004021B2">
      <w:pPr>
        <w:numPr>
          <w:ilvl w:val="0"/>
          <w:numId w:val="30"/>
        </w:numPr>
        <w:autoSpaceDE w:val="0"/>
        <w:autoSpaceDN w:val="0"/>
        <w:adjustRightInd w:val="0"/>
        <w:jc w:val="both"/>
        <w:rPr>
          <w:rFonts w:cs="Arial"/>
          <w:color w:val="000000"/>
        </w:rPr>
      </w:pPr>
      <w:r w:rsidRPr="007B3E8F">
        <w:rPr>
          <w:rFonts w:cs="Arial"/>
          <w:color w:val="000000"/>
        </w:rPr>
        <w:t>Rév szenvedélybeteg nappali ellátó a Wesselényi u. 24 szám alatti intézményben 20 férőhellyel</w:t>
      </w:r>
      <w:r w:rsidR="0010196D">
        <w:rPr>
          <w:rFonts w:cs="Arial"/>
          <w:color w:val="000000"/>
        </w:rPr>
        <w:t xml:space="preserve"> működik</w:t>
      </w:r>
      <w:r w:rsidRPr="007B3E8F">
        <w:rPr>
          <w:rFonts w:cs="Arial"/>
          <w:color w:val="000000"/>
        </w:rPr>
        <w:t xml:space="preserve">. Mára már, mint székhelyen működő </w:t>
      </w:r>
      <w:r w:rsidRPr="007B3E8F">
        <w:rPr>
          <w:rFonts w:cs="Arial"/>
          <w:color w:val="000000"/>
        </w:rPr>
        <w:lastRenderedPageBreak/>
        <w:t>ellátásként van nyilvántartva a működési engedély alapján. 2015. novemberétől a férőhelyek száma 40 főre emelkedett.</w:t>
      </w:r>
    </w:p>
    <w:p w14:paraId="3AE976C1" w14:textId="77777777" w:rsidR="00DD3B6A" w:rsidRPr="007B3E8F" w:rsidRDefault="00DD3B6A" w:rsidP="00845322">
      <w:pPr>
        <w:autoSpaceDE w:val="0"/>
        <w:autoSpaceDN w:val="0"/>
        <w:adjustRightInd w:val="0"/>
        <w:ind w:left="720"/>
        <w:jc w:val="both"/>
        <w:rPr>
          <w:rFonts w:cs="Arial"/>
          <w:color w:val="000000"/>
        </w:rPr>
      </w:pPr>
      <w:r w:rsidRPr="007B3E8F">
        <w:rPr>
          <w:rFonts w:cs="Arial"/>
          <w:color w:val="000000"/>
        </w:rPr>
        <w:t xml:space="preserve">A nappali ellátás a szenvedélybetegség különböző szakaszában lévő, más-más motivációjú, személyes </w:t>
      </w:r>
      <w:proofErr w:type="spellStart"/>
      <w:r w:rsidRPr="007B3E8F">
        <w:rPr>
          <w:rFonts w:cs="Arial"/>
          <w:color w:val="000000"/>
        </w:rPr>
        <w:t>bevonódás</w:t>
      </w:r>
      <w:proofErr w:type="spellEnd"/>
      <w:r w:rsidRPr="007B3E8F">
        <w:rPr>
          <w:rFonts w:cs="Arial"/>
          <w:color w:val="000000"/>
        </w:rPr>
        <w:t xml:space="preserve"> mértékét tekintve eltérő helyzetben lévő szenvedélybetegek, addiktív problémával küzdők megsegítésére irányul.</w:t>
      </w:r>
    </w:p>
    <w:p w14:paraId="297D9066" w14:textId="4CC711A7" w:rsidR="00DD3B6A" w:rsidRPr="007B3E8F" w:rsidRDefault="00DD3B6A" w:rsidP="00845322">
      <w:pPr>
        <w:autoSpaceDE w:val="0"/>
        <w:autoSpaceDN w:val="0"/>
        <w:adjustRightInd w:val="0"/>
        <w:ind w:left="720"/>
        <w:jc w:val="both"/>
        <w:rPr>
          <w:rFonts w:cs="Arial"/>
          <w:color w:val="000000"/>
        </w:rPr>
      </w:pPr>
      <w:r w:rsidRPr="007B3E8F">
        <w:rPr>
          <w:rFonts w:cs="Arial"/>
          <w:color w:val="000000"/>
        </w:rPr>
        <w:t>Azok a személyek jelennek meg - akiket szenvedélybetegségük miatt korábban fekvőbeteg-gyógyintézetben kezeltek, illetve rehabilitációs intézményben gondoztak - akik az absztinencia fenntartásában kérnek segítséget - akiknél már az addiktív probléma megjelent, de még nem kerestek fel egészségügyi szakellátást, - még aktív szerhasználók, viselkedési addikcióban szenvedők - hozzátartozók, érintettek</w:t>
      </w:r>
      <w:r w:rsidR="003D626A">
        <w:rPr>
          <w:rFonts w:cs="Arial"/>
          <w:color w:val="000000"/>
        </w:rPr>
        <w:t>.</w:t>
      </w:r>
      <w:r w:rsidRPr="007B3E8F">
        <w:rPr>
          <w:rFonts w:cs="Arial"/>
          <w:color w:val="000000"/>
        </w:rPr>
        <w:t xml:space="preserve"> A szer fogyasztása által személyiségük és magatartásuk –a legtöbb kliensnél tapasztalható- zavart mutat; agresszívek, nehezen kezelhetők. Egzisztenciális és családi problémákkal küszködnek. Nagy százalékban munkanélküliek, rokkantnyugdíjasok, illetőleg hajléktalanok. Többen elkövettek már </w:t>
      </w:r>
      <w:proofErr w:type="spellStart"/>
      <w:r w:rsidRPr="007B3E8F">
        <w:rPr>
          <w:rFonts w:cs="Arial"/>
          <w:color w:val="000000"/>
        </w:rPr>
        <w:t>szuicid</w:t>
      </w:r>
      <w:proofErr w:type="spellEnd"/>
      <w:r w:rsidRPr="007B3E8F">
        <w:rPr>
          <w:rFonts w:cs="Arial"/>
          <w:color w:val="000000"/>
        </w:rPr>
        <w:t xml:space="preserve"> kísérletet. Segítségre van szükségük ahhoz, hogy visszailleszkedjenek a társadalomba, megtanulva újra saját </w:t>
      </w:r>
      <w:proofErr w:type="spellStart"/>
      <w:r w:rsidRPr="007B3E8F">
        <w:rPr>
          <w:rFonts w:cs="Arial"/>
          <w:color w:val="000000"/>
        </w:rPr>
        <w:t>korlátaikat</w:t>
      </w:r>
      <w:proofErr w:type="spellEnd"/>
      <w:r w:rsidRPr="007B3E8F">
        <w:rPr>
          <w:rFonts w:cs="Arial"/>
          <w:color w:val="000000"/>
        </w:rPr>
        <w:t xml:space="preserve">. </w:t>
      </w:r>
    </w:p>
    <w:p w14:paraId="51195B11" w14:textId="77777777" w:rsidR="00215018" w:rsidRPr="007B3E8F" w:rsidRDefault="00DD3B6A" w:rsidP="00845322">
      <w:pPr>
        <w:pStyle w:val="NormlWeb"/>
        <w:spacing w:before="0" w:beforeAutospacing="0" w:after="0" w:afterAutospacing="0"/>
        <w:ind w:left="720"/>
        <w:jc w:val="both"/>
        <w:rPr>
          <w:rFonts w:ascii="Arial" w:hAnsi="Arial" w:cs="Arial"/>
          <w:color w:val="000000"/>
        </w:rPr>
      </w:pPr>
      <w:r w:rsidRPr="007B3E8F">
        <w:rPr>
          <w:rFonts w:ascii="Arial" w:hAnsi="Arial" w:cs="Arial"/>
          <w:b/>
          <w:bCs/>
          <w:color w:val="000000"/>
        </w:rPr>
        <w:t xml:space="preserve">A nappali ellátás célja, feladata: </w:t>
      </w:r>
      <w:r w:rsidRPr="007B3E8F">
        <w:rPr>
          <w:rFonts w:ascii="Arial" w:hAnsi="Arial" w:cs="Arial"/>
          <w:color w:val="000000"/>
        </w:rPr>
        <w:t xml:space="preserve">A cél a szenvedélybetegek komplex </w:t>
      </w:r>
      <w:proofErr w:type="spellStart"/>
      <w:r w:rsidRPr="007B3E8F">
        <w:rPr>
          <w:rFonts w:ascii="Arial" w:hAnsi="Arial" w:cs="Arial"/>
          <w:color w:val="000000"/>
        </w:rPr>
        <w:t>bio</w:t>
      </w:r>
      <w:proofErr w:type="spellEnd"/>
      <w:r w:rsidRPr="007B3E8F">
        <w:rPr>
          <w:rFonts w:ascii="Arial" w:hAnsi="Arial" w:cs="Arial"/>
          <w:color w:val="000000"/>
        </w:rPr>
        <w:t xml:space="preserve">-pszicho-szociális rehabilitációjának segítése, önsegítő aktivitásuk támogatása, az integráció és </w:t>
      </w:r>
      <w:proofErr w:type="spellStart"/>
      <w:r w:rsidRPr="007B3E8F">
        <w:rPr>
          <w:rFonts w:ascii="Arial" w:hAnsi="Arial" w:cs="Arial"/>
          <w:color w:val="000000"/>
        </w:rPr>
        <w:t>reintegráció</w:t>
      </w:r>
      <w:proofErr w:type="spellEnd"/>
      <w:r w:rsidRPr="007B3E8F">
        <w:rPr>
          <w:rFonts w:ascii="Arial" w:hAnsi="Arial" w:cs="Arial"/>
          <w:color w:val="000000"/>
        </w:rPr>
        <w:t xml:space="preserve">, valamint a </w:t>
      </w:r>
      <w:r w:rsidRPr="007B3E8F">
        <w:rPr>
          <w:rFonts w:ascii="Arial" w:hAnsi="Arial" w:cs="Arial"/>
          <w:b/>
          <w:bCs/>
          <w:color w:val="000000"/>
        </w:rPr>
        <w:t>társadalmi kirekesztettség megakadályozása</w:t>
      </w:r>
      <w:r w:rsidRPr="007B3E8F">
        <w:rPr>
          <w:rFonts w:ascii="Arial" w:hAnsi="Arial" w:cs="Arial"/>
          <w:color w:val="000000"/>
        </w:rPr>
        <w:t xml:space="preserve">, a kliens környezetében élők - a társadalom - </w:t>
      </w:r>
      <w:r w:rsidRPr="007B3E8F">
        <w:rPr>
          <w:rFonts w:ascii="Arial" w:hAnsi="Arial" w:cs="Arial"/>
          <w:b/>
          <w:bCs/>
          <w:color w:val="000000"/>
        </w:rPr>
        <w:t>negatív attitűdjének megváltoztatása</w:t>
      </w:r>
      <w:r w:rsidRPr="007B3E8F">
        <w:rPr>
          <w:rFonts w:ascii="Arial" w:hAnsi="Arial" w:cs="Arial"/>
          <w:color w:val="000000"/>
        </w:rPr>
        <w:t>. Nappali megnevezés arra utal, hogy adott helyiségben napközbeni ellátásokat nyújt szenvedélybetegek részére.</w:t>
      </w:r>
    </w:p>
    <w:p w14:paraId="54C775FD" w14:textId="77777777" w:rsidR="001D3D77" w:rsidRPr="007B3E8F" w:rsidRDefault="001D3D77" w:rsidP="00845322">
      <w:pPr>
        <w:pStyle w:val="NormlWeb"/>
        <w:spacing w:before="0" w:beforeAutospacing="0" w:after="0" w:afterAutospacing="0"/>
        <w:ind w:left="720"/>
        <w:jc w:val="both"/>
        <w:rPr>
          <w:rFonts w:ascii="Arial" w:hAnsi="Arial" w:cs="Arial"/>
          <w:color w:val="000000"/>
        </w:rPr>
      </w:pPr>
    </w:p>
    <w:p w14:paraId="03064A73" w14:textId="77777777" w:rsidR="00B12AC5" w:rsidRDefault="00B12AC5" w:rsidP="004021B2">
      <w:pPr>
        <w:numPr>
          <w:ilvl w:val="0"/>
          <w:numId w:val="30"/>
        </w:numPr>
        <w:autoSpaceDE w:val="0"/>
        <w:autoSpaceDN w:val="0"/>
        <w:adjustRightInd w:val="0"/>
        <w:jc w:val="both"/>
        <w:rPr>
          <w:rFonts w:cs="Arial"/>
          <w:color w:val="000000"/>
        </w:rPr>
      </w:pPr>
      <w:r w:rsidRPr="007B3E8F">
        <w:rPr>
          <w:rFonts w:cs="Arial"/>
          <w:color w:val="000000"/>
        </w:rPr>
        <w:t xml:space="preserve">Személyes gondoskodást nyújtó alapszolgáltatás, a tizennyolcadik életévüket betöltött fekvőbeteg-gyógyintézeti kezelést nem igénylő pszichiátriai és szenvedélybetegek részére, amely az öntevékenységre, az önsegítésre épülve biztosítja az ellátást igénybe vevők igényei alapján a kulturális, szabadidős, önismereti, képzési, lakossági és családi programok, találkozók szervezését, lebonyolítását. Lehetőséget biztosít a napközbeni tartózkodásra, védett környezetben történő 4 órás munkavégzésre, társas kapcsolatokra, valamint az alapvető higiéniai szükségletek kielégítésére. </w:t>
      </w:r>
    </w:p>
    <w:p w14:paraId="2362C198" w14:textId="77777777" w:rsidR="001F678C" w:rsidRPr="007B3E8F" w:rsidRDefault="001F678C" w:rsidP="001F678C">
      <w:pPr>
        <w:autoSpaceDE w:val="0"/>
        <w:autoSpaceDN w:val="0"/>
        <w:adjustRightInd w:val="0"/>
        <w:ind w:left="720"/>
        <w:jc w:val="both"/>
        <w:rPr>
          <w:rFonts w:cs="Arial"/>
          <w:color w:val="000000"/>
        </w:rPr>
      </w:pPr>
    </w:p>
    <w:p w14:paraId="1EA9B752"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 xml:space="preserve">A nappali ellátás célja, hogy a pszichiátriai és szenvedélybetegek integrált és teljes jogú tagjai maradjanak a társadalomnak, ill. olyan terápiás programokat is kell biztosítani, amelyek hozzájárulnak az ellátottak társadalmi re-integrációjához. </w:t>
      </w:r>
    </w:p>
    <w:p w14:paraId="6FEA79C3"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 xml:space="preserve">Kiemelt feladatunk a pszichiátriai és szenvedélybetegek minél szélesebb körének elérése, fogadása. A szerhasználatnak, valamint járulékos ártalmainak csökkentése, a változás elindítása és segítése. Az életmód, életvitel váltásának ösztönzése, az utógondozás, illetve a visszaesés megelőzése. </w:t>
      </w:r>
    </w:p>
    <w:p w14:paraId="114E17CB"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 xml:space="preserve">Az ismeretek átadása, az önértékelés erősítése, a magatartás és a kapcsolatok megváltoztatása, az erőforrások feltárása. A szenvedélybetegek nappali intézményének nem feladata az alkohol-, drog- és egyéb függőségi problémával küzdő személyek egészségügyi gondozása, azonban az intézményben szervezett foglalkozások, és programok révén törekszünk az életmód-változtatás ösztönzésére, a visszaesés megelőzésére. </w:t>
      </w:r>
    </w:p>
    <w:p w14:paraId="7BF37439"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A nappali ellátásban felvételt nyertek közül akinek legalább 40%-os egészségkárosodása van lehetőséget kap napi 4 órában könnyű fizikai munkát végezni. Amennyiben nincs rokkantsági fokozata annak a szabadidő hasznos eltöltése mellett (</w:t>
      </w:r>
      <w:proofErr w:type="spellStart"/>
      <w:r w:rsidRPr="007B3E8F">
        <w:rPr>
          <w:rFonts w:cs="Arial"/>
          <w:color w:val="000000"/>
        </w:rPr>
        <w:t>lsd</w:t>
      </w:r>
      <w:proofErr w:type="spellEnd"/>
      <w:r w:rsidRPr="007B3E8F">
        <w:rPr>
          <w:rFonts w:cs="Arial"/>
          <w:color w:val="000000"/>
        </w:rPr>
        <w:t xml:space="preserve">: programok résznél) a terápiás életvezetést segítő programokba kerül bevonásra. </w:t>
      </w:r>
    </w:p>
    <w:p w14:paraId="45BEB8BA" w14:textId="70E27F11" w:rsidR="00B12AC5" w:rsidRPr="007B3E8F" w:rsidRDefault="00B12AC5" w:rsidP="00845322">
      <w:pPr>
        <w:autoSpaceDE w:val="0"/>
        <w:autoSpaceDN w:val="0"/>
        <w:adjustRightInd w:val="0"/>
        <w:jc w:val="both"/>
        <w:rPr>
          <w:rFonts w:cs="Arial"/>
          <w:color w:val="000000"/>
        </w:rPr>
      </w:pPr>
      <w:r w:rsidRPr="007B3E8F">
        <w:rPr>
          <w:rFonts w:cs="Arial"/>
          <w:color w:val="000000"/>
        </w:rPr>
        <w:lastRenderedPageBreak/>
        <w:t>A pszichoterápiás folyamatban előtérbe helyez</w:t>
      </w:r>
      <w:r w:rsidR="003D626A">
        <w:rPr>
          <w:rFonts w:cs="Arial"/>
          <w:color w:val="000000"/>
        </w:rPr>
        <w:t>i</w:t>
      </w:r>
      <w:r w:rsidRPr="007B3E8F">
        <w:rPr>
          <w:rFonts w:cs="Arial"/>
          <w:color w:val="000000"/>
        </w:rPr>
        <w:t xml:space="preserve">k az egyénre </w:t>
      </w:r>
      <w:proofErr w:type="spellStart"/>
      <w:r w:rsidRPr="007B3E8F">
        <w:rPr>
          <w:rFonts w:cs="Arial"/>
          <w:color w:val="000000"/>
        </w:rPr>
        <w:t>szabottságot</w:t>
      </w:r>
      <w:proofErr w:type="spellEnd"/>
      <w:r w:rsidRPr="007B3E8F">
        <w:rPr>
          <w:rFonts w:cs="Arial"/>
          <w:color w:val="000000"/>
        </w:rPr>
        <w:t>, a rendszerességet, fokozatosságot, következetességet. Akkor és annyit segít</w:t>
      </w:r>
      <w:r w:rsidR="003D626A">
        <w:rPr>
          <w:rFonts w:cs="Arial"/>
          <w:color w:val="000000"/>
        </w:rPr>
        <w:t>ene</w:t>
      </w:r>
      <w:r w:rsidRPr="007B3E8F">
        <w:rPr>
          <w:rFonts w:cs="Arial"/>
          <w:color w:val="000000"/>
        </w:rPr>
        <w:t xml:space="preserve">k, amelyet az egyén megkíván. A szolgáltatásaik igénybevételének az alapja az önkéntesség, őszinteség. </w:t>
      </w:r>
    </w:p>
    <w:p w14:paraId="5014A385" w14:textId="1E85E5DB" w:rsidR="004C5E5D" w:rsidRDefault="00D51D53" w:rsidP="00DA3AFD">
      <w:pPr>
        <w:jc w:val="both"/>
        <w:rPr>
          <w:rFonts w:cs="Arial"/>
          <w:b/>
          <w:color w:val="000000"/>
        </w:rPr>
      </w:pPr>
      <w:r w:rsidRPr="007B3E8F">
        <w:rPr>
          <w:rFonts w:cs="Arial"/>
          <w:color w:val="000000"/>
        </w:rPr>
        <w:tab/>
      </w:r>
      <w:bookmarkStart w:id="93" w:name="_Toc182236498"/>
      <w:bookmarkStart w:id="94" w:name="_Toc256592330"/>
      <w:bookmarkStart w:id="95" w:name="_Toc256597933"/>
      <w:bookmarkStart w:id="96" w:name="_Toc256600764"/>
    </w:p>
    <w:p w14:paraId="132A2259" w14:textId="39A15634" w:rsidR="00800C41" w:rsidRPr="007B3E8F" w:rsidRDefault="002F7B12" w:rsidP="00DA3AFD">
      <w:pPr>
        <w:jc w:val="both"/>
        <w:rPr>
          <w:rFonts w:cs="Arial"/>
          <w:color w:val="000000"/>
        </w:rPr>
      </w:pPr>
      <w:r>
        <w:rPr>
          <w:rFonts w:cs="Arial"/>
          <w:b/>
          <w:color w:val="000000"/>
        </w:rPr>
        <w:t>VII. SZOCIÁLIS JÖVŐKÉP, FEJLESZTÉSI ELKÉPZELÉSEK</w:t>
      </w:r>
      <w:r w:rsidR="00800C41" w:rsidRPr="007B3E8F">
        <w:rPr>
          <w:rFonts w:cs="Arial"/>
          <w:b/>
          <w:color w:val="000000"/>
        </w:rPr>
        <w:t xml:space="preserve"> </w:t>
      </w:r>
      <w:bookmarkEnd w:id="93"/>
      <w:bookmarkEnd w:id="94"/>
      <w:bookmarkEnd w:id="95"/>
      <w:bookmarkEnd w:id="96"/>
    </w:p>
    <w:p w14:paraId="59FCE1A4" w14:textId="77777777" w:rsidR="005A58B5" w:rsidRPr="00562C18" w:rsidRDefault="005A58B5" w:rsidP="005A58B5">
      <w:pPr>
        <w:rPr>
          <w:sz w:val="16"/>
          <w:szCs w:val="16"/>
        </w:rPr>
      </w:pPr>
      <w:bookmarkStart w:id="97" w:name="_Toc182234342"/>
      <w:bookmarkStart w:id="98" w:name="_Toc182236500"/>
    </w:p>
    <w:p w14:paraId="55693402" w14:textId="0E7535D5" w:rsidR="004C51D4" w:rsidRDefault="004C51D4" w:rsidP="00845322">
      <w:pPr>
        <w:jc w:val="both"/>
        <w:rPr>
          <w:rFonts w:cs="Arial"/>
          <w:color w:val="000000"/>
        </w:rPr>
      </w:pPr>
      <w:r w:rsidRPr="007B3E8F">
        <w:rPr>
          <w:rFonts w:cs="Arial"/>
          <w:color w:val="000000"/>
        </w:rPr>
        <w:t xml:space="preserve">A </w:t>
      </w:r>
      <w:r w:rsidRPr="007B3E8F">
        <w:rPr>
          <w:rFonts w:cs="Arial"/>
          <w:b/>
          <w:i/>
          <w:color w:val="000000"/>
        </w:rPr>
        <w:t>Pálos Károly Szociális Szolgáltató Központ és Gyermekjóléti Szolgálat</w:t>
      </w:r>
      <w:r w:rsidRPr="007B3E8F">
        <w:rPr>
          <w:rFonts w:cs="Arial"/>
          <w:color w:val="000000"/>
        </w:rPr>
        <w:t xml:space="preserve"> az alábbi fejlesztéseket szeretné megvalósítani a jövőben:</w:t>
      </w:r>
    </w:p>
    <w:p w14:paraId="419EE95F" w14:textId="77777777" w:rsidR="00F7554F" w:rsidRPr="00562C18" w:rsidRDefault="00F7554F" w:rsidP="00845322">
      <w:pPr>
        <w:jc w:val="both"/>
        <w:rPr>
          <w:rFonts w:cs="Arial"/>
          <w:color w:val="000000"/>
          <w:sz w:val="16"/>
          <w:szCs w:val="16"/>
        </w:rPr>
      </w:pPr>
    </w:p>
    <w:p w14:paraId="419174FE" w14:textId="77777777" w:rsidR="000F54CF" w:rsidRPr="002E6FCC" w:rsidRDefault="000F54CF" w:rsidP="000F54CF">
      <w:pPr>
        <w:widowControl w:val="0"/>
        <w:autoSpaceDE w:val="0"/>
        <w:autoSpaceDN w:val="0"/>
        <w:adjustRightInd w:val="0"/>
        <w:jc w:val="both"/>
        <w:rPr>
          <w:rFonts w:cs="Arial"/>
          <w:b/>
        </w:rPr>
      </w:pPr>
      <w:r w:rsidRPr="002E6FCC">
        <w:rPr>
          <w:rFonts w:cs="Arial"/>
          <w:b/>
        </w:rPr>
        <w:t>Idősek bentlakásos intézményi ellátásának kialakítása</w:t>
      </w:r>
    </w:p>
    <w:p w14:paraId="3F8A2401" w14:textId="6663C060" w:rsidR="002F0FA1" w:rsidRPr="002E6FCC" w:rsidRDefault="002F0FA1" w:rsidP="000F54CF">
      <w:pPr>
        <w:shd w:val="clear" w:color="auto" w:fill="FFFFFF"/>
        <w:jc w:val="both"/>
        <w:rPr>
          <w:rFonts w:cs="Arial"/>
        </w:rPr>
      </w:pPr>
      <w:r w:rsidRPr="002E6FCC">
        <w:rPr>
          <w:rFonts w:cs="Arial"/>
        </w:rPr>
        <w:t>1993. évi III. törvény a szociális igazgatásról és szociális ellátásokról:  „138.§ …(4)  Átmeneti elhelyezést nyújtó intézmény 2022. december 31-éig működhet.”</w:t>
      </w:r>
    </w:p>
    <w:p w14:paraId="42D6A524" w14:textId="62E2501B" w:rsidR="002F0FA1" w:rsidRPr="002E6FCC" w:rsidRDefault="002F0FA1" w:rsidP="002F0FA1">
      <w:pPr>
        <w:jc w:val="both"/>
        <w:rPr>
          <w:rFonts w:cs="Arial"/>
        </w:rPr>
      </w:pPr>
      <w:r w:rsidRPr="002E6FCC">
        <w:rPr>
          <w:rFonts w:cs="Arial"/>
        </w:rPr>
        <w:t xml:space="preserve">A jogalkotói törekvés szerint tehát 2023-tól megszűnnek az idősek átmeneti elhelyezését biztosító intézmények (Időskorúak Gondozóháza), indokolt a Szombathelyen élő idősek méltó módon történő elhelyezését biztosító idősotthon létesítése a személyes gondoskodást nyújtó szociális intézmények szakmai feladatairól és működésük feltételeiről szóló 1/2000. (I.7.) </w:t>
      </w:r>
      <w:proofErr w:type="spellStart"/>
      <w:r w:rsidRPr="002E6FCC">
        <w:rPr>
          <w:rFonts w:cs="Arial"/>
        </w:rPr>
        <w:t>SzCsM</w:t>
      </w:r>
      <w:proofErr w:type="spellEnd"/>
      <w:r w:rsidRPr="002E6FCC">
        <w:rPr>
          <w:rFonts w:cs="Arial"/>
        </w:rPr>
        <w:t xml:space="preserve"> rendelet 41-43.§-</w:t>
      </w:r>
      <w:proofErr w:type="spellStart"/>
      <w:r w:rsidRPr="002E6FCC">
        <w:rPr>
          <w:rFonts w:cs="Arial"/>
        </w:rPr>
        <w:t>ában</w:t>
      </w:r>
      <w:proofErr w:type="spellEnd"/>
      <w:r w:rsidRPr="002E6FCC">
        <w:rPr>
          <w:rFonts w:cs="Arial"/>
        </w:rPr>
        <w:t xml:space="preserve"> foglaltaknak megfelelően</w:t>
      </w:r>
    </w:p>
    <w:p w14:paraId="5F427689" w14:textId="77777777" w:rsidR="00B57FBC" w:rsidRPr="002E6FCC" w:rsidRDefault="00B57FBC" w:rsidP="00B57FBC">
      <w:pPr>
        <w:shd w:val="clear" w:color="auto" w:fill="FFFFFF"/>
        <w:jc w:val="both"/>
        <w:rPr>
          <w:rFonts w:cs="Arial"/>
        </w:rPr>
      </w:pPr>
      <w:r w:rsidRPr="002E6FCC">
        <w:rPr>
          <w:rFonts w:cs="Arial"/>
        </w:rPr>
        <w:t xml:space="preserve">Szombathely Megyei Jogú Város Önkormányzata az 1993. évi III. törvény 90. § (2) </w:t>
      </w:r>
      <w:proofErr w:type="spellStart"/>
      <w:r w:rsidRPr="002E6FCC">
        <w:rPr>
          <w:rFonts w:cs="Arial"/>
        </w:rPr>
        <w:t>bek</w:t>
      </w:r>
      <w:proofErr w:type="spellEnd"/>
      <w:r w:rsidRPr="002E6FCC">
        <w:rPr>
          <w:rFonts w:cs="Arial"/>
        </w:rPr>
        <w:t xml:space="preserve">. alapján köteles működtetni idősek otthonát, melynek jelenleg 82 örökös férőhely biztosításával tesz eleget. </w:t>
      </w:r>
    </w:p>
    <w:p w14:paraId="13CA5C02" w14:textId="77777777" w:rsidR="00B57FBC" w:rsidRPr="002E6FCC" w:rsidRDefault="00B57FBC" w:rsidP="00B57FBC">
      <w:pPr>
        <w:shd w:val="clear" w:color="auto" w:fill="FFFFFF"/>
        <w:jc w:val="both"/>
        <w:rPr>
          <w:rFonts w:cs="Arial"/>
        </w:rPr>
      </w:pPr>
      <w:r w:rsidRPr="002E6FCC">
        <w:rPr>
          <w:rFonts w:cs="Arial"/>
        </w:rPr>
        <w:t>A 2019. évi májusi adatok szerint a Szociális és Gyermekvédelmi Főigazgatóság által Vas megyében fenntartott idősotthonokban 224 fő szombathelyi lakóhellyel rendelkező idős személy várakozik férőhelyre.</w:t>
      </w:r>
    </w:p>
    <w:p w14:paraId="55388454" w14:textId="77777777" w:rsidR="00B57FBC" w:rsidRPr="002E6FCC" w:rsidRDefault="00B57FBC" w:rsidP="00B57FBC">
      <w:pPr>
        <w:shd w:val="clear" w:color="auto" w:fill="FFFFFF"/>
        <w:jc w:val="both"/>
        <w:rPr>
          <w:rFonts w:cs="Arial"/>
        </w:rPr>
      </w:pPr>
      <w:r w:rsidRPr="002E6FCC">
        <w:rPr>
          <w:rFonts w:cs="Arial"/>
        </w:rPr>
        <w:t xml:space="preserve">A rendelkezésre álló szolgáltatási kapacitás nem képes kielégíteni a jelenlegi igényeket sem, az öregedési folyamat hatására pedig további szükségletek kialakulása várható. </w:t>
      </w:r>
    </w:p>
    <w:p w14:paraId="2838984D" w14:textId="77777777" w:rsidR="00924BC7" w:rsidRPr="002E6FCC" w:rsidRDefault="00924BC7" w:rsidP="001633C5">
      <w:pPr>
        <w:shd w:val="clear" w:color="auto" w:fill="FFFFFF"/>
        <w:jc w:val="both"/>
        <w:rPr>
          <w:rFonts w:cs="Arial"/>
          <w:b/>
          <w:sz w:val="16"/>
          <w:szCs w:val="16"/>
        </w:rPr>
      </w:pPr>
    </w:p>
    <w:p w14:paraId="25877CA1" w14:textId="4C81BCE6" w:rsidR="00F7554F" w:rsidRPr="002E6FCC" w:rsidRDefault="00F7554F" w:rsidP="001633C5">
      <w:pPr>
        <w:shd w:val="clear" w:color="auto" w:fill="FFFFFF"/>
        <w:jc w:val="both"/>
        <w:rPr>
          <w:rFonts w:cs="Arial"/>
        </w:rPr>
      </w:pPr>
      <w:r w:rsidRPr="002E6FCC">
        <w:rPr>
          <w:rFonts w:cs="Arial"/>
          <w:b/>
        </w:rPr>
        <w:t>Idősek Klubjának korszerűsítése</w:t>
      </w:r>
    </w:p>
    <w:p w14:paraId="5E7A2B46" w14:textId="614E210B" w:rsidR="001633C5" w:rsidRPr="002E6FCC" w:rsidRDefault="001633C5" w:rsidP="001633C5">
      <w:pPr>
        <w:shd w:val="clear" w:color="auto" w:fill="FFFFFF"/>
        <w:jc w:val="both"/>
        <w:rPr>
          <w:rFonts w:cs="Arial"/>
        </w:rPr>
      </w:pPr>
      <w:r w:rsidRPr="002E6FCC">
        <w:rPr>
          <w:rFonts w:cs="Arial"/>
        </w:rPr>
        <w:t>A VIII. számú Szakmai Egységhez</w:t>
      </w:r>
      <w:r w:rsidR="00EA414B" w:rsidRPr="002E6FCC">
        <w:rPr>
          <w:rFonts w:cs="Arial"/>
        </w:rPr>
        <w:t xml:space="preserve"> (Pozsony u. 47.)</w:t>
      </w:r>
      <w:r w:rsidRPr="002E6FCC">
        <w:rPr>
          <w:rFonts w:cs="Arial"/>
        </w:rPr>
        <w:t xml:space="preserve"> tartozó Idősek Klubjának tárgyi feltételei nem felelnek meg a felsorolt kritériumoknak, nem rendelkezik pihenő helyiséggel, továbbá nem biztosítottak az akadálymentes közlekedés feltételei, ezért 2020. december 31-ig érvényes határozott idejű működési engedéllyel rendelkezik.</w:t>
      </w:r>
    </w:p>
    <w:p w14:paraId="2F7154E0" w14:textId="675380D1" w:rsidR="001633C5" w:rsidRPr="002E6FCC" w:rsidRDefault="001633C5" w:rsidP="001633C5">
      <w:pPr>
        <w:shd w:val="clear" w:color="auto" w:fill="FFFFFF"/>
        <w:jc w:val="both"/>
        <w:rPr>
          <w:rFonts w:cs="Arial"/>
        </w:rPr>
      </w:pPr>
      <w:r w:rsidRPr="002E6FCC">
        <w:rPr>
          <w:rFonts w:cs="Arial"/>
        </w:rPr>
        <w:t>Cél, az idősek klubja akadálymentes és szabályszerű tárgyi környezetben történő elhelyezése, mely méltó módon képes kielégíteni az időskorú lakosság szociális szükségleteit.</w:t>
      </w:r>
    </w:p>
    <w:p w14:paraId="0981ADDE" w14:textId="0C7ABBC1" w:rsidR="00AC6E30" w:rsidRPr="002E6FCC" w:rsidRDefault="00AC6E30" w:rsidP="001633C5">
      <w:pPr>
        <w:shd w:val="clear" w:color="auto" w:fill="FFFFFF"/>
        <w:jc w:val="both"/>
        <w:rPr>
          <w:rFonts w:cs="Arial"/>
          <w:sz w:val="16"/>
          <w:szCs w:val="16"/>
        </w:rPr>
      </w:pPr>
    </w:p>
    <w:p w14:paraId="5B818D8A" w14:textId="18D7C1DE" w:rsidR="00560F88" w:rsidRPr="002E6FCC" w:rsidRDefault="00560F88" w:rsidP="001633C5">
      <w:pPr>
        <w:shd w:val="clear" w:color="auto" w:fill="FFFFFF"/>
        <w:jc w:val="both"/>
        <w:rPr>
          <w:rFonts w:cs="Arial"/>
          <w:b/>
        </w:rPr>
      </w:pPr>
      <w:r w:rsidRPr="002E6FCC">
        <w:rPr>
          <w:rFonts w:cs="Arial"/>
          <w:b/>
        </w:rPr>
        <w:t>A jelzőrendszeres házi segítségnyújtás fejlesztése</w:t>
      </w:r>
    </w:p>
    <w:p w14:paraId="2EDD5C40" w14:textId="2B864B84" w:rsidR="00881334" w:rsidRPr="002E6FCC" w:rsidRDefault="00881334" w:rsidP="00881334">
      <w:pPr>
        <w:tabs>
          <w:tab w:val="left" w:pos="3240"/>
          <w:tab w:val="left" w:pos="6420"/>
        </w:tabs>
        <w:jc w:val="both"/>
        <w:rPr>
          <w:rFonts w:cs="Arial"/>
        </w:rPr>
      </w:pPr>
      <w:r w:rsidRPr="002E6FCC">
        <w:rPr>
          <w:rFonts w:cs="Arial"/>
        </w:rPr>
        <w:t xml:space="preserve">Az intézmény jelenleg 160 db jelzőkészülékkel rendelkezik, 40 db </w:t>
      </w:r>
      <w:proofErr w:type="spellStart"/>
      <w:r w:rsidRPr="002E6FCC">
        <w:rPr>
          <w:rFonts w:cs="Arial"/>
        </w:rPr>
        <w:t>Vivago</w:t>
      </w:r>
      <w:proofErr w:type="spellEnd"/>
      <w:r w:rsidRPr="002E6FCC">
        <w:rPr>
          <w:rFonts w:cs="Arial"/>
        </w:rPr>
        <w:t xml:space="preserve"> DOMI típusú, 120 db pedig e-</w:t>
      </w:r>
      <w:proofErr w:type="spellStart"/>
      <w:r w:rsidRPr="002E6FCC">
        <w:rPr>
          <w:rFonts w:cs="Arial"/>
        </w:rPr>
        <w:t>Patronus</w:t>
      </w:r>
      <w:proofErr w:type="spellEnd"/>
      <w:r w:rsidRPr="002E6FCC">
        <w:rPr>
          <w:rFonts w:cs="Arial"/>
        </w:rPr>
        <w:t xml:space="preserve"> </w:t>
      </w:r>
      <w:proofErr w:type="spellStart"/>
      <w:r w:rsidRPr="002E6FCC">
        <w:rPr>
          <w:rFonts w:cs="Arial"/>
        </w:rPr>
        <w:t>Intelligent</w:t>
      </w:r>
      <w:proofErr w:type="spellEnd"/>
      <w:r w:rsidRPr="002E6FCC">
        <w:rPr>
          <w:rFonts w:cs="Arial"/>
        </w:rPr>
        <w:t xml:space="preserve"> típusú készülék. </w:t>
      </w:r>
    </w:p>
    <w:p w14:paraId="203B751F" w14:textId="77777777" w:rsidR="00881334" w:rsidRPr="002E6FCC" w:rsidRDefault="00881334" w:rsidP="00881334">
      <w:pPr>
        <w:jc w:val="both"/>
        <w:rPr>
          <w:rFonts w:cs="Arial"/>
        </w:rPr>
      </w:pPr>
      <w:r w:rsidRPr="002E6FCC">
        <w:rPr>
          <w:rFonts w:cs="Arial"/>
        </w:rPr>
        <w:t xml:space="preserve">A </w:t>
      </w:r>
      <w:proofErr w:type="spellStart"/>
      <w:r w:rsidRPr="002E6FCC">
        <w:rPr>
          <w:rFonts w:cs="Arial"/>
        </w:rPr>
        <w:t>Vivago</w:t>
      </w:r>
      <w:proofErr w:type="spellEnd"/>
      <w:r w:rsidRPr="002E6FCC">
        <w:rPr>
          <w:rFonts w:cs="Arial"/>
        </w:rPr>
        <w:t xml:space="preserve"> segélyhívó és egészségőr készülék folyamatosan ügyel viselőjének állapotára és ájulás, mozdulatlanság vagy az állapot romlása esetén automatikus jelzéseket küld, segélyhívó nyomógombjával azonnali segélykérés küldhető.</w:t>
      </w:r>
    </w:p>
    <w:p w14:paraId="72CB7C1A" w14:textId="56C708F5" w:rsidR="00AC6E30" w:rsidRPr="002E6FCC" w:rsidRDefault="007D5671" w:rsidP="00AC6E30">
      <w:pPr>
        <w:jc w:val="both"/>
        <w:rPr>
          <w:rFonts w:cs="Arial"/>
        </w:rPr>
      </w:pPr>
      <w:r w:rsidRPr="002E6FCC">
        <w:rPr>
          <w:rFonts w:cs="Arial"/>
        </w:rPr>
        <w:t>Fejlesztési cél, a</w:t>
      </w:r>
      <w:r w:rsidR="00AC6E30" w:rsidRPr="002E6FCC">
        <w:rPr>
          <w:rFonts w:cs="Arial"/>
        </w:rPr>
        <w:t xml:space="preserve"> jelzőrendszeres házi segítségnyújtás fejlesztés</w:t>
      </w:r>
      <w:r w:rsidRPr="002E6FCC">
        <w:rPr>
          <w:rFonts w:cs="Arial"/>
        </w:rPr>
        <w:t>e</w:t>
      </w:r>
      <w:r w:rsidR="00AC6E30" w:rsidRPr="002E6FCC">
        <w:rPr>
          <w:rFonts w:cs="Arial"/>
        </w:rPr>
        <w:t xml:space="preserve"> olyan </w:t>
      </w:r>
      <w:proofErr w:type="spellStart"/>
      <w:r w:rsidR="00AC6E30" w:rsidRPr="002E6FCC">
        <w:rPr>
          <w:rFonts w:cs="Arial"/>
        </w:rPr>
        <w:t>Vivago</w:t>
      </w:r>
      <w:proofErr w:type="spellEnd"/>
      <w:r w:rsidR="00AC6E30" w:rsidRPr="002E6FCC">
        <w:rPr>
          <w:rFonts w:cs="Arial"/>
        </w:rPr>
        <w:t xml:space="preserve"> DOMI típusú készülék beszerzés</w:t>
      </w:r>
      <w:r w:rsidR="00881334" w:rsidRPr="002E6FCC">
        <w:rPr>
          <w:rFonts w:cs="Arial"/>
        </w:rPr>
        <w:t>ével</w:t>
      </w:r>
      <w:r w:rsidR="00AC6E30" w:rsidRPr="002E6FCC">
        <w:rPr>
          <w:rFonts w:cs="Arial"/>
        </w:rPr>
        <w:t>, mely a meglevő és az intézményi ellátottak által jelenleg használt funkció mellett alkalmas:</w:t>
      </w:r>
    </w:p>
    <w:p w14:paraId="0364F40D" w14:textId="77777777" w:rsidR="00AC6E30" w:rsidRPr="002E6FCC" w:rsidRDefault="00AC6E30" w:rsidP="004021B2">
      <w:pPr>
        <w:pStyle w:val="Listaszerbekezds"/>
        <w:numPr>
          <w:ilvl w:val="0"/>
          <w:numId w:val="50"/>
        </w:numPr>
        <w:spacing w:after="0" w:line="240" w:lineRule="auto"/>
        <w:jc w:val="both"/>
        <w:rPr>
          <w:rFonts w:ascii="Arial" w:hAnsi="Arial" w:cs="Arial"/>
          <w:sz w:val="24"/>
          <w:szCs w:val="24"/>
        </w:rPr>
      </w:pPr>
      <w:r w:rsidRPr="002E6FCC">
        <w:rPr>
          <w:rFonts w:ascii="Arial" w:hAnsi="Arial" w:cs="Arial"/>
          <w:sz w:val="24"/>
          <w:szCs w:val="24"/>
        </w:rPr>
        <w:t>a demenciával élő idősek elkóborlásának jelzésére és megakadályozására,</w:t>
      </w:r>
    </w:p>
    <w:p w14:paraId="6A8D58F8" w14:textId="67B1CB60" w:rsidR="004525C5" w:rsidRDefault="00AC6E30" w:rsidP="004021B2">
      <w:pPr>
        <w:pStyle w:val="Listaszerbekezds"/>
        <w:numPr>
          <w:ilvl w:val="0"/>
          <w:numId w:val="50"/>
        </w:numPr>
        <w:spacing w:after="0" w:line="240" w:lineRule="auto"/>
        <w:jc w:val="both"/>
        <w:rPr>
          <w:rFonts w:ascii="Arial" w:hAnsi="Arial" w:cs="Arial"/>
          <w:sz w:val="24"/>
          <w:szCs w:val="24"/>
        </w:rPr>
      </w:pPr>
      <w:r w:rsidRPr="002E6FCC">
        <w:rPr>
          <w:rFonts w:ascii="Arial" w:hAnsi="Arial" w:cs="Arial"/>
          <w:sz w:val="24"/>
          <w:szCs w:val="24"/>
        </w:rPr>
        <w:t xml:space="preserve">a nem megfelelő fűtési rendszerből kiáramló szén-monoxid, továbbá füst és tűz jelzésére. </w:t>
      </w:r>
    </w:p>
    <w:p w14:paraId="2AD414BE" w14:textId="77777777" w:rsidR="002E6FCC" w:rsidRPr="002E6FCC" w:rsidRDefault="002E6FCC" w:rsidP="002E6FCC">
      <w:pPr>
        <w:pStyle w:val="Listaszerbekezds"/>
        <w:spacing w:after="0" w:line="240" w:lineRule="auto"/>
        <w:jc w:val="both"/>
        <w:rPr>
          <w:rFonts w:ascii="Arial" w:hAnsi="Arial" w:cs="Arial"/>
          <w:sz w:val="24"/>
          <w:szCs w:val="24"/>
        </w:rPr>
      </w:pPr>
    </w:p>
    <w:p w14:paraId="21106432" w14:textId="77777777" w:rsidR="004525C5" w:rsidRPr="002E6FCC" w:rsidRDefault="004525C5" w:rsidP="004525C5">
      <w:pPr>
        <w:jc w:val="both"/>
        <w:rPr>
          <w:rFonts w:cs="Arial"/>
          <w:sz w:val="16"/>
          <w:szCs w:val="16"/>
        </w:rPr>
      </w:pPr>
    </w:p>
    <w:p w14:paraId="6EA47449" w14:textId="55D68099" w:rsidR="004525C5" w:rsidRPr="002E6FCC" w:rsidRDefault="004525C5" w:rsidP="004525C5">
      <w:pPr>
        <w:jc w:val="both"/>
        <w:rPr>
          <w:rFonts w:cs="Arial"/>
          <w:b/>
        </w:rPr>
      </w:pPr>
      <w:r w:rsidRPr="002E6FCC">
        <w:rPr>
          <w:rFonts w:cs="Arial"/>
          <w:b/>
        </w:rPr>
        <w:lastRenderedPageBreak/>
        <w:t>Hozzátartozókat támogató programok:</w:t>
      </w:r>
    </w:p>
    <w:p w14:paraId="30135E69" w14:textId="70F920A4" w:rsidR="004525C5" w:rsidRPr="002E6FCC" w:rsidRDefault="004525C5" w:rsidP="004525C5">
      <w:pPr>
        <w:jc w:val="both"/>
        <w:rPr>
          <w:rFonts w:cs="Arial"/>
        </w:rPr>
      </w:pPr>
      <w:r w:rsidRPr="002E6FCC">
        <w:rPr>
          <w:rFonts w:cs="Arial"/>
        </w:rPr>
        <w:t xml:space="preserve">Az idős, beteg családtagot otthonukban ápoló hozzátartozók komoly erőforrást jelentenek a szociális ellátórendszer számára, segítésük, támogatásuk elengedhetetlenül fontos testi és lelki egészségük megőrzése érdekében. </w:t>
      </w:r>
    </w:p>
    <w:p w14:paraId="7219B4DD" w14:textId="77777777" w:rsidR="004525C5" w:rsidRPr="002E6FCC" w:rsidRDefault="004525C5" w:rsidP="004021B2">
      <w:pPr>
        <w:pStyle w:val="Listaszerbekezds"/>
        <w:numPr>
          <w:ilvl w:val="0"/>
          <w:numId w:val="51"/>
        </w:numPr>
        <w:suppressAutoHyphens/>
        <w:spacing w:after="0" w:line="240" w:lineRule="auto"/>
        <w:contextualSpacing w:val="0"/>
        <w:jc w:val="both"/>
        <w:rPr>
          <w:rFonts w:ascii="Arial" w:hAnsi="Arial" w:cs="Arial"/>
          <w:sz w:val="24"/>
          <w:szCs w:val="24"/>
        </w:rPr>
      </w:pPr>
      <w:r w:rsidRPr="002E6FCC">
        <w:rPr>
          <w:rFonts w:ascii="Arial" w:hAnsi="Arial" w:cs="Arial"/>
          <w:sz w:val="24"/>
          <w:szCs w:val="24"/>
        </w:rPr>
        <w:t>Mentálhigiénés program, melyben szakemberek nyújtanak segítséget a sajátos élethelyzetből fakadó mentális problémák egyéni vagy csoportos feldolgozásához.</w:t>
      </w:r>
    </w:p>
    <w:p w14:paraId="5F3C7081" w14:textId="77777777" w:rsidR="004525C5" w:rsidRPr="002E6FCC" w:rsidRDefault="004525C5" w:rsidP="004021B2">
      <w:pPr>
        <w:pStyle w:val="Listaszerbekezds"/>
        <w:numPr>
          <w:ilvl w:val="0"/>
          <w:numId w:val="51"/>
        </w:numPr>
        <w:suppressAutoHyphens/>
        <w:spacing w:after="0" w:line="240" w:lineRule="auto"/>
        <w:contextualSpacing w:val="0"/>
        <w:jc w:val="both"/>
        <w:rPr>
          <w:rFonts w:ascii="Arial" w:hAnsi="Arial" w:cs="Arial"/>
          <w:sz w:val="24"/>
          <w:szCs w:val="24"/>
        </w:rPr>
      </w:pPr>
      <w:r w:rsidRPr="002E6FCC">
        <w:rPr>
          <w:rFonts w:ascii="Arial" w:hAnsi="Arial" w:cs="Arial"/>
          <w:sz w:val="24"/>
          <w:szCs w:val="24"/>
        </w:rPr>
        <w:t xml:space="preserve">Szakmai segítséget nyújtó program az alapvető gondozási és ápolási ismereteket elsajátítására. </w:t>
      </w:r>
    </w:p>
    <w:p w14:paraId="2CB4E632" w14:textId="77777777" w:rsidR="004525C5" w:rsidRPr="002E6FCC" w:rsidRDefault="004525C5" w:rsidP="004021B2">
      <w:pPr>
        <w:pStyle w:val="Listaszerbekezds"/>
        <w:numPr>
          <w:ilvl w:val="0"/>
          <w:numId w:val="51"/>
        </w:numPr>
        <w:suppressAutoHyphens/>
        <w:spacing w:after="0" w:line="240" w:lineRule="auto"/>
        <w:contextualSpacing w:val="0"/>
        <w:jc w:val="both"/>
        <w:rPr>
          <w:rFonts w:ascii="Arial" w:hAnsi="Arial" w:cs="Arial"/>
          <w:sz w:val="24"/>
          <w:szCs w:val="24"/>
        </w:rPr>
      </w:pPr>
      <w:r w:rsidRPr="002E6FCC">
        <w:rPr>
          <w:rFonts w:ascii="Arial" w:hAnsi="Arial" w:cs="Arial"/>
          <w:sz w:val="24"/>
          <w:szCs w:val="24"/>
        </w:rPr>
        <w:t>Önsegítő csoport működtetése</w:t>
      </w:r>
    </w:p>
    <w:p w14:paraId="32EFE422" w14:textId="77777777" w:rsidR="004525C5" w:rsidRPr="002E6FCC" w:rsidRDefault="004525C5" w:rsidP="004021B2">
      <w:pPr>
        <w:pStyle w:val="Listaszerbekezds"/>
        <w:numPr>
          <w:ilvl w:val="0"/>
          <w:numId w:val="51"/>
        </w:numPr>
        <w:suppressAutoHyphens/>
        <w:spacing w:after="0" w:line="240" w:lineRule="auto"/>
        <w:contextualSpacing w:val="0"/>
        <w:jc w:val="both"/>
        <w:rPr>
          <w:rFonts w:ascii="Arial" w:hAnsi="Arial" w:cs="Arial"/>
          <w:sz w:val="24"/>
          <w:szCs w:val="24"/>
        </w:rPr>
      </w:pPr>
      <w:r w:rsidRPr="002E6FCC">
        <w:rPr>
          <w:rFonts w:ascii="Arial" w:hAnsi="Arial" w:cs="Arial"/>
          <w:sz w:val="24"/>
          <w:szCs w:val="24"/>
        </w:rPr>
        <w:t>„Helyettes ápolói” vagy „helyettes gondozói” rendszer kialakítása a hozzátartozó-gondozók helyettesítésére, segítő programokon való részvétel, kikapcsolódás, pihenés, betegség stb. esetére. A rendszer lehetővé tenné az idős, beteg személy saját otthonában történő ellátását alkalomszerűen néhány órában, vagy akár napi 24 órában.</w:t>
      </w:r>
    </w:p>
    <w:p w14:paraId="6BF08C87" w14:textId="77777777" w:rsidR="004525C5" w:rsidRPr="002E6FCC" w:rsidRDefault="004525C5" w:rsidP="004525C5">
      <w:pPr>
        <w:jc w:val="both"/>
        <w:rPr>
          <w:rFonts w:cs="Arial"/>
          <w:sz w:val="16"/>
          <w:szCs w:val="16"/>
        </w:rPr>
      </w:pPr>
    </w:p>
    <w:p w14:paraId="177891AE" w14:textId="77777777" w:rsidR="00C74260" w:rsidRPr="002E6FCC" w:rsidRDefault="00C74260" w:rsidP="00C74260">
      <w:pPr>
        <w:shd w:val="clear" w:color="auto" w:fill="FFFFFF"/>
        <w:tabs>
          <w:tab w:val="left" w:pos="0"/>
          <w:tab w:val="left" w:pos="142"/>
        </w:tabs>
        <w:rPr>
          <w:rFonts w:cs="Arial"/>
        </w:rPr>
      </w:pPr>
      <w:r w:rsidRPr="002E6FCC">
        <w:rPr>
          <w:rFonts w:cs="Arial"/>
          <w:b/>
        </w:rPr>
        <w:t>Közösségi terek létrehozása idősek és fiatalok számára a Jászai M. u. 4 szám alatti ingatlanban</w:t>
      </w:r>
    </w:p>
    <w:p w14:paraId="24BD1B5D" w14:textId="77777777" w:rsidR="00C74260" w:rsidRPr="002E6FCC" w:rsidRDefault="00C74260" w:rsidP="00C74260">
      <w:pPr>
        <w:jc w:val="both"/>
        <w:rPr>
          <w:rFonts w:cs="Arial"/>
        </w:rPr>
      </w:pPr>
      <w:r w:rsidRPr="002E6FCC">
        <w:rPr>
          <w:rFonts w:cs="Arial"/>
        </w:rPr>
        <w:t xml:space="preserve">A prevenciós jellegű tevékenység az idősek esetében elősegítené a szegregáció, az elmagányosodás megelőzését, továbbá a szellemi és fizikai aktivitás megőrzését. </w:t>
      </w:r>
    </w:p>
    <w:p w14:paraId="05CF76C3" w14:textId="77777777" w:rsidR="00C74260" w:rsidRPr="002E6FCC" w:rsidRDefault="00C74260" w:rsidP="00C74260">
      <w:pPr>
        <w:jc w:val="both"/>
        <w:rPr>
          <w:rFonts w:cs="Arial"/>
          <w:b/>
        </w:rPr>
      </w:pPr>
      <w:r w:rsidRPr="002E6FCC">
        <w:rPr>
          <w:rFonts w:cs="Arial"/>
        </w:rPr>
        <w:t>A fiatalok esetében, tartalmas, hasznos és értelmes programokkal elősegíthető volna a csellengés, a deviáns magatartásminták elterjedésének megelőzése, továbbá a tanulási nehézségek kezelése</w:t>
      </w:r>
      <w:r w:rsidRPr="002E6FCC">
        <w:rPr>
          <w:rFonts w:cs="Arial"/>
          <w:b/>
        </w:rPr>
        <w:t>.</w:t>
      </w:r>
    </w:p>
    <w:p w14:paraId="1F280CA7" w14:textId="192139ED" w:rsidR="001633C5" w:rsidRPr="002E6FCC" w:rsidRDefault="001633C5" w:rsidP="001633C5">
      <w:pPr>
        <w:jc w:val="both"/>
        <w:rPr>
          <w:rFonts w:cs="Arial"/>
          <w:strike/>
        </w:rPr>
      </w:pPr>
    </w:p>
    <w:p w14:paraId="6D772F83" w14:textId="4EF60B97" w:rsidR="00665636" w:rsidRPr="002E6FCC" w:rsidRDefault="00665636" w:rsidP="00665636">
      <w:pPr>
        <w:rPr>
          <w:rFonts w:cs="Arial"/>
          <w:b/>
        </w:rPr>
      </w:pPr>
      <w:r w:rsidRPr="002E6FCC">
        <w:rPr>
          <w:rFonts w:cs="Arial"/>
          <w:b/>
        </w:rPr>
        <w:t>A család és gyermekjóléti központ működéséhez szükséges tárgyi feltételek kialakítása a Jászai M. u. 4. szám alatti ingatlanban</w:t>
      </w:r>
    </w:p>
    <w:p w14:paraId="18B8EDB4" w14:textId="77777777" w:rsidR="00665636" w:rsidRPr="002E6FCC" w:rsidRDefault="00665636" w:rsidP="00665636">
      <w:pPr>
        <w:shd w:val="clear" w:color="auto" w:fill="FFFFFF"/>
        <w:jc w:val="both"/>
        <w:rPr>
          <w:rFonts w:cs="Arial"/>
        </w:rPr>
      </w:pPr>
      <w:r w:rsidRPr="002E6FCC">
        <w:rPr>
          <w:rFonts w:cs="Arial"/>
        </w:rPr>
        <w:t>A család- és gyermekjóléti központ jelenleg az intézmény Szombathely Domonkos u. 5. szám alatti telephelyén működik. Az ingatlanban további szolgáltatások, így étkeztetés, házi segítségnyújtás szervezése, továbbá család-és gyermekjóléti szolgálat működik.  Az irodák zsúfoltak, a fogadóhelyiségek száma nem elegendő az ügyfélforgalom zavartalan lebonyolítására.</w:t>
      </w:r>
    </w:p>
    <w:p w14:paraId="50278F7F" w14:textId="77777777" w:rsidR="00665636" w:rsidRPr="002E6FCC" w:rsidRDefault="00665636" w:rsidP="00665636">
      <w:pPr>
        <w:rPr>
          <w:rFonts w:cs="Arial"/>
          <w:b/>
          <w:sz w:val="16"/>
          <w:szCs w:val="16"/>
        </w:rPr>
      </w:pPr>
    </w:p>
    <w:p w14:paraId="43752A12" w14:textId="4208C1C7" w:rsidR="00665636" w:rsidRPr="002E6FCC" w:rsidRDefault="00665636" w:rsidP="00665636">
      <w:pPr>
        <w:rPr>
          <w:rFonts w:cs="Arial"/>
          <w:b/>
        </w:rPr>
      </w:pPr>
      <w:r w:rsidRPr="002E6FCC">
        <w:rPr>
          <w:rFonts w:cs="Arial"/>
          <w:b/>
        </w:rPr>
        <w:t>A kapcsolattartási ügyelet tárgyi feltételeinek kialakítása a Jászai M. u 4. szám alatti ingatlan belső helyiségeiben és udvarán</w:t>
      </w:r>
    </w:p>
    <w:p w14:paraId="00DBD93F" w14:textId="77777777" w:rsidR="00665636" w:rsidRPr="002E6FCC" w:rsidRDefault="00665636" w:rsidP="00665636">
      <w:pPr>
        <w:jc w:val="both"/>
        <w:rPr>
          <w:rFonts w:cs="Arial"/>
        </w:rPr>
      </w:pPr>
      <w:r w:rsidRPr="002E6FCC">
        <w:rPr>
          <w:rFonts w:cs="Arial"/>
        </w:rPr>
        <w:t xml:space="preserve">A kapcsolattartási ügyeletet célja és feladata a válást követően megromlott, vagy egyáltalán nem működő szülő-gyermek kapcsolattartás rendezése. A célcsoport jelentős részét azok a szülők képezik, akik már külön élnek, és akik számára akut konfliktust jelent a </w:t>
      </w:r>
      <w:proofErr w:type="spellStart"/>
      <w:r w:rsidRPr="002E6FCC">
        <w:rPr>
          <w:rFonts w:cs="Arial"/>
        </w:rPr>
        <w:t>gyermekláthatás</w:t>
      </w:r>
      <w:proofErr w:type="spellEnd"/>
      <w:r w:rsidRPr="002E6FCC">
        <w:rPr>
          <w:rFonts w:cs="Arial"/>
        </w:rPr>
        <w:t xml:space="preserve">. </w:t>
      </w:r>
    </w:p>
    <w:p w14:paraId="2AB7EFCC" w14:textId="0B789822" w:rsidR="00665636" w:rsidRPr="002E6FCC" w:rsidRDefault="00665636" w:rsidP="001633C5">
      <w:pPr>
        <w:jc w:val="both"/>
        <w:rPr>
          <w:rFonts w:cs="Arial"/>
          <w:strike/>
          <w:sz w:val="16"/>
          <w:szCs w:val="16"/>
        </w:rPr>
      </w:pPr>
    </w:p>
    <w:p w14:paraId="2C710E18" w14:textId="3AB0BB45" w:rsidR="001021BA" w:rsidRPr="002E6FCC" w:rsidRDefault="001021BA" w:rsidP="001633C5">
      <w:pPr>
        <w:jc w:val="both"/>
        <w:rPr>
          <w:rFonts w:cs="Arial"/>
          <w:b/>
        </w:rPr>
      </w:pPr>
      <w:proofErr w:type="spellStart"/>
      <w:r w:rsidRPr="002E6FCC">
        <w:rPr>
          <w:rFonts w:cs="Arial"/>
          <w:b/>
        </w:rPr>
        <w:t>Demens</w:t>
      </w:r>
      <w:proofErr w:type="spellEnd"/>
      <w:r w:rsidRPr="002E6FCC">
        <w:rPr>
          <w:rFonts w:cs="Arial"/>
          <w:b/>
        </w:rPr>
        <w:t xml:space="preserve"> nappali ellátás fejlesztése</w:t>
      </w:r>
    </w:p>
    <w:p w14:paraId="69C1CBE3" w14:textId="77777777" w:rsidR="004C51D4" w:rsidRPr="002E6FCC" w:rsidRDefault="00F87E7A" w:rsidP="001633C5">
      <w:pPr>
        <w:jc w:val="both"/>
        <w:rPr>
          <w:rFonts w:cs="Arial"/>
        </w:rPr>
      </w:pPr>
      <w:r w:rsidRPr="002E6FCC">
        <w:rPr>
          <w:rFonts w:cs="Arial"/>
        </w:rPr>
        <w:t xml:space="preserve">A felmerülő igényeknek megfelelően a </w:t>
      </w:r>
      <w:proofErr w:type="spellStart"/>
      <w:r w:rsidRPr="002E6FCC">
        <w:rPr>
          <w:rFonts w:cs="Arial"/>
        </w:rPr>
        <w:t>demens</w:t>
      </w:r>
      <w:proofErr w:type="spellEnd"/>
      <w:r w:rsidRPr="002E6FCC">
        <w:rPr>
          <w:rFonts w:cs="Arial"/>
        </w:rPr>
        <w:t xml:space="preserve"> nappali ellátás férőhelyeinek további bővítése és a szolgáltatás szakmai színvonalának továbbfejlesztése a terápiás foglalkozások körének bővítésével.</w:t>
      </w:r>
    </w:p>
    <w:p w14:paraId="04ECBDEE" w14:textId="79F8032C" w:rsidR="00363514" w:rsidRPr="002E6FCC" w:rsidRDefault="00363514" w:rsidP="001633C5">
      <w:pPr>
        <w:jc w:val="both"/>
        <w:rPr>
          <w:rFonts w:cs="Arial"/>
          <w:sz w:val="16"/>
          <w:szCs w:val="16"/>
        </w:rPr>
      </w:pPr>
    </w:p>
    <w:p w14:paraId="526E2986" w14:textId="77777777" w:rsidR="00FC42CD" w:rsidRPr="002E6FCC" w:rsidRDefault="00692267" w:rsidP="00FC42CD">
      <w:pPr>
        <w:jc w:val="both"/>
        <w:rPr>
          <w:rFonts w:cs="Arial"/>
          <w:b/>
        </w:rPr>
      </w:pPr>
      <w:r w:rsidRPr="002E6FCC">
        <w:rPr>
          <w:rFonts w:cs="Arial"/>
          <w:b/>
        </w:rPr>
        <w:t>Lakosság programok</w:t>
      </w:r>
      <w:r w:rsidR="00FC42CD" w:rsidRPr="002E6FCC">
        <w:rPr>
          <w:rFonts w:cs="Arial"/>
          <w:b/>
        </w:rPr>
        <w:t>:</w:t>
      </w:r>
    </w:p>
    <w:p w14:paraId="7F8A0BD4" w14:textId="711A4C7C" w:rsidR="00FC42CD" w:rsidRPr="002E6FCC" w:rsidRDefault="00593AA6" w:rsidP="004021B2">
      <w:pPr>
        <w:pStyle w:val="Listaszerbekezds"/>
        <w:numPr>
          <w:ilvl w:val="0"/>
          <w:numId w:val="54"/>
        </w:numPr>
        <w:jc w:val="both"/>
        <w:rPr>
          <w:rFonts w:ascii="Arial" w:hAnsi="Arial" w:cs="Arial"/>
          <w:sz w:val="24"/>
          <w:szCs w:val="24"/>
        </w:rPr>
      </w:pPr>
      <w:r w:rsidRPr="002E6FCC">
        <w:rPr>
          <w:rFonts w:ascii="Arial" w:hAnsi="Arial" w:cs="Arial"/>
          <w:sz w:val="24"/>
          <w:szCs w:val="24"/>
        </w:rPr>
        <w:t xml:space="preserve">az idősekkel kapcsolatos szemléletformálás a fiatal korosztály számára </w:t>
      </w:r>
      <w:r w:rsidR="00872C28" w:rsidRPr="002E6FCC">
        <w:rPr>
          <w:rFonts w:ascii="Arial" w:hAnsi="Arial" w:cs="Arial"/>
          <w:sz w:val="24"/>
          <w:szCs w:val="24"/>
        </w:rPr>
        <w:t>(</w:t>
      </w:r>
      <w:r w:rsidRPr="002E6FCC">
        <w:rPr>
          <w:rFonts w:ascii="Arial" w:hAnsi="Arial" w:cs="Arial"/>
          <w:sz w:val="24"/>
          <w:szCs w:val="24"/>
        </w:rPr>
        <w:t xml:space="preserve">óvodától </w:t>
      </w:r>
      <w:r w:rsidR="00872C28" w:rsidRPr="002E6FCC">
        <w:rPr>
          <w:rFonts w:ascii="Arial" w:hAnsi="Arial" w:cs="Arial"/>
          <w:sz w:val="24"/>
          <w:szCs w:val="24"/>
        </w:rPr>
        <w:t xml:space="preserve">a </w:t>
      </w:r>
      <w:r w:rsidRPr="002E6FCC">
        <w:rPr>
          <w:rFonts w:ascii="Arial" w:hAnsi="Arial" w:cs="Arial"/>
          <w:sz w:val="24"/>
          <w:szCs w:val="24"/>
        </w:rPr>
        <w:t>középiskoláig</w:t>
      </w:r>
      <w:r w:rsidR="00872C28" w:rsidRPr="002E6FCC">
        <w:rPr>
          <w:rFonts w:ascii="Arial" w:hAnsi="Arial" w:cs="Arial"/>
          <w:sz w:val="24"/>
          <w:szCs w:val="24"/>
        </w:rPr>
        <w:t>)</w:t>
      </w:r>
      <w:r w:rsidR="004C6275" w:rsidRPr="002E6FCC">
        <w:rPr>
          <w:rFonts w:ascii="Arial" w:hAnsi="Arial" w:cs="Arial"/>
          <w:sz w:val="24"/>
          <w:szCs w:val="24"/>
        </w:rPr>
        <w:t>,</w:t>
      </w:r>
    </w:p>
    <w:p w14:paraId="6DFF7609" w14:textId="44C06C20" w:rsidR="00593AA6" w:rsidRPr="002E6FCC" w:rsidRDefault="00593AA6" w:rsidP="004021B2">
      <w:pPr>
        <w:pStyle w:val="Listaszerbekezds"/>
        <w:numPr>
          <w:ilvl w:val="0"/>
          <w:numId w:val="54"/>
        </w:numPr>
        <w:jc w:val="both"/>
        <w:rPr>
          <w:rFonts w:ascii="Arial" w:hAnsi="Arial" w:cs="Arial"/>
          <w:sz w:val="24"/>
          <w:szCs w:val="24"/>
        </w:rPr>
      </w:pPr>
      <w:r w:rsidRPr="002E6FCC">
        <w:rPr>
          <w:rFonts w:ascii="Arial" w:hAnsi="Arial" w:cs="Arial"/>
          <w:sz w:val="24"/>
          <w:szCs w:val="24"/>
        </w:rPr>
        <w:t>az idős</w:t>
      </w:r>
      <w:r w:rsidR="004C6275" w:rsidRPr="002E6FCC">
        <w:rPr>
          <w:rFonts w:ascii="Arial" w:hAnsi="Arial" w:cs="Arial"/>
          <w:sz w:val="24"/>
          <w:szCs w:val="24"/>
        </w:rPr>
        <w:t xml:space="preserve"> </w:t>
      </w:r>
      <w:r w:rsidRPr="002E6FCC">
        <w:rPr>
          <w:rFonts w:ascii="Arial" w:hAnsi="Arial" w:cs="Arial"/>
          <w:sz w:val="24"/>
          <w:szCs w:val="24"/>
        </w:rPr>
        <w:t>korra való felkészítés, az egészséges öregedés</w:t>
      </w:r>
      <w:r w:rsidR="004C6275" w:rsidRPr="002E6FCC">
        <w:rPr>
          <w:rFonts w:ascii="Arial" w:hAnsi="Arial" w:cs="Arial"/>
          <w:sz w:val="24"/>
          <w:szCs w:val="24"/>
        </w:rPr>
        <w:t xml:space="preserve"> elősegítésére.</w:t>
      </w:r>
    </w:p>
    <w:p w14:paraId="238E8F06" w14:textId="0CE8AC14" w:rsidR="004F2C8F" w:rsidRPr="002E6FCC" w:rsidRDefault="004F2C8F" w:rsidP="004F2C8F">
      <w:pPr>
        <w:jc w:val="both"/>
        <w:rPr>
          <w:rFonts w:cs="Arial"/>
          <w:b/>
        </w:rPr>
      </w:pPr>
      <w:r w:rsidRPr="002E6FCC">
        <w:rPr>
          <w:rFonts w:cs="Arial"/>
          <w:b/>
        </w:rPr>
        <w:t>Szakemberek számára szervezett programok:</w:t>
      </w:r>
    </w:p>
    <w:p w14:paraId="551E35EF" w14:textId="1DD976D6" w:rsidR="004F2C8F" w:rsidRPr="002E6FCC" w:rsidRDefault="004F2C8F" w:rsidP="004021B2">
      <w:pPr>
        <w:pStyle w:val="Listaszerbekezds"/>
        <w:numPr>
          <w:ilvl w:val="0"/>
          <w:numId w:val="55"/>
        </w:numPr>
        <w:jc w:val="both"/>
        <w:rPr>
          <w:rFonts w:ascii="Arial" w:hAnsi="Arial" w:cs="Arial"/>
          <w:sz w:val="24"/>
          <w:szCs w:val="24"/>
        </w:rPr>
      </w:pPr>
      <w:r w:rsidRPr="002E6FCC">
        <w:rPr>
          <w:rFonts w:ascii="Arial" w:hAnsi="Arial" w:cs="Arial"/>
          <w:sz w:val="24"/>
          <w:szCs w:val="24"/>
        </w:rPr>
        <w:t>tudásbővítő fórum</w:t>
      </w:r>
      <w:r w:rsidR="00924BC7" w:rsidRPr="002E6FCC">
        <w:rPr>
          <w:rFonts w:ascii="Arial" w:hAnsi="Arial" w:cs="Arial"/>
          <w:sz w:val="24"/>
          <w:szCs w:val="24"/>
        </w:rPr>
        <w:t>ok szervezése</w:t>
      </w:r>
      <w:r w:rsidR="00872C28" w:rsidRPr="002E6FCC">
        <w:rPr>
          <w:rFonts w:ascii="Arial" w:hAnsi="Arial" w:cs="Arial"/>
          <w:sz w:val="24"/>
          <w:szCs w:val="24"/>
        </w:rPr>
        <w:t>,</w:t>
      </w:r>
    </w:p>
    <w:p w14:paraId="1EBFC83D" w14:textId="3D64745C" w:rsidR="004F2C8F" w:rsidRPr="002E6FCC" w:rsidRDefault="004F2C8F" w:rsidP="004021B2">
      <w:pPr>
        <w:pStyle w:val="Listaszerbekezds"/>
        <w:numPr>
          <w:ilvl w:val="0"/>
          <w:numId w:val="55"/>
        </w:numPr>
        <w:jc w:val="both"/>
        <w:rPr>
          <w:rFonts w:ascii="Arial" w:hAnsi="Arial" w:cs="Arial"/>
          <w:sz w:val="24"/>
          <w:szCs w:val="24"/>
        </w:rPr>
      </w:pPr>
      <w:r w:rsidRPr="002E6FCC">
        <w:rPr>
          <w:rFonts w:ascii="Arial" w:hAnsi="Arial" w:cs="Arial"/>
          <w:sz w:val="24"/>
          <w:szCs w:val="24"/>
        </w:rPr>
        <w:lastRenderedPageBreak/>
        <w:t>szervezetfejlesztő, konfliktuskezelő és személyiségfejlesztő tréningek biztosítása.</w:t>
      </w:r>
    </w:p>
    <w:p w14:paraId="59DA89EE" w14:textId="77777777" w:rsidR="00C07B6B" w:rsidRPr="002E6FCC" w:rsidRDefault="00C07B6B" w:rsidP="00C07B6B">
      <w:pPr>
        <w:jc w:val="both"/>
        <w:rPr>
          <w:rFonts w:cs="Arial"/>
        </w:rPr>
      </w:pPr>
      <w:r w:rsidRPr="002E6FCC">
        <w:rPr>
          <w:rFonts w:cs="Arial"/>
        </w:rPr>
        <w:t>Az intézményhez tartozó, az intézmény kezelésében levő épületek állagának javítása, hatékonyabb energiafelhasználás megvalósítása.</w:t>
      </w:r>
    </w:p>
    <w:p w14:paraId="4BDE57D8" w14:textId="77777777" w:rsidR="001633C5" w:rsidRPr="002E6FCC" w:rsidRDefault="001633C5" w:rsidP="001633C5">
      <w:pPr>
        <w:ind w:left="360"/>
        <w:jc w:val="both"/>
        <w:rPr>
          <w:rFonts w:cs="Arial"/>
          <w:bCs/>
          <w:iCs/>
        </w:rPr>
      </w:pPr>
    </w:p>
    <w:p w14:paraId="439E9FD7" w14:textId="77777777" w:rsidR="00D51D53" w:rsidRPr="002E6FCC" w:rsidRDefault="00D51D53" w:rsidP="00845322">
      <w:pPr>
        <w:pStyle w:val="Cmsor2"/>
        <w:rPr>
          <w:rFonts w:cs="Arial"/>
          <w:szCs w:val="24"/>
          <w:u w:val="none"/>
        </w:rPr>
      </w:pPr>
      <w:r w:rsidRPr="002E6FCC">
        <w:rPr>
          <w:rFonts w:cs="Arial"/>
          <w:szCs w:val="24"/>
          <w:u w:val="none"/>
        </w:rPr>
        <w:t>A Fogyatékkal Élőket és Hajléktalanokat Ellátó Közhasznú Nonprofit Kft. fejlesztési elképzelései az alábbiak:</w:t>
      </w:r>
    </w:p>
    <w:p w14:paraId="3766CFC6" w14:textId="77777777" w:rsidR="00D51D53" w:rsidRPr="002E6FCC" w:rsidRDefault="00D51D53" w:rsidP="00845322">
      <w:pPr>
        <w:rPr>
          <w:rFonts w:cs="Arial"/>
        </w:rPr>
      </w:pPr>
    </w:p>
    <w:p w14:paraId="7E3DC282" w14:textId="77777777" w:rsidR="00D51D53" w:rsidRPr="002E6FCC" w:rsidRDefault="00D51D53" w:rsidP="00845322">
      <w:pPr>
        <w:jc w:val="both"/>
        <w:rPr>
          <w:rFonts w:cs="Arial"/>
          <w:b/>
        </w:rPr>
      </w:pPr>
      <w:r w:rsidRPr="002E6FCC">
        <w:rPr>
          <w:rFonts w:cs="Arial"/>
          <w:b/>
        </w:rPr>
        <w:t>Fogyatékos ellátás tekintetében:</w:t>
      </w:r>
    </w:p>
    <w:p w14:paraId="225BDE6E" w14:textId="77777777" w:rsidR="00D51D53" w:rsidRPr="002E6FCC" w:rsidRDefault="00D51D53" w:rsidP="004021B2">
      <w:pPr>
        <w:pStyle w:val="Listaszerbekezds"/>
        <w:numPr>
          <w:ilvl w:val="0"/>
          <w:numId w:val="32"/>
        </w:numPr>
        <w:spacing w:after="0" w:line="240" w:lineRule="auto"/>
        <w:jc w:val="both"/>
        <w:rPr>
          <w:rFonts w:ascii="Arial" w:hAnsi="Arial" w:cs="Arial"/>
          <w:b/>
          <w:sz w:val="24"/>
          <w:szCs w:val="24"/>
        </w:rPr>
      </w:pPr>
      <w:r w:rsidRPr="002E6FCC">
        <w:rPr>
          <w:rFonts w:ascii="Arial" w:hAnsi="Arial" w:cs="Arial"/>
          <w:b/>
          <w:sz w:val="24"/>
          <w:szCs w:val="24"/>
        </w:rPr>
        <w:t>„Panziószerű ellátás”:</w:t>
      </w:r>
    </w:p>
    <w:p w14:paraId="3970D656" w14:textId="77777777" w:rsidR="00D51D53" w:rsidRPr="002E6FCC" w:rsidRDefault="00D51D53" w:rsidP="00D722CE">
      <w:pPr>
        <w:ind w:left="720"/>
        <w:jc w:val="both"/>
        <w:rPr>
          <w:rFonts w:cs="Arial"/>
        </w:rPr>
      </w:pPr>
      <w:r w:rsidRPr="002E6FCC">
        <w:rPr>
          <w:rFonts w:cs="Arial"/>
        </w:rPr>
        <w:t xml:space="preserve">Jelenleg a városban hiányoznak az átmeneti jelleg (hétvégi, 1-2hetes munkaidőn túli) alternatív ellátási formák. Célunk, hogy a pályázati források megnyílásával egy új, innovatív ellátási formát hozzunk létre a fogyatékkal élő felnőtt lakosság számára. Az ellátási forma komplex, nappali szolgálattal, támogató szolgálattal illetve foglalkoztatással együttműködve, kooperálva kerülne kialakításra. </w:t>
      </w:r>
    </w:p>
    <w:p w14:paraId="38DB79CF" w14:textId="77777777" w:rsidR="00D51D53" w:rsidRPr="002E6FCC" w:rsidRDefault="00D51D53" w:rsidP="00845322">
      <w:pPr>
        <w:jc w:val="both"/>
        <w:rPr>
          <w:rFonts w:cs="Arial"/>
        </w:rPr>
      </w:pPr>
    </w:p>
    <w:p w14:paraId="56DCC880" w14:textId="77777777" w:rsidR="00D51D53" w:rsidRPr="002E6FCC" w:rsidRDefault="00D51D53" w:rsidP="004021B2">
      <w:pPr>
        <w:pStyle w:val="Listaszerbekezds"/>
        <w:numPr>
          <w:ilvl w:val="0"/>
          <w:numId w:val="32"/>
        </w:numPr>
        <w:spacing w:after="0" w:line="240" w:lineRule="auto"/>
        <w:jc w:val="both"/>
        <w:rPr>
          <w:rFonts w:ascii="Arial" w:hAnsi="Arial" w:cs="Arial"/>
          <w:b/>
          <w:sz w:val="24"/>
          <w:szCs w:val="24"/>
        </w:rPr>
      </w:pPr>
      <w:r w:rsidRPr="002E6FCC">
        <w:rPr>
          <w:rFonts w:ascii="Arial" w:hAnsi="Arial" w:cs="Arial"/>
          <w:b/>
          <w:sz w:val="24"/>
          <w:szCs w:val="24"/>
        </w:rPr>
        <w:t xml:space="preserve">Fogyatékkal élőkkel kapcsolatos, fizikai erőt igénylő feladatok ellátása </w:t>
      </w:r>
    </w:p>
    <w:p w14:paraId="6F04A938" w14:textId="77777777" w:rsidR="00D51D53" w:rsidRPr="002E6FCC" w:rsidRDefault="00D51D53" w:rsidP="00D722CE">
      <w:pPr>
        <w:ind w:left="720"/>
        <w:jc w:val="both"/>
        <w:rPr>
          <w:rFonts w:cs="Arial"/>
        </w:rPr>
      </w:pPr>
      <w:r w:rsidRPr="002E6FCC">
        <w:rPr>
          <w:rFonts w:cs="Arial"/>
        </w:rPr>
        <w:t xml:space="preserve">A modern kor kihívásainak megfelelve a szociális ellátás területén is egyre jelentősebb az önkéntesek bevonása az ellátórendszerbe. Akár iskolai közösségi szolgálatról, akár önkéntes munkáról beszélünk, a fogyatékos emberek körüli mindennapi teendők ellátása, akár a Támogató szolgálattal együttműködve kiemelt jelentőséggel bír.  </w:t>
      </w:r>
    </w:p>
    <w:p w14:paraId="20DCB791" w14:textId="77777777" w:rsidR="00DE3D05" w:rsidRPr="002E6FCC" w:rsidRDefault="00DE3D05" w:rsidP="00D722CE">
      <w:pPr>
        <w:ind w:left="720"/>
        <w:jc w:val="both"/>
        <w:rPr>
          <w:rFonts w:cs="Arial"/>
        </w:rPr>
      </w:pPr>
    </w:p>
    <w:p w14:paraId="4E7AF0A5" w14:textId="77777777" w:rsidR="00D51D53" w:rsidRPr="002E6FCC" w:rsidRDefault="00D51D53" w:rsidP="004021B2">
      <w:pPr>
        <w:pStyle w:val="Listaszerbekezds"/>
        <w:numPr>
          <w:ilvl w:val="0"/>
          <w:numId w:val="32"/>
        </w:numPr>
        <w:spacing w:after="0" w:line="240" w:lineRule="auto"/>
        <w:jc w:val="both"/>
        <w:rPr>
          <w:rFonts w:ascii="Arial" w:hAnsi="Arial" w:cs="Arial"/>
          <w:b/>
          <w:sz w:val="24"/>
          <w:szCs w:val="24"/>
        </w:rPr>
      </w:pPr>
      <w:r w:rsidRPr="002E6FCC">
        <w:rPr>
          <w:rFonts w:ascii="Arial" w:hAnsi="Arial" w:cs="Arial"/>
          <w:b/>
          <w:sz w:val="24"/>
          <w:szCs w:val="24"/>
        </w:rPr>
        <w:t xml:space="preserve">Akadálymentes közlekedés feltételeinek való megfelelés </w:t>
      </w:r>
    </w:p>
    <w:p w14:paraId="5D6EC1E8" w14:textId="77777777" w:rsidR="00D51D53" w:rsidRPr="002E6FCC" w:rsidRDefault="00D51D53" w:rsidP="00D722CE">
      <w:pPr>
        <w:ind w:left="720"/>
        <w:jc w:val="both"/>
        <w:rPr>
          <w:rFonts w:cs="Arial"/>
        </w:rPr>
      </w:pPr>
      <w:r w:rsidRPr="002E6FCC">
        <w:rPr>
          <w:rFonts w:cs="Arial"/>
        </w:rPr>
        <w:t xml:space="preserve">A HEP-ben egy fontos célkitűzésként jelenik meg a város komplex akadálymentesítése. Mivel a különböző fogyatékossági formák más-más akadálymentességet igényelnek, így egyik fontos célkitűzésünk, hogy aktívan közreműködjünk a vári illetve intézményei, </w:t>
      </w:r>
      <w:proofErr w:type="spellStart"/>
      <w:r w:rsidRPr="002E6FCC">
        <w:rPr>
          <w:rFonts w:cs="Arial"/>
        </w:rPr>
        <w:t>cégei</w:t>
      </w:r>
      <w:proofErr w:type="spellEnd"/>
      <w:r w:rsidRPr="002E6FCC">
        <w:rPr>
          <w:rFonts w:cs="Arial"/>
        </w:rPr>
        <w:t xml:space="preserve"> komplex </w:t>
      </w:r>
      <w:proofErr w:type="spellStart"/>
      <w:r w:rsidRPr="002E6FCC">
        <w:rPr>
          <w:rFonts w:cs="Arial"/>
        </w:rPr>
        <w:t>akadályménesítésében</w:t>
      </w:r>
      <w:proofErr w:type="spellEnd"/>
      <w:r w:rsidRPr="002E6FCC">
        <w:rPr>
          <w:rFonts w:cs="Arial"/>
        </w:rPr>
        <w:t xml:space="preserve">, melyek minden fogyatékossági formának megfelelnek. </w:t>
      </w:r>
    </w:p>
    <w:p w14:paraId="7D11C48F" w14:textId="77777777" w:rsidR="00DE3D05" w:rsidRPr="002E6FCC" w:rsidRDefault="00DE3D05" w:rsidP="00845322">
      <w:pPr>
        <w:ind w:left="60"/>
        <w:jc w:val="both"/>
        <w:rPr>
          <w:rFonts w:cs="Arial"/>
        </w:rPr>
      </w:pPr>
    </w:p>
    <w:p w14:paraId="2DAE95A4" w14:textId="77777777" w:rsidR="00D51D53" w:rsidRPr="002E6FCC" w:rsidRDefault="00D51D53" w:rsidP="004021B2">
      <w:pPr>
        <w:pStyle w:val="Listaszerbekezds"/>
        <w:numPr>
          <w:ilvl w:val="0"/>
          <w:numId w:val="32"/>
        </w:numPr>
        <w:spacing w:after="0" w:line="240" w:lineRule="auto"/>
        <w:jc w:val="both"/>
        <w:rPr>
          <w:rFonts w:ascii="Arial" w:hAnsi="Arial" w:cs="Arial"/>
          <w:b/>
          <w:sz w:val="24"/>
          <w:szCs w:val="24"/>
        </w:rPr>
      </w:pPr>
      <w:r w:rsidRPr="002E6FCC">
        <w:rPr>
          <w:rFonts w:ascii="Arial" w:hAnsi="Arial" w:cs="Arial"/>
          <w:b/>
          <w:sz w:val="24"/>
          <w:szCs w:val="24"/>
        </w:rPr>
        <w:t xml:space="preserve">Hiányos és téves információk a többségi társadalomban a fogyatékosságokkal kapcsolatosan </w:t>
      </w:r>
    </w:p>
    <w:p w14:paraId="1DAF7971" w14:textId="77777777" w:rsidR="00D51D53" w:rsidRPr="002E6FCC" w:rsidRDefault="00D51D53" w:rsidP="00D722CE">
      <w:pPr>
        <w:ind w:left="720"/>
        <w:jc w:val="both"/>
        <w:rPr>
          <w:rFonts w:cs="Arial"/>
        </w:rPr>
      </w:pPr>
      <w:r w:rsidRPr="002E6FCC">
        <w:rPr>
          <w:rFonts w:cs="Arial"/>
        </w:rPr>
        <w:t xml:space="preserve">A szakmai program összeállításakor kiemelt figyelmet kap az intézmény által működtetett Vas megyei Család, Esélyteremtési és Önkéntes Ház tevékenysége. A kormányzati projektként működtetett szolgálat célcsoportjai a társadalom leghátrányosabb </w:t>
      </w:r>
      <w:proofErr w:type="spellStart"/>
      <w:r w:rsidRPr="002E6FCC">
        <w:rPr>
          <w:rFonts w:cs="Arial"/>
        </w:rPr>
        <w:t>rétege</w:t>
      </w:r>
      <w:proofErr w:type="spellEnd"/>
      <w:r w:rsidRPr="002E6FCC">
        <w:rPr>
          <w:rFonts w:cs="Arial"/>
        </w:rPr>
        <w:t xml:space="preserve">, a nők, a fiatalok, a fogyatékkal élők, a romák, a családok. Ezen okokat figyelembe véve a lehető </w:t>
      </w:r>
      <w:proofErr w:type="spellStart"/>
      <w:r w:rsidRPr="002E6FCC">
        <w:rPr>
          <w:rFonts w:cs="Arial"/>
        </w:rPr>
        <w:t>legmesszebbmenőkig</w:t>
      </w:r>
      <w:proofErr w:type="spellEnd"/>
      <w:r w:rsidRPr="002E6FCC">
        <w:rPr>
          <w:rFonts w:cs="Arial"/>
        </w:rPr>
        <w:t xml:space="preserve"> ki kell aknázni a programban rejlő lehetőségeket városi illetve megyei szinten egyaránt. A kezdeményezés hosszú évek óta kiemelten működteti a megye összes általános illetve középiskolájában az Esély órákat, melyek nagyszerű lehetőséget nyújtanak a </w:t>
      </w:r>
      <w:proofErr w:type="spellStart"/>
      <w:r w:rsidRPr="002E6FCC">
        <w:rPr>
          <w:rFonts w:cs="Arial"/>
        </w:rPr>
        <w:t>felnövekvő</w:t>
      </w:r>
      <w:proofErr w:type="spellEnd"/>
      <w:r w:rsidRPr="002E6FCC">
        <w:rPr>
          <w:rFonts w:cs="Arial"/>
        </w:rPr>
        <w:t xml:space="preserve"> generáció érzékenyítésében, előítélet mérséklésében. </w:t>
      </w:r>
    </w:p>
    <w:p w14:paraId="6FD294C0" w14:textId="77777777" w:rsidR="00D51D53" w:rsidRPr="002E6FCC" w:rsidRDefault="00D51D53" w:rsidP="00845322">
      <w:pPr>
        <w:ind w:left="60"/>
        <w:jc w:val="both"/>
        <w:rPr>
          <w:rFonts w:cs="Arial"/>
        </w:rPr>
      </w:pPr>
    </w:p>
    <w:p w14:paraId="7CA18C7F" w14:textId="77777777" w:rsidR="00D51D53" w:rsidRPr="002E6FCC" w:rsidRDefault="00D51D53" w:rsidP="004021B2">
      <w:pPr>
        <w:pStyle w:val="Listaszerbekezds"/>
        <w:numPr>
          <w:ilvl w:val="0"/>
          <w:numId w:val="32"/>
        </w:numPr>
        <w:spacing w:after="0" w:line="240" w:lineRule="auto"/>
        <w:jc w:val="both"/>
        <w:rPr>
          <w:rFonts w:ascii="Arial" w:hAnsi="Arial" w:cs="Arial"/>
          <w:b/>
          <w:sz w:val="24"/>
          <w:szCs w:val="24"/>
        </w:rPr>
      </w:pPr>
      <w:r w:rsidRPr="002E6FCC">
        <w:rPr>
          <w:rFonts w:ascii="Arial" w:hAnsi="Arial" w:cs="Arial"/>
          <w:b/>
          <w:sz w:val="24"/>
          <w:szCs w:val="24"/>
        </w:rPr>
        <w:t xml:space="preserve">Alacsony a fogyatékkal élők </w:t>
      </w:r>
      <w:proofErr w:type="spellStart"/>
      <w:r w:rsidRPr="002E6FCC">
        <w:rPr>
          <w:rFonts w:ascii="Arial" w:hAnsi="Arial" w:cs="Arial"/>
          <w:b/>
          <w:sz w:val="24"/>
          <w:szCs w:val="24"/>
        </w:rPr>
        <w:t>foglalkozatási</w:t>
      </w:r>
      <w:proofErr w:type="spellEnd"/>
      <w:r w:rsidRPr="002E6FCC">
        <w:rPr>
          <w:rFonts w:ascii="Arial" w:hAnsi="Arial" w:cs="Arial"/>
          <w:b/>
          <w:sz w:val="24"/>
          <w:szCs w:val="24"/>
        </w:rPr>
        <w:t xml:space="preserve"> aránya  </w:t>
      </w:r>
    </w:p>
    <w:p w14:paraId="5C97E2FD" w14:textId="77777777" w:rsidR="00D51D53" w:rsidRPr="007B3E8F" w:rsidRDefault="00D51D53" w:rsidP="00D722CE">
      <w:pPr>
        <w:ind w:left="720"/>
        <w:jc w:val="both"/>
        <w:rPr>
          <w:rFonts w:cs="Arial"/>
          <w:color w:val="000000"/>
        </w:rPr>
      </w:pPr>
      <w:r w:rsidRPr="002E6FCC">
        <w:rPr>
          <w:rFonts w:cs="Arial"/>
        </w:rPr>
        <w:t>Mivel a fogyatékossággal élők foglalkoztatási aránya nem mondható kimagaslónak, célkitűzéseink között szerepel, hogy komplex foglalkoztatási programot dolgozzunk ki a Munkaügyi Központ szakembereivel illetve a munkaerő piaci szolgáltatásokat képviselő kollégákkal egy</w:t>
      </w:r>
      <w:r w:rsidRPr="007B3E8F">
        <w:rPr>
          <w:rFonts w:cs="Arial"/>
          <w:color w:val="000000"/>
        </w:rPr>
        <w:t xml:space="preserve">etemben. </w:t>
      </w:r>
    </w:p>
    <w:p w14:paraId="49EBF1AE" w14:textId="77777777" w:rsidR="00D51D53" w:rsidRPr="007B3E8F" w:rsidRDefault="00D51D53" w:rsidP="00845322">
      <w:pPr>
        <w:jc w:val="both"/>
        <w:rPr>
          <w:rFonts w:cs="Arial"/>
          <w:color w:val="000000"/>
        </w:rPr>
      </w:pPr>
    </w:p>
    <w:p w14:paraId="7BA37E05" w14:textId="77777777" w:rsidR="00D51D53" w:rsidRPr="007B3E8F" w:rsidRDefault="00D51D53" w:rsidP="004021B2">
      <w:pPr>
        <w:pStyle w:val="Listaszerbekezds"/>
        <w:numPr>
          <w:ilvl w:val="0"/>
          <w:numId w:val="32"/>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Fogyatékkal élő felnőtt lakosság valós számának feltérképezése, nyomon követése</w:t>
      </w:r>
    </w:p>
    <w:p w14:paraId="4A266F8A" w14:textId="77777777" w:rsidR="00D51D53" w:rsidRPr="007B3E8F" w:rsidRDefault="00D51D53" w:rsidP="00D722CE">
      <w:pPr>
        <w:ind w:left="720"/>
        <w:jc w:val="both"/>
        <w:rPr>
          <w:rFonts w:cs="Arial"/>
          <w:color w:val="000000"/>
        </w:rPr>
      </w:pPr>
      <w:r w:rsidRPr="007B3E8F">
        <w:rPr>
          <w:rFonts w:cs="Arial"/>
          <w:color w:val="000000"/>
        </w:rPr>
        <w:t>Jelenleg a városban nem áll rendelkezésre a fogyatékkal élők valós számáról, igényeiről megfelelő pontos adat. Célkitűzésünk, hogy a városi intézményekkel, védőnőkkel karöltve létrehozzunk egy adatbázist a számszerű adatok megismerése céljából.</w:t>
      </w:r>
    </w:p>
    <w:p w14:paraId="3F91E65C" w14:textId="77777777" w:rsidR="00D51D53" w:rsidRPr="007B3E8F" w:rsidRDefault="00D51D53" w:rsidP="00D722CE">
      <w:pPr>
        <w:ind w:left="60" w:firstLine="60"/>
        <w:jc w:val="both"/>
        <w:rPr>
          <w:rFonts w:cs="Arial"/>
          <w:color w:val="000000"/>
        </w:rPr>
      </w:pPr>
    </w:p>
    <w:p w14:paraId="5B3F4078" w14:textId="77777777" w:rsidR="00D51D53" w:rsidRPr="007B3E8F" w:rsidRDefault="00D51D53" w:rsidP="004021B2">
      <w:pPr>
        <w:pStyle w:val="Listaszerbekezds"/>
        <w:numPr>
          <w:ilvl w:val="0"/>
          <w:numId w:val="32"/>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Információ nyújtás fogyatékkal élők számára</w:t>
      </w:r>
    </w:p>
    <w:p w14:paraId="24992EC3" w14:textId="77777777" w:rsidR="00D51D53" w:rsidRPr="007B3E8F" w:rsidRDefault="00D51D53" w:rsidP="00D722CE">
      <w:pPr>
        <w:ind w:left="720"/>
        <w:jc w:val="both"/>
        <w:rPr>
          <w:rFonts w:cs="Arial"/>
          <w:color w:val="000000"/>
        </w:rPr>
      </w:pPr>
      <w:r w:rsidRPr="007B3E8F">
        <w:rPr>
          <w:rFonts w:cs="Arial"/>
          <w:color w:val="000000"/>
        </w:rPr>
        <w:t xml:space="preserve">A fogyatékkal élőknek kiemelt jelentőséggel bír, hogy helyzetükre való tekintettel az információ elérhető közelségbe kerüljön mindennapi életük során. A Támogató szolgáltatás keretein belül igyekszünk napra készen tartani a rendelkezésünkre álló adatbázist. Közös cél, hogy az információt szórólapokon, plakátokon, tájékoztató kiadványokon keresztül osszuk meg az arra rászorultakhoz, juttassuk el a lakosság fogyatékkal élő részéhez. Ennek elősegítésére a háziorvosi rendelőkben helyeznénk ki a megfelelő szóróanyagot. </w:t>
      </w:r>
    </w:p>
    <w:p w14:paraId="23A3A949" w14:textId="77777777" w:rsidR="00D51D53" w:rsidRPr="007B3E8F" w:rsidRDefault="00D51D53" w:rsidP="00845322">
      <w:pPr>
        <w:ind w:left="60"/>
        <w:jc w:val="both"/>
        <w:rPr>
          <w:rFonts w:cs="Arial"/>
          <w:color w:val="000000"/>
        </w:rPr>
      </w:pPr>
    </w:p>
    <w:p w14:paraId="58A22312" w14:textId="77777777" w:rsidR="00D51D53" w:rsidRPr="007B3E8F" w:rsidRDefault="00D51D53" w:rsidP="004021B2">
      <w:pPr>
        <w:pStyle w:val="Listaszerbekezds"/>
        <w:numPr>
          <w:ilvl w:val="0"/>
          <w:numId w:val="32"/>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Támogatott lakhatás bevezetése</w:t>
      </w:r>
    </w:p>
    <w:p w14:paraId="5F28434D" w14:textId="77777777" w:rsidR="00D51D53" w:rsidRPr="007B3E8F" w:rsidRDefault="00D51D53" w:rsidP="00D722CE">
      <w:pPr>
        <w:ind w:left="720"/>
        <w:jc w:val="both"/>
        <w:rPr>
          <w:rFonts w:cs="Arial"/>
          <w:color w:val="000000"/>
        </w:rPr>
      </w:pPr>
      <w:r w:rsidRPr="007B3E8F">
        <w:rPr>
          <w:rFonts w:cs="Arial"/>
          <w:color w:val="000000"/>
        </w:rPr>
        <w:t xml:space="preserve">Nagyon sok fogyatékos ember családjának nehézséget okoz, hogy átmeneti probléma esetén hogy oldja meg gyermeke ellátását, illetve nehéz szívvel tekintenek a jövőbe, hisz a családok erőforrásait az évek alatt lassan </w:t>
      </w:r>
      <w:proofErr w:type="spellStart"/>
      <w:r w:rsidRPr="007B3E8F">
        <w:rPr>
          <w:rFonts w:cs="Arial"/>
          <w:color w:val="000000"/>
        </w:rPr>
        <w:t>felőrlik</w:t>
      </w:r>
      <w:proofErr w:type="spellEnd"/>
      <w:r w:rsidRPr="007B3E8F">
        <w:rPr>
          <w:rFonts w:cs="Arial"/>
          <w:color w:val="000000"/>
        </w:rPr>
        <w:t xml:space="preserve"> a fogyatékos családtagról való gondoskodás. A Nappali Szolgálat ellátottjai közül a legidősebb személy 67 éves, ő a 90 éven felüli édesanyjával él igen nagy nehézségek között.  A szülőket, a családot az idő múlásával egyre jobban foglalkoztatja, hogy mi lesz gyermekük sorsa, ha ők nem lesznek, hol lesz megoldott az ellátásuk.</w:t>
      </w:r>
    </w:p>
    <w:p w14:paraId="26AAD20B" w14:textId="77777777" w:rsidR="00D51D53" w:rsidRPr="007B3E8F" w:rsidRDefault="00D51D53" w:rsidP="00D722CE">
      <w:pPr>
        <w:ind w:left="720"/>
        <w:jc w:val="both"/>
        <w:rPr>
          <w:rFonts w:cs="Arial"/>
          <w:color w:val="000000"/>
        </w:rPr>
      </w:pPr>
      <w:r w:rsidRPr="007B3E8F">
        <w:rPr>
          <w:rFonts w:cs="Arial"/>
          <w:color w:val="000000"/>
        </w:rPr>
        <w:t xml:space="preserve">A Nappali Szolgálat szakembereinek célkitűzése is a fent említett jogok mellett halad, a fogyatékos ember illetve környezete szükségleteire igyekszik reagálni. Megállapítható, hogy a legnagyobb szükség a támogatott lakhatás illetve a lakóotthon bevezetésére mutatkozik. Mindkét ellátás innovatív, meghagyja a fogyatékos személy önállóságát, önálló életvezetéshez való jogát. A fent említett ellátási formákkal teljesen összhangban van azon elképzelés, hogy atipikus foglalkoztatási formát, innovatív ellátásokat dolgozzunk ki. </w:t>
      </w:r>
    </w:p>
    <w:p w14:paraId="0248A726" w14:textId="77777777" w:rsidR="00D51D53" w:rsidRPr="007B3E8F" w:rsidRDefault="00D51D53" w:rsidP="00D722CE">
      <w:pPr>
        <w:ind w:left="720"/>
        <w:jc w:val="both"/>
        <w:rPr>
          <w:rFonts w:cs="Arial"/>
          <w:color w:val="000000"/>
        </w:rPr>
      </w:pPr>
      <w:r w:rsidRPr="007B3E8F">
        <w:rPr>
          <w:rFonts w:cs="Arial"/>
          <w:color w:val="000000"/>
        </w:rPr>
        <w:t xml:space="preserve">A jelenlegi jogszabályi környezet csak és kizárólag a támogatott lakhatás befogadását engedélyezi, a lakóotthon befogadása csak akkor lehetséges, ha pályázati forrásból mintegy pilot-program </w:t>
      </w:r>
      <w:proofErr w:type="spellStart"/>
      <w:r w:rsidRPr="007B3E8F">
        <w:rPr>
          <w:rFonts w:cs="Arial"/>
          <w:color w:val="000000"/>
        </w:rPr>
        <w:t>szerűen</w:t>
      </w:r>
      <w:proofErr w:type="spellEnd"/>
      <w:r w:rsidRPr="007B3E8F">
        <w:rPr>
          <w:rFonts w:cs="Arial"/>
          <w:color w:val="000000"/>
        </w:rPr>
        <w:t xml:space="preserve"> kerül bevezetésre a szolgáltatás.</w:t>
      </w:r>
    </w:p>
    <w:p w14:paraId="3841044B" w14:textId="77777777" w:rsidR="00D51D53" w:rsidRPr="007B3E8F" w:rsidRDefault="00D51D53" w:rsidP="00D722CE">
      <w:pPr>
        <w:ind w:left="720"/>
        <w:jc w:val="both"/>
        <w:rPr>
          <w:rFonts w:cs="Arial"/>
          <w:color w:val="000000"/>
        </w:rPr>
      </w:pPr>
      <w:r w:rsidRPr="007B3E8F">
        <w:rPr>
          <w:rFonts w:cs="Arial"/>
          <w:color w:val="000000"/>
        </w:rPr>
        <w:t xml:space="preserve">A fentiek tükrében elmondható, hogy az igények kielégítése okán a szolgáltatásbővítést a támogatott lakhatás bevezetésével kellene kezdeni, és amint megnyílnak a pályázati források, sor kerülhetne a lakóotthon kialakítására is.  </w:t>
      </w:r>
    </w:p>
    <w:p w14:paraId="314E8086" w14:textId="77777777" w:rsidR="00D51D53" w:rsidRPr="007B3E8F" w:rsidRDefault="00D51D53" w:rsidP="00845322">
      <w:pPr>
        <w:ind w:left="60"/>
        <w:jc w:val="both"/>
        <w:rPr>
          <w:rFonts w:cs="Arial"/>
          <w:color w:val="000000"/>
        </w:rPr>
      </w:pPr>
    </w:p>
    <w:p w14:paraId="471744E2" w14:textId="77777777" w:rsidR="00D51D53" w:rsidRPr="007B3E8F" w:rsidRDefault="00D51D53" w:rsidP="004021B2">
      <w:pPr>
        <w:pStyle w:val="Listaszerbekezds"/>
        <w:numPr>
          <w:ilvl w:val="0"/>
          <w:numId w:val="32"/>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Magsajtoló üzem létrehozása a fogyatékos ügyfeleink foglalkoztatása érdekében</w:t>
      </w:r>
    </w:p>
    <w:p w14:paraId="62BA63D9" w14:textId="77777777" w:rsidR="00D51D53" w:rsidRPr="007B3E8F" w:rsidRDefault="00D51D53" w:rsidP="00D722CE">
      <w:pPr>
        <w:ind w:left="720"/>
        <w:jc w:val="both"/>
        <w:rPr>
          <w:rFonts w:cs="Arial"/>
          <w:color w:val="000000"/>
        </w:rPr>
      </w:pPr>
      <w:r w:rsidRPr="007B3E8F">
        <w:rPr>
          <w:rFonts w:cs="Arial"/>
          <w:color w:val="000000"/>
        </w:rPr>
        <w:t xml:space="preserve">A munkalapú társadalom működését fókuszba helyezve álmodtuk meg egy olyan magsajtoló üzem kialakítását, ami a fogyatékos és megváltozott munkaképességű személyek számára tenné lehetővé a munkavégzést. A pályázati projektből megvalósuló projekt során egy kis manufaktúrát, magsajtoló üzemet alakítanánk ki a fogyatékos ügyfeleinknek. Az üzemben a </w:t>
      </w:r>
      <w:r w:rsidRPr="007B3E8F">
        <w:rPr>
          <w:rFonts w:cs="Arial"/>
          <w:color w:val="000000"/>
        </w:rPr>
        <w:lastRenderedPageBreak/>
        <w:t xml:space="preserve">különböző olajok előállítása történne. Többek között felvennénk a kapcsolatot a burgenlandi szőlősgazdákkal is, hiszen a bor készítése során melléktermékként megjelenő szőlőmagból is történne az olajgyártás. Ez lehetőséget adna a határ menti együttműködések kialakítására is. Az elkészült </w:t>
      </w:r>
      <w:proofErr w:type="spellStart"/>
      <w:r w:rsidRPr="007B3E8F">
        <w:rPr>
          <w:rFonts w:cs="Arial"/>
          <w:color w:val="000000"/>
        </w:rPr>
        <w:t>olajak</w:t>
      </w:r>
      <w:proofErr w:type="spellEnd"/>
      <w:r w:rsidRPr="007B3E8F">
        <w:rPr>
          <w:rFonts w:cs="Arial"/>
          <w:color w:val="000000"/>
        </w:rPr>
        <w:t xml:space="preserve"> értékesítése a web shopban és a helyi vendéglátó ipari egységekben, ízléses, vevőcsalogató módon történne. Így a városban működő vendéglátó ipari egységek, turisták is megismerhetnék a termékeinket. Kizárólag pályázati forrás bevonásával alakítható ki, önkormányzati támogatás nem szükséges, az üzleti terv tükrében a manufaktúra egy idő után reményeink szerint profitorientálttá válik.</w:t>
      </w:r>
    </w:p>
    <w:p w14:paraId="23955C31" w14:textId="77777777" w:rsidR="00D51D53" w:rsidRPr="007B3E8F" w:rsidRDefault="00D51D53" w:rsidP="00845322">
      <w:pPr>
        <w:jc w:val="both"/>
        <w:rPr>
          <w:rFonts w:cs="Arial"/>
          <w:color w:val="000000"/>
        </w:rPr>
      </w:pPr>
    </w:p>
    <w:p w14:paraId="33FE8DE8" w14:textId="77777777" w:rsidR="00D51D53" w:rsidRPr="007B3E8F" w:rsidRDefault="00D51D53" w:rsidP="004021B2">
      <w:pPr>
        <w:pStyle w:val="Listaszerbekezds"/>
        <w:numPr>
          <w:ilvl w:val="0"/>
          <w:numId w:val="32"/>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Fogyatékos fiatalok kertészetben történő foglalkoztatása</w:t>
      </w:r>
    </w:p>
    <w:p w14:paraId="4796C969" w14:textId="77777777" w:rsidR="00D51D53" w:rsidRPr="007B3E8F" w:rsidRDefault="00D51D53" w:rsidP="00D722CE">
      <w:pPr>
        <w:ind w:left="709"/>
        <w:jc w:val="both"/>
        <w:rPr>
          <w:rFonts w:cs="Arial"/>
          <w:color w:val="000000"/>
        </w:rPr>
      </w:pPr>
      <w:r w:rsidRPr="007B3E8F">
        <w:rPr>
          <w:rFonts w:cs="Arial"/>
          <w:color w:val="000000"/>
        </w:rPr>
        <w:t xml:space="preserve">Egyre jobban </w:t>
      </w:r>
      <w:proofErr w:type="spellStart"/>
      <w:r w:rsidRPr="007B3E8F">
        <w:rPr>
          <w:rFonts w:cs="Arial"/>
          <w:color w:val="000000"/>
        </w:rPr>
        <w:t>felértékelődik</w:t>
      </w:r>
      <w:proofErr w:type="spellEnd"/>
      <w:r w:rsidRPr="007B3E8F">
        <w:rPr>
          <w:rFonts w:cs="Arial"/>
          <w:color w:val="000000"/>
        </w:rPr>
        <w:t xml:space="preserve"> a természet, a növényekkel való foglalkozás pozitív hatása a gondozottjaink körében. A tavasztól őszig tartó kertészeti munkákat már az idei évben elkezdjük, hisz az önkormányzati támogatásnak köszönhetően a tavasszal kialakításra kerül három magas ágyás a Forrásközpont udvarán. Az ellátott fiatalok a tavaszt vetőmagokból történő palánták előállításával, nevelésével kezdik, a nyár folyamán a palántákat kiültetik, nevelik, míg ősszel élvezik munkájuk gyümölcsét. Mindennek </w:t>
      </w:r>
      <w:proofErr w:type="spellStart"/>
      <w:r w:rsidRPr="007B3E8F">
        <w:rPr>
          <w:rFonts w:cs="Arial"/>
          <w:color w:val="000000"/>
        </w:rPr>
        <w:t>továbbgondolásaként</w:t>
      </w:r>
      <w:proofErr w:type="spellEnd"/>
      <w:r w:rsidRPr="007B3E8F">
        <w:rPr>
          <w:rFonts w:cs="Arial"/>
          <w:color w:val="000000"/>
        </w:rPr>
        <w:t xml:space="preserve"> szeretnénk egy területet használatba kapni, ahol egész évben lehetőség lenne a fiatalokkal kertészkedni, megismerni a természet szépségeit. A kertészkedés kizárólag hobbi céllal történne, az éves programtervben beilleszthető nyári szalonnasütés, bográcsozás, stb. </w:t>
      </w:r>
    </w:p>
    <w:p w14:paraId="7EB98999" w14:textId="77777777" w:rsidR="00DE3D05" w:rsidRPr="007B3E8F" w:rsidRDefault="00DE3D05" w:rsidP="00845322">
      <w:pPr>
        <w:jc w:val="both"/>
        <w:rPr>
          <w:rFonts w:cs="Arial"/>
          <w:color w:val="000000"/>
        </w:rPr>
      </w:pPr>
    </w:p>
    <w:p w14:paraId="2EE0A539" w14:textId="77777777" w:rsidR="00D51D53" w:rsidRPr="007B3E8F" w:rsidRDefault="00D51D53" w:rsidP="00845322">
      <w:pPr>
        <w:jc w:val="both"/>
        <w:rPr>
          <w:rFonts w:cs="Arial"/>
          <w:b/>
          <w:color w:val="000000"/>
          <w:u w:val="single"/>
        </w:rPr>
      </w:pPr>
      <w:r w:rsidRPr="007B3E8F">
        <w:rPr>
          <w:rFonts w:cs="Arial"/>
          <w:b/>
          <w:color w:val="000000"/>
          <w:u w:val="single"/>
        </w:rPr>
        <w:t>Hajléktalan ellátás tekintetében:</w:t>
      </w:r>
    </w:p>
    <w:p w14:paraId="7B2F523F" w14:textId="77777777" w:rsidR="00D51D53" w:rsidRPr="007B3E8F" w:rsidRDefault="00D51D53" w:rsidP="00845322">
      <w:pPr>
        <w:jc w:val="both"/>
        <w:rPr>
          <w:rFonts w:cs="Arial"/>
          <w:color w:val="000000"/>
        </w:rPr>
      </w:pPr>
      <w:r w:rsidRPr="007B3E8F">
        <w:rPr>
          <w:rFonts w:cs="Arial"/>
          <w:color w:val="000000"/>
        </w:rPr>
        <w:t xml:space="preserve">Fő cél a hajléktalanságból kivezető út lépcsőfokainak kiépítése, a társadalmilag elfogadott hétköznapokba való visszavezetés egyik alapvető feltétele olyan lakhatás biztosítása (éjjeli menedékhely, átmeneti szálló, albérlet, önálló lakhatás), ami alternatívát kínál, és motivációt biztosít a hajléktalan számára élethelyzetének megváltoztatására. </w:t>
      </w:r>
    </w:p>
    <w:p w14:paraId="61733338" w14:textId="77777777" w:rsidR="00D51D53" w:rsidRPr="007B3E8F" w:rsidRDefault="00D51D53" w:rsidP="00845322">
      <w:pPr>
        <w:jc w:val="both"/>
        <w:rPr>
          <w:rFonts w:cs="Arial"/>
          <w:color w:val="000000"/>
        </w:rPr>
      </w:pPr>
      <w:r w:rsidRPr="007B3E8F">
        <w:rPr>
          <w:rFonts w:cs="Arial"/>
          <w:color w:val="000000"/>
        </w:rPr>
        <w:t xml:space="preserve">A hajléktalanok egy részénél mindenféle törekvés hiábavaló lehet (elutasító, semmiféle együttműködést nem vállaló, önpusztító, tudatosan ezt az életformát választó emberek), de számukra is lehetőségként biztosítani kell, hogy a szükséges információkkal lehetőség szerint mindegyikük legyen ellátva, kapja meg azt az ügyintézési segítséget, ami a felmerült szükségleteikre adekvát válasz lehet. A bárminemű együttműködést elutasítóknál elfogadható lehet a főként rendészeti intézkedések alkalmazása (szemetelés, környezet rongálás, stb. esetén…). </w:t>
      </w:r>
    </w:p>
    <w:p w14:paraId="1B80E0C2" w14:textId="77777777" w:rsidR="00D51D53" w:rsidRPr="007B3E8F" w:rsidRDefault="00D51D53" w:rsidP="00845322">
      <w:pPr>
        <w:jc w:val="both"/>
        <w:rPr>
          <w:rFonts w:cs="Arial"/>
          <w:color w:val="000000"/>
        </w:rPr>
      </w:pPr>
      <w:r w:rsidRPr="007B3E8F">
        <w:rPr>
          <w:rFonts w:cs="Arial"/>
          <w:color w:val="000000"/>
        </w:rPr>
        <w:t xml:space="preserve">Mi a cél? </w:t>
      </w:r>
    </w:p>
    <w:p w14:paraId="3A3B3E28" w14:textId="77777777" w:rsidR="00D51D53" w:rsidRPr="007B3E8F" w:rsidRDefault="00D51D53" w:rsidP="004021B2">
      <w:pPr>
        <w:pStyle w:val="Listaszerbekezds"/>
        <w:numPr>
          <w:ilvl w:val="0"/>
          <w:numId w:val="25"/>
        </w:numPr>
        <w:spacing w:after="0" w:line="240" w:lineRule="auto"/>
        <w:jc w:val="both"/>
        <w:rPr>
          <w:rFonts w:ascii="Arial" w:hAnsi="Arial" w:cs="Arial"/>
          <w:color w:val="000000"/>
          <w:sz w:val="24"/>
          <w:szCs w:val="24"/>
        </w:rPr>
      </w:pPr>
      <w:r w:rsidRPr="007B3E8F">
        <w:rPr>
          <w:rFonts w:ascii="Arial" w:hAnsi="Arial" w:cs="Arial"/>
          <w:color w:val="000000"/>
          <w:sz w:val="24"/>
          <w:szCs w:val="24"/>
        </w:rPr>
        <w:t xml:space="preserve">az arra érzékeny emberek ne lássanak didergő, éhező, koszos, padon/földön alvó, vagy bódult állapotban lévő embereket a viszonylag forgalmas helyeken, </w:t>
      </w:r>
    </w:p>
    <w:p w14:paraId="0DCC498B" w14:textId="77777777" w:rsidR="00D51D53" w:rsidRPr="007B3E8F" w:rsidRDefault="00D51D53" w:rsidP="004021B2">
      <w:pPr>
        <w:pStyle w:val="Listaszerbekezds"/>
        <w:numPr>
          <w:ilvl w:val="0"/>
          <w:numId w:val="24"/>
        </w:numPr>
        <w:spacing w:after="0" w:line="240" w:lineRule="auto"/>
        <w:jc w:val="both"/>
        <w:rPr>
          <w:rFonts w:ascii="Arial" w:hAnsi="Arial" w:cs="Arial"/>
          <w:color w:val="000000"/>
          <w:sz w:val="24"/>
          <w:szCs w:val="24"/>
        </w:rPr>
      </w:pPr>
      <w:r w:rsidRPr="007B3E8F">
        <w:rPr>
          <w:rFonts w:ascii="Arial" w:hAnsi="Arial" w:cs="Arial"/>
          <w:color w:val="000000"/>
          <w:sz w:val="24"/>
          <w:szCs w:val="24"/>
        </w:rPr>
        <w:t xml:space="preserve">annak biztosítása, hogy a hajléktalanok minél emberibb körülmények között jussanak hozzá a legalapvetőbb létszükségletekhez (szállás, élelem, ruha, egészségügyi ellátás) </w:t>
      </w:r>
    </w:p>
    <w:p w14:paraId="712E1822" w14:textId="77777777" w:rsidR="00D51D53" w:rsidRPr="007B3E8F" w:rsidRDefault="00D51D53" w:rsidP="004021B2">
      <w:pPr>
        <w:pStyle w:val="Listaszerbekezds"/>
        <w:numPr>
          <w:ilvl w:val="0"/>
          <w:numId w:val="24"/>
        </w:numPr>
        <w:spacing w:after="0" w:line="240" w:lineRule="auto"/>
        <w:jc w:val="both"/>
        <w:rPr>
          <w:rFonts w:ascii="Arial" w:hAnsi="Arial" w:cs="Arial"/>
          <w:color w:val="000000"/>
          <w:sz w:val="24"/>
          <w:szCs w:val="24"/>
        </w:rPr>
      </w:pPr>
      <w:r w:rsidRPr="007B3E8F">
        <w:rPr>
          <w:rFonts w:ascii="Arial" w:hAnsi="Arial" w:cs="Arial"/>
          <w:color w:val="000000"/>
          <w:sz w:val="24"/>
          <w:szCs w:val="24"/>
        </w:rPr>
        <w:t xml:space="preserve">vagy ennél több → rehabilitáció, </w:t>
      </w:r>
      <w:proofErr w:type="spellStart"/>
      <w:r w:rsidRPr="007B3E8F">
        <w:rPr>
          <w:rFonts w:ascii="Arial" w:hAnsi="Arial" w:cs="Arial"/>
          <w:color w:val="000000"/>
          <w:sz w:val="24"/>
          <w:szCs w:val="24"/>
        </w:rPr>
        <w:t>reintegráció</w:t>
      </w:r>
      <w:proofErr w:type="spellEnd"/>
      <w:r w:rsidRPr="007B3E8F">
        <w:rPr>
          <w:rFonts w:ascii="Arial" w:hAnsi="Arial" w:cs="Arial"/>
          <w:color w:val="000000"/>
          <w:sz w:val="24"/>
          <w:szCs w:val="24"/>
        </w:rPr>
        <w:t xml:space="preserve">, állapotjavítás, foglalkoztatás, vagy rendszeres társadalombiztosítási, nyugdíjszerű, szociális ellátáshoz való hozzájutás elősegítése, pénzbeli és természetbeni ellátásokhoz való hozzájutás segítése, mely a biztos lakhatás lehetőségét is célozza, s ezáltal a hajléktalanság megszüntetése, </w:t>
      </w:r>
    </w:p>
    <w:p w14:paraId="1060CADD" w14:textId="77777777" w:rsidR="00D51D53" w:rsidRDefault="00D51D53" w:rsidP="004021B2">
      <w:pPr>
        <w:pStyle w:val="Listaszerbekezds"/>
        <w:numPr>
          <w:ilvl w:val="0"/>
          <w:numId w:val="24"/>
        </w:numPr>
        <w:spacing w:after="0" w:line="240" w:lineRule="auto"/>
        <w:jc w:val="both"/>
        <w:rPr>
          <w:rFonts w:ascii="Arial" w:hAnsi="Arial" w:cs="Arial"/>
          <w:color w:val="000000"/>
          <w:sz w:val="24"/>
          <w:szCs w:val="24"/>
        </w:rPr>
      </w:pPr>
      <w:r w:rsidRPr="007B3E8F">
        <w:rPr>
          <w:rFonts w:ascii="Arial" w:hAnsi="Arial" w:cs="Arial"/>
          <w:color w:val="000000"/>
          <w:sz w:val="24"/>
          <w:szCs w:val="24"/>
        </w:rPr>
        <w:t>a hajléktalanság megelőzése, melyben fontos szerepe lehet a családnak, mint intézmény megerősítésének.</w:t>
      </w:r>
    </w:p>
    <w:p w14:paraId="6C533329" w14:textId="77777777" w:rsidR="00167083" w:rsidRPr="007B3E8F" w:rsidRDefault="00167083" w:rsidP="00167083">
      <w:pPr>
        <w:pStyle w:val="Listaszerbekezds"/>
        <w:spacing w:after="0" w:line="240" w:lineRule="auto"/>
        <w:jc w:val="both"/>
        <w:rPr>
          <w:rFonts w:ascii="Arial" w:hAnsi="Arial" w:cs="Arial"/>
          <w:color w:val="000000"/>
          <w:sz w:val="24"/>
          <w:szCs w:val="24"/>
        </w:rPr>
      </w:pPr>
    </w:p>
    <w:p w14:paraId="4EDE928C" w14:textId="77777777" w:rsidR="00D51D53" w:rsidRPr="007B3E8F" w:rsidRDefault="00D51D53" w:rsidP="00845322">
      <w:pPr>
        <w:jc w:val="both"/>
        <w:rPr>
          <w:rFonts w:cs="Arial"/>
          <w:color w:val="000000"/>
        </w:rPr>
      </w:pPr>
      <w:r w:rsidRPr="007B3E8F">
        <w:rPr>
          <w:rFonts w:cs="Arial"/>
          <w:color w:val="000000"/>
        </w:rPr>
        <w:t xml:space="preserve">A hajléktalanság nem egyik napról a másikra bekövetkező élethelyzet, hanem az esetek túlnyomó többségében egy évekig tartó lecsúszási folyamat végállomása. A fedél nélküliség állapotába egy </w:t>
      </w:r>
      <w:proofErr w:type="spellStart"/>
      <w:r w:rsidRPr="007B3E8F">
        <w:rPr>
          <w:rFonts w:cs="Arial"/>
          <w:color w:val="000000"/>
        </w:rPr>
        <w:t>demotivált</w:t>
      </w:r>
      <w:proofErr w:type="spellEnd"/>
      <w:r w:rsidRPr="007B3E8F">
        <w:rPr>
          <w:rFonts w:cs="Arial"/>
          <w:color w:val="000000"/>
        </w:rPr>
        <w:t xml:space="preserve"> ember kerül, akinek önerőből való visszakapaszkodására, az élet újrakezdésére nincs sem ereje, sem képessége. A hajléktalan közösségbe való bekerülés egy speciális szubkultúrával való találkozást jelent, aminek egészen más normarendszere, mindennapi életben-maradási technikája, saját szabályrendszer (törvénye). Ez a szubkultúra – megterhelve a </w:t>
      </w:r>
      <w:proofErr w:type="spellStart"/>
      <w:r w:rsidRPr="007B3E8F">
        <w:rPr>
          <w:rFonts w:cs="Arial"/>
          <w:color w:val="000000"/>
        </w:rPr>
        <w:t>hajléktalanságot</w:t>
      </w:r>
      <w:proofErr w:type="spellEnd"/>
      <w:r w:rsidRPr="007B3E8F">
        <w:rPr>
          <w:rFonts w:cs="Arial"/>
          <w:color w:val="000000"/>
        </w:rPr>
        <w:t xml:space="preserve"> övező negatív társadalmi megítéléssel – igen hamar képes elfeledtetni a hétköznapi együttélési szabályokat, a társadalmi elvárások iránti megfelelés késztetését felváltja az új sorstársak közé való beilleszkedés igénye. Ha a hajléktalan nem elég szerencsés, hogy a fedél nélküliség kezdeti időszakában értő és befogadó, a kivezetésre, a normál szociális képességek megtartására sarkalló közegbe, intézménybe, szociális szakemberhez kerüljön, akkor az esélye a visszakapaszkodásra a minimálisra csökken. A megoldás kézenfekvő: a hajléktalant ott kell azonnal és hatékonyan kivezető típusú, komplex ellátásban részesíteni, ahol ismerik, ahol a családi kapcsolatai, múltja még feltérképezhető, ahol ismeri a környezetet, ahol a szubkultúrába való elmerülést nehezíti, akadályozza a régi, még nem hajléktalan lét összes szociális köteléke. (Az ideális persze az lenne, ha már a hajléktalanná válás hosszú útján, idejekorán megtörténne az értő beavatkozás…) A komplex ellátásnak arra kell irányulnia, hogy az önálló otthonban történő életvitel feltételeit segítsen a hajléktalannak megteremteni. Legyen önálló egzisztenciája, azaz legyen állandó, lehetőleg munkából származó jövedelme. Képes legyen azt úgy beosztani, hogy abból a lakhatását önállóan biztosítani tudja. Legyen olyan csoport, társaság, közösség, amely őt befogadja és gondját viseli. Végezetül mindezen állapotokat képes legyen fenn is tartani, azaz ha fellelhető olyan eredendő ok, amely őt a lecsúszás lejtőjén elindította, az is megoldódjon, de legalábbis kezelést kapjon (függőség, pszichés betegség, iskolázatlanság, szocializációs hiányosságok/tévutak stb.). </w:t>
      </w:r>
    </w:p>
    <w:p w14:paraId="4BA8D901" w14:textId="77777777" w:rsidR="00D51D53" w:rsidRPr="007B3E8F" w:rsidRDefault="00D51D53" w:rsidP="00845322">
      <w:pPr>
        <w:jc w:val="both"/>
        <w:rPr>
          <w:rFonts w:cs="Arial"/>
          <w:color w:val="000000"/>
        </w:rPr>
      </w:pPr>
      <w:r w:rsidRPr="007B3E8F">
        <w:rPr>
          <w:rFonts w:cs="Arial"/>
          <w:color w:val="000000"/>
        </w:rPr>
        <w:t>A hajléktalanná válás és a hajléktalanságból való kikerülés nem csak szociális kérdés, összefüggése az egészségüggyel, foglalkoztatással, a lakásgazdálkodással/lakáspolitikával, idősüggyel, oktatással, kriminológiával, pszichológiával stb. kézenfekvő. A hajléktalanság kezelésével összefüggő célkitűzéseket kétféle szempontból kell vizsgálni, melyek prevenciós programok, illetve integrációt célzó programok.</w:t>
      </w:r>
    </w:p>
    <w:p w14:paraId="2799D488" w14:textId="77777777" w:rsidR="00D722CE" w:rsidRPr="007B3E8F" w:rsidRDefault="00D722CE" w:rsidP="00845322">
      <w:pPr>
        <w:jc w:val="both"/>
        <w:rPr>
          <w:rFonts w:cs="Arial"/>
          <w:color w:val="000000"/>
        </w:rPr>
      </w:pPr>
    </w:p>
    <w:p w14:paraId="537B1EBA" w14:textId="77777777" w:rsidR="00D51D53" w:rsidRPr="007B3E8F" w:rsidRDefault="00D51D53" w:rsidP="004021B2">
      <w:pPr>
        <w:pStyle w:val="Listaszerbekezds"/>
        <w:numPr>
          <w:ilvl w:val="0"/>
          <w:numId w:val="33"/>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 xml:space="preserve">Hajléktalan emberek társadalmi integrációjának elősegítése: </w:t>
      </w:r>
    </w:p>
    <w:p w14:paraId="35569DB0" w14:textId="77777777" w:rsidR="00D51D53" w:rsidRPr="007B3E8F" w:rsidRDefault="00D51D53" w:rsidP="00D722CE">
      <w:pPr>
        <w:jc w:val="both"/>
        <w:rPr>
          <w:rFonts w:cs="Arial"/>
          <w:color w:val="000000"/>
        </w:rPr>
      </w:pPr>
      <w:r w:rsidRPr="007B3E8F">
        <w:rPr>
          <w:rFonts w:cs="Arial"/>
          <w:color w:val="000000"/>
        </w:rPr>
        <w:t>Az utcán élő hajléktalanok jelentős része olyan komplex problémákkal küzd (pszichiátriai betegség, fogyatékosság, szenvedélybetegség), ami speciális ellátást, humán erőforrást igényel. Az intézményben élők jelentős része támogatások nélkül önállóan nem képes az önfenntartás kialakítására.  Az intézményből kikerülők hosszú távú lakhatásának fenntartásához intenzív utógondozásra van szükség. Célunk a Támogatott lakhatási és foglalkoztatási programok működtetése intenzív szociális segítségnyújtás mellett, illetve intézményi befogadó szolgáltatások működtetése a komplex problémákkal küzdő utcán élő hajléktalanok részére</w:t>
      </w:r>
    </w:p>
    <w:p w14:paraId="56EC33CA" w14:textId="77777777" w:rsidR="00D51D53" w:rsidRPr="007B3E8F" w:rsidRDefault="00D51D53" w:rsidP="00845322">
      <w:pPr>
        <w:jc w:val="both"/>
        <w:rPr>
          <w:rFonts w:cs="Arial"/>
          <w:color w:val="000000"/>
        </w:rPr>
      </w:pPr>
    </w:p>
    <w:p w14:paraId="3E8BB7D5" w14:textId="77777777" w:rsidR="00D51D53" w:rsidRPr="007B3E8F" w:rsidRDefault="00D51D53" w:rsidP="004021B2">
      <w:pPr>
        <w:pStyle w:val="Listaszerbekezds"/>
        <w:numPr>
          <w:ilvl w:val="0"/>
          <w:numId w:val="33"/>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Utógondozás erősítése az önálló lakhatás megtartásának segítése érdekében</w:t>
      </w:r>
    </w:p>
    <w:p w14:paraId="11182BFE" w14:textId="77777777" w:rsidR="00D51D53" w:rsidRPr="007B3E8F" w:rsidRDefault="00D51D53" w:rsidP="00D722CE">
      <w:pPr>
        <w:jc w:val="both"/>
        <w:rPr>
          <w:rFonts w:cs="Arial"/>
          <w:color w:val="000000"/>
        </w:rPr>
      </w:pPr>
      <w:r w:rsidRPr="007B3E8F">
        <w:rPr>
          <w:rFonts w:cs="Arial"/>
          <w:color w:val="000000"/>
        </w:rPr>
        <w:t>Célunk, hogy intézményi befogadó szolgáltatásokat működtessünk, illetve támogatott lakhatási és foglalkoztatási programokat tartsunk fent, intenzív szociális munka mellett.</w:t>
      </w:r>
    </w:p>
    <w:p w14:paraId="675C58EE" w14:textId="77777777" w:rsidR="00D722CE" w:rsidRPr="007B3E8F" w:rsidRDefault="00D722CE" w:rsidP="00D722CE">
      <w:pPr>
        <w:jc w:val="both"/>
        <w:rPr>
          <w:rFonts w:cs="Arial"/>
          <w:color w:val="000000"/>
        </w:rPr>
      </w:pPr>
    </w:p>
    <w:p w14:paraId="5CCCA25D" w14:textId="77777777" w:rsidR="00D51D53" w:rsidRPr="007B3E8F" w:rsidRDefault="00D51D53" w:rsidP="004021B2">
      <w:pPr>
        <w:pStyle w:val="Listaszerbekezds"/>
        <w:numPr>
          <w:ilvl w:val="0"/>
          <w:numId w:val="33"/>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 xml:space="preserve"> Alacsony küszöbű szolgáltatás erősítése</w:t>
      </w:r>
    </w:p>
    <w:p w14:paraId="317DA5F3" w14:textId="77777777" w:rsidR="00EB07AD" w:rsidRDefault="00D51D53" w:rsidP="00D722CE">
      <w:pPr>
        <w:jc w:val="both"/>
        <w:rPr>
          <w:rFonts w:cs="Arial"/>
          <w:color w:val="000000"/>
        </w:rPr>
      </w:pPr>
      <w:r w:rsidRPr="007B3E8F">
        <w:rPr>
          <w:rFonts w:cs="Arial"/>
          <w:color w:val="000000"/>
        </w:rPr>
        <w:t xml:space="preserve">Nagyon fontos lenne a hajléktalan emberek számára, hogy az ellátórendszer alacsony küszöbű szolgáltatásait erősítsük, </w:t>
      </w:r>
      <w:proofErr w:type="spellStart"/>
      <w:r w:rsidRPr="007B3E8F">
        <w:rPr>
          <w:rFonts w:cs="Arial"/>
          <w:color w:val="000000"/>
        </w:rPr>
        <w:t>priorizáljuk</w:t>
      </w:r>
      <w:proofErr w:type="spellEnd"/>
      <w:r w:rsidRPr="007B3E8F">
        <w:rPr>
          <w:rFonts w:cs="Arial"/>
          <w:color w:val="000000"/>
        </w:rPr>
        <w:t>. A hajléktalan ellátás szempontjából az egyik legfontosabb probléma, hogy a rendszerbe a teljesen motiválatlan, erőforrásokkal nem rendelkező személyek kerülnek be. Nagyon gyakori, hogy ezek az emberek a bizalmatlanságukból fakadóan nem kívánnak személyes adatokat, magánjellegű dolgokat megosztani a szociális szakemberre. A krízishelyzet elhárítása okán viszont szükség van olyan intézkedésekre, melyek lehetővé teszik, hogy a helyzetet megoldjuk, az erőforrásokat feltöltsük. A hajléktalanok összetétele megváltozott az utóbbi években. A régi, idős hajléktalanok kezdenek eltűnni a rendszerből. Helyüket a szerhasználattal élő, fiatal hajléktalanok veszik át. Nekik különösen fontos, hogy a szolgáltatás alacsony küszöbű legyen, hisz így meggyőzhetők arról, hogy vegyék igénybe a szolgáltatásokat, ne közterületen tartózkodjanak. A veszélyeztetettség szempontjából fontos, hogy ezeket a hajléktalan személyeket a szociális munka eszköztárának kihasználásával az közterületről az ellátórendszerbe tereljük.</w:t>
      </w:r>
    </w:p>
    <w:p w14:paraId="022DF81D" w14:textId="4699C6C0" w:rsidR="00D51D53" w:rsidRPr="007B3E8F" w:rsidRDefault="00D51D53" w:rsidP="00D722CE">
      <w:pPr>
        <w:jc w:val="both"/>
        <w:rPr>
          <w:rFonts w:cs="Arial"/>
          <w:color w:val="000000"/>
        </w:rPr>
      </w:pPr>
    </w:p>
    <w:p w14:paraId="38942403" w14:textId="77777777" w:rsidR="00D51D53" w:rsidRPr="007B3E8F" w:rsidRDefault="00D51D53" w:rsidP="004021B2">
      <w:pPr>
        <w:pStyle w:val="Listaszerbekezds"/>
        <w:numPr>
          <w:ilvl w:val="0"/>
          <w:numId w:val="33"/>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Alsó felső kimenet a hajléktalan ellátórendszeréből</w:t>
      </w:r>
    </w:p>
    <w:p w14:paraId="263658C4" w14:textId="489095FE" w:rsidR="00D51D53" w:rsidRPr="007B3E8F" w:rsidRDefault="00D51D53" w:rsidP="00D722CE">
      <w:pPr>
        <w:jc w:val="both"/>
        <w:rPr>
          <w:rFonts w:cs="Arial"/>
          <w:color w:val="000000"/>
        </w:rPr>
      </w:pPr>
      <w:r w:rsidRPr="007B3E8F">
        <w:rPr>
          <w:rFonts w:cs="Arial"/>
          <w:color w:val="000000"/>
        </w:rPr>
        <w:t xml:space="preserve">A városban működő hajléktalan ellátórendszerből való kiút a mesterséges és természetes támaszok megerősítésével képzelhető el. A rendszer két végén férőhelybővítésre lenne szükség. Az elképzelésünk szerint az alacsonyküszöbű ellátások férőhelyszám bővítése releváns, mivel egyre többen igényelnék ezeket az ellátásokat. A rendszer felső részén helyet foglaló, lakhatással, esetleg önkormányzati lakással rendelkező személyek a tapasztalatok szerint mindent megtesznek azért, hogy a rendszerből kikerüljenek, megállják a helyüket. A szociális bérlakásokra, alacsony komfortokozatú lakhatásra egyre nagyobb igény mutatkozik. Ahhoz, hogy a jelenleg hajléktalan személyeket kivezessük az ellátórendszerből, szükség van a személyek jelentős támogatására, mind dologi feltételek biztosításával, mind professzionális szakmai segítséggel. </w:t>
      </w:r>
    </w:p>
    <w:p w14:paraId="0DF8213C" w14:textId="77777777" w:rsidR="00D51D53" w:rsidRPr="007B3E8F" w:rsidRDefault="00D51D53" w:rsidP="00D722CE">
      <w:pPr>
        <w:jc w:val="both"/>
        <w:rPr>
          <w:rFonts w:cs="Arial"/>
          <w:color w:val="000000"/>
        </w:rPr>
      </w:pPr>
    </w:p>
    <w:p w14:paraId="031FBFF6" w14:textId="77777777" w:rsidR="00D51D53" w:rsidRPr="007B3E8F" w:rsidRDefault="00D51D53" w:rsidP="004021B2">
      <w:pPr>
        <w:pStyle w:val="Listaszerbekezds"/>
        <w:numPr>
          <w:ilvl w:val="0"/>
          <w:numId w:val="33"/>
        </w:numPr>
        <w:spacing w:after="0" w:line="240" w:lineRule="auto"/>
        <w:ind w:left="0" w:firstLine="0"/>
        <w:rPr>
          <w:rFonts w:ascii="Arial" w:hAnsi="Arial" w:cs="Arial"/>
          <w:b/>
          <w:color w:val="000000"/>
          <w:sz w:val="24"/>
          <w:szCs w:val="24"/>
        </w:rPr>
      </w:pPr>
      <w:r w:rsidRPr="007B3E8F">
        <w:rPr>
          <w:rFonts w:ascii="Arial" w:hAnsi="Arial" w:cs="Arial"/>
          <w:b/>
          <w:color w:val="000000"/>
          <w:sz w:val="24"/>
          <w:szCs w:val="24"/>
        </w:rPr>
        <w:t>Foglalkoztatás</w:t>
      </w:r>
    </w:p>
    <w:p w14:paraId="7413E694" w14:textId="77777777" w:rsidR="00D51D53" w:rsidRPr="007B3E8F" w:rsidRDefault="00D51D53" w:rsidP="00D722CE">
      <w:pPr>
        <w:jc w:val="both"/>
        <w:rPr>
          <w:rFonts w:cs="Arial"/>
          <w:color w:val="000000"/>
        </w:rPr>
      </w:pPr>
      <w:r w:rsidRPr="007B3E8F">
        <w:rPr>
          <w:rFonts w:cs="Arial"/>
          <w:color w:val="000000"/>
        </w:rPr>
        <w:t xml:space="preserve">Pszicho-szociális megerősítés, kommunikációs és konfliktuskezelési készségek fejlesztése, mentálhigiénés tanácsadás, szociális problémák kezelése – egyéni esetkezelésen belüli személyes megerősítéssel. Amennyiben foglalkoztatható, a foglalkoztathatóság javítása, álláskeresésre való felkészítés érdekében a motiváció és készségfejlesztés, képzettség erősítése, álláskeresési készségek erősítése, (képzésbe juttatás), kommunikációs és konfliktuskezelési készségek fejlesztése álláskeresési tréning és álláskeresési klub működtetésével valósítható meg, ezt kell, hogy célként megfogalmazzuk. </w:t>
      </w:r>
    </w:p>
    <w:p w14:paraId="3A81AE09" w14:textId="77777777" w:rsidR="00D51D53" w:rsidRPr="007B3E8F" w:rsidRDefault="00D51D53" w:rsidP="00D722CE">
      <w:pPr>
        <w:jc w:val="both"/>
        <w:rPr>
          <w:rFonts w:cs="Arial"/>
          <w:color w:val="000000"/>
        </w:rPr>
      </w:pPr>
    </w:p>
    <w:p w14:paraId="1BFE59D3" w14:textId="77777777" w:rsidR="00D51D53" w:rsidRPr="007B3E8F" w:rsidRDefault="00D51D53" w:rsidP="004021B2">
      <w:pPr>
        <w:numPr>
          <w:ilvl w:val="0"/>
          <w:numId w:val="33"/>
        </w:numPr>
        <w:ind w:left="0" w:firstLine="0"/>
        <w:jc w:val="both"/>
        <w:rPr>
          <w:rFonts w:cs="Arial"/>
          <w:b/>
          <w:color w:val="000000"/>
        </w:rPr>
      </w:pPr>
      <w:r w:rsidRPr="007B3E8F">
        <w:rPr>
          <w:rFonts w:cs="Arial"/>
          <w:b/>
          <w:color w:val="000000"/>
        </w:rPr>
        <w:t>Közfoglalkoztatás</w:t>
      </w:r>
    </w:p>
    <w:p w14:paraId="07C8C33B" w14:textId="77777777" w:rsidR="00D51D53" w:rsidRPr="007B3E8F" w:rsidRDefault="00D51D53" w:rsidP="00D722CE">
      <w:pPr>
        <w:jc w:val="both"/>
        <w:rPr>
          <w:rFonts w:cs="Arial"/>
          <w:color w:val="000000"/>
        </w:rPr>
      </w:pPr>
      <w:r w:rsidRPr="007B3E8F">
        <w:rPr>
          <w:rFonts w:cs="Arial"/>
          <w:color w:val="000000"/>
        </w:rPr>
        <w:t>A Nemzeti Közfoglalkoztatási Program keretében az aktív korú nem foglalkoztatott személyek részére foglalkoztatást helyettesítő támogatás kerül folyósításra. Az ellátásra való jogosultságot az önkormányzat továbbra is a szociális rászorultság alapján állapította meg, de az érintett álláskeresőknek aktívabban kellett közreműködni a munkakeresésben, valamint a folyósítás egy éve alatt a juttatásra jogosult személynek legalább 30 nap munkaviszonyt – beleértve az egyszerűsített foglalkoztatást, közfoglalkoztatást, közérdekű önkéntes munkatevékenységet – kellett igazolni.</w:t>
      </w:r>
    </w:p>
    <w:p w14:paraId="3BF65E2A" w14:textId="77777777" w:rsidR="00D51D53" w:rsidRPr="007B3E8F" w:rsidRDefault="00D51D53" w:rsidP="00D722CE">
      <w:pPr>
        <w:jc w:val="both"/>
        <w:rPr>
          <w:rFonts w:cs="Arial"/>
          <w:color w:val="000000"/>
        </w:rPr>
      </w:pPr>
      <w:r w:rsidRPr="007B3E8F">
        <w:rPr>
          <w:rFonts w:cs="Arial"/>
          <w:color w:val="000000"/>
        </w:rPr>
        <w:lastRenderedPageBreak/>
        <w:t>Az elmúlt 15 évben több száz tartós munkanélküli embernek biztosított munkalehetőséget a szervezet.</w:t>
      </w:r>
    </w:p>
    <w:p w14:paraId="75873FC8" w14:textId="77777777" w:rsidR="00D51D53" w:rsidRPr="007B3E8F" w:rsidRDefault="00D51D53" w:rsidP="00D722CE">
      <w:pPr>
        <w:jc w:val="both"/>
        <w:rPr>
          <w:rFonts w:cs="Arial"/>
          <w:color w:val="000000"/>
        </w:rPr>
      </w:pPr>
      <w:r w:rsidRPr="007B3E8F">
        <w:rPr>
          <w:rFonts w:cs="Arial"/>
          <w:color w:val="000000"/>
        </w:rPr>
        <w:t xml:space="preserve">Célom a közfoglalkoztatás tekintetében az, hogy egy átlátható </w:t>
      </w:r>
      <w:proofErr w:type="spellStart"/>
      <w:r w:rsidRPr="007B3E8F">
        <w:rPr>
          <w:rFonts w:cs="Arial"/>
          <w:color w:val="000000"/>
        </w:rPr>
        <w:t>finanszírozású</w:t>
      </w:r>
      <w:proofErr w:type="spellEnd"/>
      <w:r w:rsidRPr="007B3E8F">
        <w:rPr>
          <w:rFonts w:cs="Arial"/>
          <w:color w:val="000000"/>
        </w:rPr>
        <w:t>, munkaerő piaci tekintetben komplex rendszerré váljunk. A Fogyatékkal Élőket és Hajléktalanokat Ellátó Közhasznú Nonprofit Kft. emberi erőforrás állománya alkalmas arra, hogy a közfoglalkoztatás keretében további plusz feladatokat vállaljon, a közfoglalkoztatottakat foglalkoztató civil szervezetekkel kapcsolatot tartson, koordináljon. A tavalyi évben több képzés is indult a nyílt munkaerőpiacra való visszavezetés okán, melyek a következők voltak:</w:t>
      </w:r>
    </w:p>
    <w:p w14:paraId="60A6C348"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alapkompetencia fejlesztése </w:t>
      </w:r>
    </w:p>
    <w:p w14:paraId="789E8316"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betanított parkgondozó </w:t>
      </w:r>
    </w:p>
    <w:p w14:paraId="7417CC57"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motorfűrész-kezelő </w:t>
      </w:r>
    </w:p>
    <w:p w14:paraId="50070E6E"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konyhai kisegítő </w:t>
      </w:r>
    </w:p>
    <w:p w14:paraId="39C1704C"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építő- és anyagmozgató gép kezelője </w:t>
      </w:r>
    </w:p>
    <w:p w14:paraId="4CFDE162"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település-karbantartó </w:t>
      </w:r>
    </w:p>
    <w:p w14:paraId="42BC5B45"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építőipari ismeretek fejlesztése </w:t>
      </w:r>
    </w:p>
    <w:p w14:paraId="4F064AC5" w14:textId="77777777" w:rsidR="00D51D53" w:rsidRPr="007B3E8F" w:rsidRDefault="00D51D53" w:rsidP="004021B2">
      <w:pPr>
        <w:numPr>
          <w:ilvl w:val="0"/>
          <w:numId w:val="34"/>
        </w:numPr>
        <w:ind w:left="709" w:hanging="425"/>
        <w:jc w:val="both"/>
        <w:rPr>
          <w:rFonts w:cs="Arial"/>
          <w:color w:val="000000"/>
        </w:rPr>
      </w:pPr>
      <w:r w:rsidRPr="007B3E8F">
        <w:rPr>
          <w:rFonts w:cs="Arial"/>
          <w:color w:val="000000"/>
        </w:rPr>
        <w:t xml:space="preserve">kisgépkezelő </w:t>
      </w:r>
    </w:p>
    <w:p w14:paraId="3F6F4634" w14:textId="77777777" w:rsidR="00D51D53" w:rsidRPr="007B3E8F" w:rsidRDefault="00D51D53" w:rsidP="00D722CE">
      <w:pPr>
        <w:jc w:val="both"/>
        <w:rPr>
          <w:rFonts w:cs="Arial"/>
          <w:color w:val="000000"/>
        </w:rPr>
      </w:pPr>
      <w:r w:rsidRPr="007B3E8F">
        <w:rPr>
          <w:rFonts w:cs="Arial"/>
          <w:color w:val="000000"/>
        </w:rPr>
        <w:t>Az oktatáson kívül a közfoglalkoztatás keretében a következő feladatokat végeztük az önkormányzati tulajdonban lévő intézményeknél:</w:t>
      </w:r>
    </w:p>
    <w:p w14:paraId="2AE4FC2E" w14:textId="77777777" w:rsidR="00D51D53" w:rsidRPr="007B3E8F" w:rsidRDefault="00D51D53" w:rsidP="00D722CE">
      <w:pPr>
        <w:jc w:val="both"/>
        <w:rPr>
          <w:rFonts w:cs="Arial"/>
          <w:color w:val="000000"/>
        </w:rPr>
      </w:pPr>
      <w:r w:rsidRPr="007B3E8F">
        <w:rPr>
          <w:rFonts w:cs="Arial"/>
          <w:color w:val="000000"/>
        </w:rPr>
        <w:t xml:space="preserve">fűkaszálás, kényszervágás </w:t>
      </w:r>
    </w:p>
    <w:p w14:paraId="2DAB2889" w14:textId="77777777" w:rsidR="00D51D53" w:rsidRPr="007B3E8F" w:rsidRDefault="00D51D53" w:rsidP="004021B2">
      <w:pPr>
        <w:numPr>
          <w:ilvl w:val="0"/>
          <w:numId w:val="35"/>
        </w:numPr>
        <w:ind w:left="709" w:hanging="425"/>
        <w:jc w:val="both"/>
        <w:rPr>
          <w:rFonts w:cs="Arial"/>
          <w:color w:val="000000"/>
        </w:rPr>
      </w:pPr>
      <w:r w:rsidRPr="007B3E8F">
        <w:rPr>
          <w:rFonts w:cs="Arial"/>
          <w:color w:val="000000"/>
        </w:rPr>
        <w:t xml:space="preserve">kertrendezési, zöldterület gondozási munkák </w:t>
      </w:r>
    </w:p>
    <w:p w14:paraId="1A3ECF9C" w14:textId="77777777" w:rsidR="00D51D53" w:rsidRPr="007B3E8F" w:rsidRDefault="00D51D53" w:rsidP="004021B2">
      <w:pPr>
        <w:numPr>
          <w:ilvl w:val="0"/>
          <w:numId w:val="35"/>
        </w:numPr>
        <w:ind w:left="709" w:hanging="425"/>
        <w:jc w:val="both"/>
        <w:rPr>
          <w:rFonts w:cs="Arial"/>
          <w:color w:val="000000"/>
        </w:rPr>
      </w:pPr>
      <w:r w:rsidRPr="007B3E8F">
        <w:rPr>
          <w:rFonts w:cs="Arial"/>
          <w:color w:val="000000"/>
        </w:rPr>
        <w:t xml:space="preserve">csarnoktakarítási munkák </w:t>
      </w:r>
    </w:p>
    <w:p w14:paraId="76AF6437" w14:textId="77777777" w:rsidR="00D51D53" w:rsidRPr="007B3E8F" w:rsidRDefault="00D51D53" w:rsidP="004021B2">
      <w:pPr>
        <w:numPr>
          <w:ilvl w:val="0"/>
          <w:numId w:val="35"/>
        </w:numPr>
        <w:ind w:left="709" w:hanging="425"/>
        <w:jc w:val="both"/>
        <w:rPr>
          <w:rFonts w:cs="Arial"/>
          <w:color w:val="000000"/>
        </w:rPr>
      </w:pPr>
      <w:r w:rsidRPr="007B3E8F">
        <w:rPr>
          <w:rFonts w:cs="Arial"/>
          <w:color w:val="000000"/>
        </w:rPr>
        <w:t xml:space="preserve">építőipari segédmunkák szociális intézmények felújításán </w:t>
      </w:r>
    </w:p>
    <w:p w14:paraId="41A49C4C" w14:textId="77777777" w:rsidR="00D51D53" w:rsidRPr="007B3E8F" w:rsidRDefault="00D51D53" w:rsidP="004021B2">
      <w:pPr>
        <w:numPr>
          <w:ilvl w:val="0"/>
          <w:numId w:val="35"/>
        </w:numPr>
        <w:ind w:left="709" w:hanging="425"/>
        <w:jc w:val="both"/>
        <w:rPr>
          <w:rFonts w:cs="Arial"/>
          <w:color w:val="000000"/>
        </w:rPr>
      </w:pPr>
      <w:r w:rsidRPr="007B3E8F">
        <w:rPr>
          <w:rFonts w:cs="Arial"/>
          <w:color w:val="000000"/>
        </w:rPr>
        <w:t xml:space="preserve">karbantartási munkák szociális intézményeknél, valamint orvosi rendelőkben </w:t>
      </w:r>
    </w:p>
    <w:p w14:paraId="630CF56F" w14:textId="77777777" w:rsidR="00D51D53" w:rsidRPr="007B3E8F" w:rsidRDefault="00D51D53" w:rsidP="004021B2">
      <w:pPr>
        <w:numPr>
          <w:ilvl w:val="0"/>
          <w:numId w:val="35"/>
        </w:numPr>
        <w:ind w:left="709" w:hanging="425"/>
        <w:jc w:val="both"/>
        <w:rPr>
          <w:rFonts w:cs="Arial"/>
          <w:color w:val="000000"/>
        </w:rPr>
      </w:pPr>
      <w:r w:rsidRPr="007B3E8F">
        <w:rPr>
          <w:rFonts w:cs="Arial"/>
          <w:color w:val="000000"/>
        </w:rPr>
        <w:t xml:space="preserve">épülettakarítási munkák </w:t>
      </w:r>
    </w:p>
    <w:p w14:paraId="03309DC3" w14:textId="77777777" w:rsidR="00D51D53" w:rsidRPr="007B3E8F" w:rsidRDefault="00D51D53" w:rsidP="004021B2">
      <w:pPr>
        <w:numPr>
          <w:ilvl w:val="0"/>
          <w:numId w:val="35"/>
        </w:numPr>
        <w:ind w:left="709" w:hanging="425"/>
        <w:jc w:val="both"/>
        <w:rPr>
          <w:rFonts w:cs="Arial"/>
          <w:color w:val="000000"/>
        </w:rPr>
      </w:pPr>
      <w:r w:rsidRPr="007B3E8F">
        <w:rPr>
          <w:rFonts w:cs="Arial"/>
          <w:color w:val="000000"/>
        </w:rPr>
        <w:t xml:space="preserve">önkormányzati területek, közterületek hulladékmentesítése </w:t>
      </w:r>
    </w:p>
    <w:p w14:paraId="7B20EDAB" w14:textId="77777777" w:rsidR="00D51D53" w:rsidRPr="007B3E8F" w:rsidRDefault="00D51D53" w:rsidP="00D722CE">
      <w:pPr>
        <w:jc w:val="both"/>
        <w:rPr>
          <w:rFonts w:cs="Arial"/>
          <w:color w:val="000000"/>
        </w:rPr>
      </w:pPr>
      <w:r w:rsidRPr="007B3E8F">
        <w:rPr>
          <w:rFonts w:cs="Arial"/>
          <w:color w:val="000000"/>
        </w:rPr>
        <w:t xml:space="preserve">A fentieken túl célunk, hogy a közfoglalkoztatási teendőket sokkal átláthatóbbá, nyomon követhetőbbé tegyem. </w:t>
      </w:r>
    </w:p>
    <w:p w14:paraId="394AC34B" w14:textId="77777777" w:rsidR="00D51D53" w:rsidRPr="007B3E8F" w:rsidRDefault="00D51D53" w:rsidP="00D722CE">
      <w:pPr>
        <w:jc w:val="both"/>
        <w:rPr>
          <w:rFonts w:cs="Arial"/>
          <w:color w:val="000000"/>
        </w:rPr>
      </w:pPr>
    </w:p>
    <w:p w14:paraId="67B05B0D" w14:textId="77777777" w:rsidR="00D51D53" w:rsidRPr="007B3E8F" w:rsidRDefault="00D51D53" w:rsidP="00167083">
      <w:pPr>
        <w:jc w:val="both"/>
        <w:rPr>
          <w:rFonts w:cs="Arial"/>
          <w:b/>
          <w:color w:val="000000"/>
        </w:rPr>
      </w:pPr>
      <w:r w:rsidRPr="007B3E8F">
        <w:rPr>
          <w:rFonts w:cs="Arial"/>
          <w:b/>
          <w:color w:val="000000"/>
        </w:rPr>
        <w:t>Változások</w:t>
      </w:r>
    </w:p>
    <w:p w14:paraId="73A1E526" w14:textId="77777777" w:rsidR="00D51D53" w:rsidRPr="007B3E8F" w:rsidRDefault="00D51D53" w:rsidP="00D722CE">
      <w:pPr>
        <w:jc w:val="both"/>
        <w:rPr>
          <w:rFonts w:cs="Arial"/>
          <w:color w:val="000000"/>
        </w:rPr>
      </w:pPr>
      <w:r w:rsidRPr="007B3E8F">
        <w:rPr>
          <w:rFonts w:cs="Arial"/>
          <w:color w:val="000000"/>
        </w:rPr>
        <w:t xml:space="preserve">A szakmai munka minőségének javítása érdekében célszerűnek tartanánk, ha a hajléktalan ellátás centruma a belvárosi területektől távolabb, esetleg együtt kerülne elhelyezésre a Hajléktalanok Otthonával. Ez a fajta elhelyezés sokkal szofisztikáltabb, komplexebb ellátást tenne lehetővé, mindez a szálló közelében lakók igényeinek, elvárásainak figyelembe vételével. Ha a hajléktalan ellátás városközponthoz közeli helyszínének megszűnésével a városban lakók megelégedettségére, illetve az ellátást igénybe vevők negatív megítélésének csökkentésével járna. </w:t>
      </w:r>
    </w:p>
    <w:p w14:paraId="24E0E46F" w14:textId="77777777" w:rsidR="00D51D53" w:rsidRPr="007B3E8F" w:rsidRDefault="00D51D53" w:rsidP="00845322">
      <w:pPr>
        <w:rPr>
          <w:rFonts w:cs="Arial"/>
          <w:color w:val="000000"/>
        </w:rPr>
      </w:pPr>
    </w:p>
    <w:bookmarkEnd w:id="97"/>
    <w:bookmarkEnd w:id="98"/>
    <w:p w14:paraId="6B738C45" w14:textId="77777777" w:rsidR="004B02CB" w:rsidRDefault="004B02CB" w:rsidP="00845322">
      <w:pPr>
        <w:pStyle w:val="Szvegtrzs21"/>
        <w:overflowPunct/>
        <w:spacing w:line="240" w:lineRule="auto"/>
        <w:rPr>
          <w:rFonts w:cs="Arial"/>
          <w:b/>
          <w:color w:val="000000"/>
          <w:szCs w:val="24"/>
          <w:u w:val="single"/>
        </w:rPr>
      </w:pPr>
    </w:p>
    <w:p w14:paraId="4D0C0DBF" w14:textId="4AF9C7D1" w:rsidR="00800C41" w:rsidRPr="007B3E8F" w:rsidRDefault="0080666A" w:rsidP="00845322">
      <w:pPr>
        <w:pStyle w:val="Szvegtrzs21"/>
        <w:overflowPunct/>
        <w:spacing w:line="240" w:lineRule="auto"/>
        <w:rPr>
          <w:rFonts w:cs="Arial"/>
          <w:b/>
          <w:color w:val="000000"/>
          <w:szCs w:val="24"/>
          <w:u w:val="single"/>
        </w:rPr>
      </w:pPr>
      <w:r w:rsidRPr="007B3E8F">
        <w:rPr>
          <w:rFonts w:cs="Arial"/>
          <w:b/>
          <w:color w:val="000000"/>
          <w:szCs w:val="24"/>
          <w:u w:val="single"/>
        </w:rPr>
        <w:t>Záradék:</w:t>
      </w:r>
    </w:p>
    <w:p w14:paraId="62783BD1" w14:textId="77777777" w:rsidR="0080666A" w:rsidRPr="007B3E8F" w:rsidRDefault="0080666A" w:rsidP="00845322">
      <w:pPr>
        <w:pStyle w:val="Szvegtrzs21"/>
        <w:overflowPunct/>
        <w:spacing w:line="240" w:lineRule="auto"/>
        <w:rPr>
          <w:rFonts w:cs="Arial"/>
          <w:color w:val="000000"/>
          <w:szCs w:val="24"/>
        </w:rPr>
      </w:pPr>
    </w:p>
    <w:p w14:paraId="399B9C30" w14:textId="4D679EE6" w:rsidR="0080666A" w:rsidRPr="007B3E8F" w:rsidRDefault="0080666A" w:rsidP="00845322">
      <w:pPr>
        <w:pStyle w:val="Szvegtrzs21"/>
        <w:overflowPunct/>
        <w:spacing w:line="240" w:lineRule="auto"/>
        <w:rPr>
          <w:rFonts w:cs="Arial"/>
          <w:color w:val="000000"/>
          <w:szCs w:val="24"/>
        </w:rPr>
      </w:pPr>
      <w:r w:rsidRPr="007B3E8F">
        <w:rPr>
          <w:rFonts w:cs="Arial"/>
          <w:color w:val="000000"/>
          <w:szCs w:val="24"/>
        </w:rPr>
        <w:t>Szombathely Megyei Jogú Város Önkormányzat Közgyűlése a Szociális Szol</w:t>
      </w:r>
      <w:r w:rsidR="00BE229D" w:rsidRPr="007B3E8F">
        <w:rPr>
          <w:rFonts w:cs="Arial"/>
          <w:color w:val="000000"/>
          <w:szCs w:val="24"/>
        </w:rPr>
        <w:t>g</w:t>
      </w:r>
      <w:r w:rsidR="00C84F2F" w:rsidRPr="007B3E8F">
        <w:rPr>
          <w:rFonts w:cs="Arial"/>
          <w:color w:val="000000"/>
          <w:szCs w:val="24"/>
        </w:rPr>
        <w:t>áltatástervezési Koncepc</w:t>
      </w:r>
      <w:r w:rsidR="002D6000" w:rsidRPr="007B3E8F">
        <w:rPr>
          <w:rFonts w:cs="Arial"/>
          <w:color w:val="000000"/>
          <w:szCs w:val="24"/>
        </w:rPr>
        <w:t>ió 201</w:t>
      </w:r>
      <w:r w:rsidR="00393371">
        <w:rPr>
          <w:rFonts w:cs="Arial"/>
          <w:color w:val="000000"/>
          <w:szCs w:val="24"/>
        </w:rPr>
        <w:t>9</w:t>
      </w:r>
      <w:r w:rsidRPr="007B3E8F">
        <w:rPr>
          <w:rFonts w:cs="Arial"/>
          <w:color w:val="000000"/>
          <w:szCs w:val="24"/>
        </w:rPr>
        <w:t>. évi felülvizsgálatá</w:t>
      </w:r>
      <w:r w:rsidR="00572D9F" w:rsidRPr="007B3E8F">
        <w:rPr>
          <w:rFonts w:cs="Arial"/>
          <w:color w:val="000000"/>
          <w:szCs w:val="24"/>
        </w:rPr>
        <w:t>t a …/201</w:t>
      </w:r>
      <w:r w:rsidR="00393371">
        <w:rPr>
          <w:rFonts w:cs="Arial"/>
          <w:color w:val="000000"/>
          <w:szCs w:val="24"/>
        </w:rPr>
        <w:t>9</w:t>
      </w:r>
      <w:r w:rsidR="00572D9F" w:rsidRPr="007B3E8F">
        <w:rPr>
          <w:rFonts w:cs="Arial"/>
          <w:color w:val="000000"/>
          <w:szCs w:val="24"/>
        </w:rPr>
        <w:t>. (</w:t>
      </w:r>
      <w:r w:rsidR="00393371">
        <w:rPr>
          <w:rFonts w:cs="Arial"/>
          <w:color w:val="000000"/>
          <w:szCs w:val="24"/>
        </w:rPr>
        <w:t>VI</w:t>
      </w:r>
      <w:r w:rsidR="00310CD6" w:rsidRPr="007B3E8F">
        <w:rPr>
          <w:rFonts w:cs="Arial"/>
          <w:color w:val="000000"/>
          <w:szCs w:val="24"/>
        </w:rPr>
        <w:t xml:space="preserve">. </w:t>
      </w:r>
      <w:r w:rsidR="00431E7C">
        <w:rPr>
          <w:rFonts w:cs="Arial"/>
          <w:color w:val="000000"/>
          <w:szCs w:val="24"/>
        </w:rPr>
        <w:t>1</w:t>
      </w:r>
      <w:r w:rsidR="00A65A5F">
        <w:rPr>
          <w:rFonts w:cs="Arial"/>
          <w:color w:val="000000"/>
          <w:szCs w:val="24"/>
        </w:rPr>
        <w:t>2</w:t>
      </w:r>
      <w:r w:rsidR="00310CD6" w:rsidRPr="007B3E8F">
        <w:rPr>
          <w:rFonts w:cs="Arial"/>
          <w:color w:val="000000"/>
          <w:szCs w:val="24"/>
        </w:rPr>
        <w:t>.</w:t>
      </w:r>
      <w:r w:rsidRPr="007B3E8F">
        <w:rPr>
          <w:rFonts w:cs="Arial"/>
          <w:color w:val="000000"/>
          <w:szCs w:val="24"/>
        </w:rPr>
        <w:t xml:space="preserve">) </w:t>
      </w:r>
      <w:proofErr w:type="spellStart"/>
      <w:r w:rsidR="00431E7C">
        <w:rPr>
          <w:rFonts w:cs="Arial"/>
          <w:color w:val="000000"/>
          <w:szCs w:val="24"/>
        </w:rPr>
        <w:t>OSzB</w:t>
      </w:r>
      <w:proofErr w:type="spellEnd"/>
      <w:r w:rsidRPr="007B3E8F">
        <w:rPr>
          <w:rFonts w:cs="Arial"/>
          <w:color w:val="000000"/>
          <w:szCs w:val="24"/>
        </w:rPr>
        <w:t xml:space="preserve">. sz. határozatával hagyta jóvá. </w:t>
      </w:r>
    </w:p>
    <w:p w14:paraId="21C3C06C" w14:textId="77777777" w:rsidR="00800C41" w:rsidRPr="007B3E8F" w:rsidRDefault="00800C41" w:rsidP="00845322">
      <w:pPr>
        <w:rPr>
          <w:rFonts w:cs="Arial"/>
          <w:color w:val="000000"/>
        </w:rPr>
      </w:pPr>
    </w:p>
    <w:p w14:paraId="6DB9A0AF" w14:textId="77777777" w:rsidR="003223DF" w:rsidRPr="007B3E8F" w:rsidRDefault="003223DF" w:rsidP="00845322">
      <w:pPr>
        <w:rPr>
          <w:rFonts w:cs="Arial"/>
          <w:color w:val="000000"/>
        </w:rPr>
      </w:pPr>
    </w:p>
    <w:p w14:paraId="05565549" w14:textId="77777777" w:rsidR="003223DF" w:rsidRPr="007B3E8F" w:rsidRDefault="003223DF" w:rsidP="00845322">
      <w:pPr>
        <w:rPr>
          <w:rFonts w:cs="Arial"/>
          <w:color w:val="000000"/>
        </w:rPr>
      </w:pPr>
    </w:p>
    <w:p w14:paraId="62691236" w14:textId="67F31DA3" w:rsidR="003223DF" w:rsidRPr="007B3E8F" w:rsidRDefault="000A3C10" w:rsidP="00845322">
      <w:pPr>
        <w:ind w:left="4248" w:firstLine="708"/>
        <w:jc w:val="both"/>
        <w:rPr>
          <w:rFonts w:cs="Arial"/>
          <w:b/>
          <w:color w:val="000000"/>
        </w:rPr>
      </w:pPr>
      <w:r>
        <w:rPr>
          <w:rFonts w:cs="Arial"/>
          <w:b/>
          <w:color w:val="000000"/>
        </w:rPr>
        <w:t xml:space="preserve"> </w:t>
      </w:r>
      <w:r w:rsidR="003223DF" w:rsidRPr="007B3E8F">
        <w:rPr>
          <w:rFonts w:cs="Arial"/>
          <w:b/>
          <w:color w:val="000000"/>
        </w:rPr>
        <w:t>/:</w:t>
      </w:r>
      <w:r w:rsidR="001245B1">
        <w:rPr>
          <w:rFonts w:cs="Arial"/>
          <w:b/>
          <w:color w:val="000000"/>
        </w:rPr>
        <w:t xml:space="preserve"> </w:t>
      </w:r>
      <w:r w:rsidR="00431E7C">
        <w:rPr>
          <w:rFonts w:cs="Arial"/>
          <w:b/>
          <w:color w:val="000000"/>
        </w:rPr>
        <w:t>Rettegi Attila</w:t>
      </w:r>
      <w:r w:rsidR="001245B1">
        <w:rPr>
          <w:rFonts w:cs="Arial"/>
          <w:b/>
          <w:color w:val="000000"/>
        </w:rPr>
        <w:t xml:space="preserve"> </w:t>
      </w:r>
      <w:r w:rsidR="003223DF" w:rsidRPr="007B3E8F">
        <w:rPr>
          <w:rFonts w:cs="Arial"/>
          <w:b/>
          <w:color w:val="000000"/>
        </w:rPr>
        <w:t>:/</w:t>
      </w:r>
    </w:p>
    <w:p w14:paraId="73EC8139" w14:textId="71C9DB68" w:rsidR="003223DF" w:rsidRPr="007B3E8F" w:rsidRDefault="003223DF" w:rsidP="00845322">
      <w:pPr>
        <w:jc w:val="both"/>
        <w:rPr>
          <w:rFonts w:cs="Arial"/>
          <w:color w:val="000000"/>
        </w:rPr>
      </w:pPr>
      <w:r w:rsidRPr="007B3E8F">
        <w:rPr>
          <w:rFonts w:cs="Arial"/>
          <w:color w:val="000000"/>
        </w:rPr>
        <w:t xml:space="preserve">                                                                          </w:t>
      </w:r>
      <w:r w:rsidR="000A3C10">
        <w:rPr>
          <w:rFonts w:cs="Arial"/>
          <w:color w:val="000000"/>
        </w:rPr>
        <w:t xml:space="preserve">a </w:t>
      </w:r>
      <w:r w:rsidR="001245B1">
        <w:rPr>
          <w:rFonts w:cs="Arial"/>
          <w:color w:val="000000"/>
        </w:rPr>
        <w:t xml:space="preserve"> </w:t>
      </w:r>
      <w:r w:rsidR="00431E7C">
        <w:rPr>
          <w:rFonts w:cs="Arial"/>
          <w:color w:val="000000"/>
        </w:rPr>
        <w:t>bizottság elnöke</w:t>
      </w:r>
    </w:p>
    <w:sectPr w:rsidR="003223DF" w:rsidRPr="007B3E8F" w:rsidSect="005811B9">
      <w:footerReference w:type="even" r:id="rId41"/>
      <w:footerReference w:type="default" r:id="rId4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3B17E" w14:textId="77777777" w:rsidR="00791A19" w:rsidRDefault="00791A19">
      <w:r>
        <w:separator/>
      </w:r>
    </w:p>
  </w:endnote>
  <w:endnote w:type="continuationSeparator" w:id="0">
    <w:p w14:paraId="5FA88B32" w14:textId="77777777" w:rsidR="00791A19" w:rsidRDefault="0079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Medium">
    <w:panose1 w:val="020B0603020102020204"/>
    <w:charset w:val="EE"/>
    <w:family w:val="swiss"/>
    <w:pitch w:val="variable"/>
    <w:sig w:usb0="00000287" w:usb1="00000000" w:usb2="00000000" w:usb3="00000000" w:csb0="000000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292">
    <w:altName w:val="Times New Roman"/>
    <w:charset w:val="EE"/>
    <w:family w:val="auto"/>
    <w:pitch w:val="variable"/>
  </w:font>
  <w:font w:name="Calibri Light">
    <w:panose1 w:val="020F0302020204030204"/>
    <w:charset w:val="EE"/>
    <w:family w:val="swiss"/>
    <w:pitch w:val="variable"/>
    <w:sig w:usb0="E0002AFF" w:usb1="C000247B" w:usb2="00000009" w:usb3="00000000" w:csb0="000001FF" w:csb1="00000000"/>
  </w:font>
  <w:font w:name="Fira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99E0" w14:textId="77777777" w:rsidR="00791A19" w:rsidRDefault="00791A1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4CFAED55" w14:textId="77777777" w:rsidR="00791A19" w:rsidRDefault="00791A1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9169C" w14:textId="77777777" w:rsidR="00791A19" w:rsidRDefault="00791A19" w:rsidP="00687D8D">
    <w:pPr>
      <w:pStyle w:val="llb"/>
      <w:framePr w:wrap="around" w:vAnchor="text" w:hAnchor="margin" w:xAlign="center" w:y="1"/>
      <w:jc w:val="center"/>
    </w:pPr>
    <w:r>
      <w:fldChar w:fldCharType="begin"/>
    </w:r>
    <w:r>
      <w:instrText xml:space="preserve"> PAGE   \* MERGEFORMAT </w:instrText>
    </w:r>
    <w:r>
      <w:fldChar w:fldCharType="separate"/>
    </w:r>
    <w:r>
      <w:rPr>
        <w:noProof/>
      </w:rPr>
      <w:t>79</w:t>
    </w:r>
    <w:r>
      <w:rPr>
        <w:noProof/>
      </w:rPr>
      <w:fldChar w:fldCharType="end"/>
    </w:r>
  </w:p>
  <w:p w14:paraId="71754193" w14:textId="77777777" w:rsidR="00791A19" w:rsidRDefault="00791A19" w:rsidP="00EE585C">
    <w:pPr>
      <w:pStyle w:val="llb"/>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F1B5A" w14:textId="77777777" w:rsidR="00791A19" w:rsidRDefault="00791A19">
      <w:r>
        <w:separator/>
      </w:r>
    </w:p>
  </w:footnote>
  <w:footnote w:type="continuationSeparator" w:id="0">
    <w:p w14:paraId="397E533C" w14:textId="77777777" w:rsidR="00791A19" w:rsidRDefault="00791A19">
      <w:r>
        <w:continuationSeparator/>
      </w:r>
    </w:p>
  </w:footnote>
  <w:footnote w:id="1">
    <w:p w14:paraId="72F5AE1A" w14:textId="77777777" w:rsidR="00791A19" w:rsidRPr="00FC03E2" w:rsidRDefault="00791A19" w:rsidP="0074238A">
      <w:pPr>
        <w:pStyle w:val="Lbjegyzetszveg"/>
        <w:rPr>
          <w:i/>
        </w:rPr>
      </w:pPr>
      <w:r>
        <w:rPr>
          <w:rStyle w:val="Lbjegyzet-hivatkozs"/>
        </w:rPr>
        <w:footnoteRef/>
      </w:r>
      <w:r w:rsidRPr="00FC03E2">
        <w:rPr>
          <w:i/>
        </w:rPr>
        <w:t>A költségvetési törvényben meghatározottak szerint számolva (osztószámmal 251 ill. 252)</w:t>
      </w:r>
    </w:p>
  </w:footnote>
  <w:footnote w:id="2">
    <w:p w14:paraId="5625222A" w14:textId="77777777" w:rsidR="00791A19" w:rsidRPr="00562C18" w:rsidRDefault="00791A19" w:rsidP="0074238A">
      <w:pPr>
        <w:pStyle w:val="Lbjegyzetszveg"/>
        <w:rPr>
          <w:i/>
          <w:sz w:val="16"/>
          <w:szCs w:val="16"/>
        </w:rPr>
      </w:pPr>
      <w:r w:rsidRPr="00562C18">
        <w:rPr>
          <w:rStyle w:val="Lbjegyzet-hivatkozs"/>
          <w:i/>
          <w:sz w:val="16"/>
          <w:szCs w:val="16"/>
        </w:rPr>
        <w:footnoteRef/>
      </w:r>
      <w:r w:rsidRPr="00562C18">
        <w:rPr>
          <w:i/>
          <w:sz w:val="16"/>
          <w:szCs w:val="16"/>
        </w:rPr>
        <w:t>2011. évig a társaság önkormányzati bérlakásaiban élőkkel együtt, 2012. évben már csak az átmeneti szálláson, illetve a külső intézményi férőhelyen élők.</w:t>
      </w:r>
    </w:p>
  </w:footnote>
  <w:footnote w:id="3">
    <w:p w14:paraId="699C95DF" w14:textId="77777777" w:rsidR="00791A19" w:rsidRPr="00562C18" w:rsidRDefault="00791A19" w:rsidP="0074238A">
      <w:pPr>
        <w:pStyle w:val="Lbjegyzetszveg"/>
        <w:rPr>
          <w:i/>
          <w:sz w:val="16"/>
          <w:szCs w:val="16"/>
        </w:rPr>
      </w:pPr>
      <w:r w:rsidRPr="00562C18">
        <w:rPr>
          <w:rStyle w:val="Lbjegyzet-hivatkozs"/>
          <w:i/>
          <w:sz w:val="16"/>
          <w:szCs w:val="16"/>
        </w:rPr>
        <w:footnoteRef/>
      </w:r>
      <w:r w:rsidRPr="00562C18">
        <w:rPr>
          <w:i/>
          <w:sz w:val="16"/>
          <w:szCs w:val="16"/>
        </w:rPr>
        <w:t xml:space="preserve"> 2011. évig a társaság önkormányzati bérlakásaiban élőkkel együtt, 2012. évben már csak az átmeneti szálláson, illetve a külső intézményi férőhelyen élők.</w:t>
      </w:r>
    </w:p>
  </w:footnote>
  <w:footnote w:id="4">
    <w:p w14:paraId="372E8C71" w14:textId="77777777" w:rsidR="00791A19" w:rsidRPr="00562C18" w:rsidRDefault="00791A19" w:rsidP="0074238A">
      <w:pPr>
        <w:pStyle w:val="Lbjegyzetszveg"/>
        <w:rPr>
          <w:i/>
          <w:sz w:val="16"/>
          <w:szCs w:val="16"/>
        </w:rPr>
      </w:pPr>
      <w:r w:rsidRPr="00562C18">
        <w:rPr>
          <w:rStyle w:val="Lbjegyzet-hivatkozs"/>
          <w:i/>
          <w:sz w:val="16"/>
          <w:szCs w:val="16"/>
        </w:rPr>
        <w:footnoteRef/>
      </w:r>
      <w:r w:rsidRPr="00562C18">
        <w:rPr>
          <w:i/>
          <w:sz w:val="16"/>
          <w:szCs w:val="16"/>
        </w:rPr>
        <w:t xml:space="preserve"> 2011. évig a társaság önkormányzati bérlakásaiban élőkkel együtt, 2012. évben már csak az átmeneti szálláson, illetve a külső intézményi férőhelyen élők.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644"/>
        </w:tabs>
        <w:ind w:left="644"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numFmt w:val="bullet"/>
      <w:lvlText w:val="-"/>
      <w:lvlJc w:val="left"/>
      <w:pPr>
        <w:tabs>
          <w:tab w:val="num" w:pos="720"/>
        </w:tabs>
        <w:ind w:left="720" w:hanging="360"/>
      </w:pPr>
      <w:rPr>
        <w:rFonts w:ascii="Arial" w:hAnsi="Arial"/>
      </w:rPr>
    </w:lvl>
  </w:abstractNum>
  <w:abstractNum w:abstractNumId="3" w15:restartNumberingAfterBreak="0">
    <w:nsid w:val="00000007"/>
    <w:multiLevelType w:val="singleLevel"/>
    <w:tmpl w:val="00000007"/>
    <w:name w:val="WW8Num6"/>
    <w:lvl w:ilvl="0">
      <w:start w:val="2009"/>
      <w:numFmt w:val="bullet"/>
      <w:lvlText w:val="-"/>
      <w:lvlJc w:val="left"/>
      <w:pPr>
        <w:tabs>
          <w:tab w:val="num" w:pos="502"/>
        </w:tabs>
        <w:ind w:left="502" w:hanging="360"/>
      </w:pPr>
      <w:rPr>
        <w:rFonts w:ascii="Times New Roman" w:hAnsi="Times New Roman"/>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3795855"/>
    <w:multiLevelType w:val="hybridMultilevel"/>
    <w:tmpl w:val="D5D03D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4153C51"/>
    <w:multiLevelType w:val="hybridMultilevel"/>
    <w:tmpl w:val="69B845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7297129"/>
    <w:multiLevelType w:val="hybridMultilevel"/>
    <w:tmpl w:val="FFFADBDA"/>
    <w:lvl w:ilvl="0" w:tplc="61B02F24">
      <w:numFmt w:val="bullet"/>
      <w:lvlText w:val="-"/>
      <w:lvlJc w:val="left"/>
      <w:pPr>
        <w:ind w:left="720" w:hanging="360"/>
      </w:pPr>
      <w:rPr>
        <w:rFonts w:ascii="Arial" w:eastAsia="Calibri" w:hAnsi="Arial" w:cs="Arial" w:hint="default"/>
        <w:u w:val="no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AA50698"/>
    <w:multiLevelType w:val="hybridMultilevel"/>
    <w:tmpl w:val="1586FB6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07484A"/>
    <w:multiLevelType w:val="hybridMultilevel"/>
    <w:tmpl w:val="0B9A889C"/>
    <w:lvl w:ilvl="0" w:tplc="83C0E0BC">
      <w:numFmt w:val="bullet"/>
      <w:lvlText w:val="-"/>
      <w:lvlJc w:val="left"/>
      <w:pPr>
        <w:ind w:left="1800" w:hanging="360"/>
      </w:pPr>
      <w:rPr>
        <w:rFonts w:ascii="Calibri" w:eastAsia="Times New Roman" w:hAnsi="Calibri"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0" w15:restartNumberingAfterBreak="0">
    <w:nsid w:val="0CB418F2"/>
    <w:multiLevelType w:val="hybridMultilevel"/>
    <w:tmpl w:val="67F8F834"/>
    <w:lvl w:ilvl="0" w:tplc="94AC16CE">
      <w:start w:val="3"/>
      <w:numFmt w:val="bullet"/>
      <w:lvlText w:val="-"/>
      <w:lvlJc w:val="left"/>
      <w:pPr>
        <w:tabs>
          <w:tab w:val="num" w:pos="1040"/>
        </w:tabs>
        <w:ind w:left="1040" w:hanging="360"/>
      </w:pPr>
      <w:rPr>
        <w:rFonts w:ascii="Times New Roman" w:eastAsia="Times New Roman" w:hAnsi="Times New Roman" w:cs="Times New Roman"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 w15:restartNumberingAfterBreak="0">
    <w:nsid w:val="0F5E4183"/>
    <w:multiLevelType w:val="hybridMultilevel"/>
    <w:tmpl w:val="7D34C846"/>
    <w:lvl w:ilvl="0" w:tplc="9E942030">
      <w:start w:val="1"/>
      <w:numFmt w:val="decimal"/>
      <w:lvlText w:val="%1."/>
      <w:lvlJc w:val="left"/>
      <w:pPr>
        <w:tabs>
          <w:tab w:val="num" w:pos="765"/>
        </w:tabs>
        <w:ind w:left="765" w:hanging="405"/>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EB908148">
      <w:start w:val="8"/>
      <w:numFmt w:val="bullet"/>
      <w:lvlText w:val="-"/>
      <w:lvlJc w:val="left"/>
      <w:pPr>
        <w:tabs>
          <w:tab w:val="num" w:pos="2340"/>
        </w:tabs>
        <w:ind w:left="2340" w:hanging="360"/>
      </w:pPr>
      <w:rPr>
        <w:rFonts w:ascii="Arial" w:eastAsia="Times New Roman" w:hAnsi="Arial" w:cs="Arial" w:hint="default"/>
      </w:rPr>
    </w:lvl>
    <w:lvl w:ilvl="3" w:tplc="040E0001">
      <w:start w:val="1"/>
      <w:numFmt w:val="bullet"/>
      <w:lvlText w:val=""/>
      <w:lvlJc w:val="left"/>
      <w:pPr>
        <w:tabs>
          <w:tab w:val="num" w:pos="2880"/>
        </w:tabs>
        <w:ind w:left="2880" w:hanging="360"/>
      </w:pPr>
      <w:rPr>
        <w:rFonts w:ascii="Symbol" w:hAnsi="Symbol"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15:restartNumberingAfterBreak="0">
    <w:nsid w:val="0F66704A"/>
    <w:multiLevelType w:val="hybridMultilevel"/>
    <w:tmpl w:val="234442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03879E9"/>
    <w:multiLevelType w:val="hybridMultilevel"/>
    <w:tmpl w:val="65AE3BD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108F7CE2"/>
    <w:multiLevelType w:val="hybridMultilevel"/>
    <w:tmpl w:val="64D238C2"/>
    <w:lvl w:ilvl="0" w:tplc="040E0001">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3AE2B01"/>
    <w:multiLevelType w:val="hybridMultilevel"/>
    <w:tmpl w:val="1D8834A6"/>
    <w:lvl w:ilvl="0" w:tplc="ADFACD2A">
      <w:start w:val="1"/>
      <w:numFmt w:val="bullet"/>
      <w:lvlText w:val="-"/>
      <w:lvlJc w:val="left"/>
      <w:pPr>
        <w:ind w:left="720" w:hanging="360"/>
      </w:pPr>
      <w:rPr>
        <w:rFonts w:ascii="Courier New" w:hAnsi="Courier New" w:hint="default"/>
        <w:b w:val="0"/>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 w15:restartNumberingAfterBreak="0">
    <w:nsid w:val="13E14F78"/>
    <w:multiLevelType w:val="hybridMultilevel"/>
    <w:tmpl w:val="E53E0790"/>
    <w:lvl w:ilvl="0" w:tplc="040E0001">
      <w:start w:val="1"/>
      <w:numFmt w:val="bullet"/>
      <w:lvlText w:val=""/>
      <w:lvlJc w:val="left"/>
      <w:pPr>
        <w:tabs>
          <w:tab w:val="num" w:pos="2160"/>
        </w:tabs>
        <w:ind w:left="21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3F637E"/>
    <w:multiLevelType w:val="hybridMultilevel"/>
    <w:tmpl w:val="54D4A3B6"/>
    <w:lvl w:ilvl="0" w:tplc="040E0005">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 w15:restartNumberingAfterBreak="0">
    <w:nsid w:val="1C092D88"/>
    <w:multiLevelType w:val="hybridMultilevel"/>
    <w:tmpl w:val="9E409F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CA174A2"/>
    <w:multiLevelType w:val="hybridMultilevel"/>
    <w:tmpl w:val="68FC1ED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0" w15:restartNumberingAfterBreak="0">
    <w:nsid w:val="1D4471CB"/>
    <w:multiLevelType w:val="hybridMultilevel"/>
    <w:tmpl w:val="2346B13E"/>
    <w:lvl w:ilvl="0" w:tplc="F05CB5EE">
      <w:numFmt w:val="bullet"/>
      <w:lvlText w:val="-"/>
      <w:lvlJc w:val="left"/>
      <w:pPr>
        <w:ind w:left="720" w:hanging="360"/>
      </w:pPr>
      <w:rPr>
        <w:rFonts w:ascii="Cambria" w:eastAsia="Calibri" w:hAnsi="Cambria"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 w15:restartNumberingAfterBreak="0">
    <w:nsid w:val="1FC15EB1"/>
    <w:multiLevelType w:val="hybridMultilevel"/>
    <w:tmpl w:val="1C0C74BC"/>
    <w:lvl w:ilvl="0" w:tplc="DBF02E44">
      <w:start w:val="1"/>
      <w:numFmt w:val="bullet"/>
      <w:pStyle w:val="BEHZS"/>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146859"/>
    <w:multiLevelType w:val="hybridMultilevel"/>
    <w:tmpl w:val="C49E73B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0C2779A"/>
    <w:multiLevelType w:val="hybridMultilevel"/>
    <w:tmpl w:val="2042EFE6"/>
    <w:lvl w:ilvl="0" w:tplc="3E0A87BA">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62679"/>
    <w:multiLevelType w:val="hybridMultilevel"/>
    <w:tmpl w:val="47809154"/>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25" w15:restartNumberingAfterBreak="0">
    <w:nsid w:val="233A18B1"/>
    <w:multiLevelType w:val="hybridMultilevel"/>
    <w:tmpl w:val="7A06B96E"/>
    <w:lvl w:ilvl="0" w:tplc="3E0A87BA">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5DD4BA5"/>
    <w:multiLevelType w:val="hybridMultilevel"/>
    <w:tmpl w:val="9A288E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94A2824"/>
    <w:multiLevelType w:val="hybridMultilevel"/>
    <w:tmpl w:val="3DCC30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98170D3"/>
    <w:multiLevelType w:val="hybridMultilevel"/>
    <w:tmpl w:val="AFC803C2"/>
    <w:lvl w:ilvl="0" w:tplc="C51EBA6A">
      <w:start w:val="2014"/>
      <w:numFmt w:val="bullet"/>
      <w:lvlText w:val="-"/>
      <w:lvlJc w:val="left"/>
      <w:pPr>
        <w:ind w:left="720" w:hanging="360"/>
      </w:pPr>
      <w:rPr>
        <w:rFonts w:ascii="Franklin Gothic Medium" w:eastAsia="Times New Roman" w:hAnsi="Franklin Gothic Medium" w:cs="Times New Roman"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C5442D6"/>
    <w:multiLevelType w:val="hybridMultilevel"/>
    <w:tmpl w:val="75B40058"/>
    <w:lvl w:ilvl="0" w:tplc="5C62B77A">
      <w:start w:val="1"/>
      <w:numFmt w:val="bullet"/>
      <w:lvlText w:val=""/>
      <w:lvlJc w:val="left"/>
      <w:pPr>
        <w:tabs>
          <w:tab w:val="num" w:pos="360"/>
        </w:tabs>
        <w:ind w:left="360" w:hanging="360"/>
      </w:pPr>
      <w:rPr>
        <w:rFonts w:ascii="Wingdings" w:hAnsi="Wingding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DEF7223"/>
    <w:multiLevelType w:val="singleLevel"/>
    <w:tmpl w:val="2A8A512C"/>
    <w:lvl w:ilvl="0">
      <w:start w:val="1"/>
      <w:numFmt w:val="upperRoman"/>
      <w:pStyle w:val="Cmsor5"/>
      <w:lvlText w:val="%1."/>
      <w:lvlJc w:val="left"/>
      <w:pPr>
        <w:tabs>
          <w:tab w:val="num" w:pos="720"/>
        </w:tabs>
        <w:ind w:left="113" w:hanging="113"/>
      </w:pPr>
    </w:lvl>
  </w:abstractNum>
  <w:abstractNum w:abstractNumId="31" w15:restartNumberingAfterBreak="0">
    <w:nsid w:val="2E7F71A2"/>
    <w:multiLevelType w:val="hybridMultilevel"/>
    <w:tmpl w:val="4F6C6738"/>
    <w:lvl w:ilvl="0" w:tplc="8DB62036">
      <w:numFmt w:val="bullet"/>
      <w:lvlText w:val="-"/>
      <w:lvlJc w:val="left"/>
      <w:pPr>
        <w:tabs>
          <w:tab w:val="num" w:pos="720"/>
        </w:tabs>
        <w:ind w:left="720" w:hanging="360"/>
      </w:pPr>
      <w:rPr>
        <w:rFonts w:ascii="Arial" w:eastAsia="Times New Roman" w:hAnsi="Arial" w:cs="Aria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2" w15:restartNumberingAfterBreak="0">
    <w:nsid w:val="2EFF344C"/>
    <w:multiLevelType w:val="hybridMultilevel"/>
    <w:tmpl w:val="EA0664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1C4613A"/>
    <w:multiLevelType w:val="hybridMultilevel"/>
    <w:tmpl w:val="719CE3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313175E"/>
    <w:multiLevelType w:val="hybridMultilevel"/>
    <w:tmpl w:val="31D416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46F4F9C"/>
    <w:multiLevelType w:val="hybridMultilevel"/>
    <w:tmpl w:val="9926D44C"/>
    <w:lvl w:ilvl="0" w:tplc="52D88A98">
      <w:start w:val="1"/>
      <w:numFmt w:val="bullet"/>
      <w:lvlText w:val=""/>
      <w:lvlJc w:val="left"/>
      <w:pPr>
        <w:tabs>
          <w:tab w:val="num" w:pos="1440"/>
        </w:tabs>
        <w:ind w:left="144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60D4E02"/>
    <w:multiLevelType w:val="hybridMultilevel"/>
    <w:tmpl w:val="AC2C8E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7A57382"/>
    <w:multiLevelType w:val="hybridMultilevel"/>
    <w:tmpl w:val="FDC400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8" w15:restartNumberingAfterBreak="0">
    <w:nsid w:val="39BB6767"/>
    <w:multiLevelType w:val="hybridMultilevel"/>
    <w:tmpl w:val="2FDECE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C8E62FA"/>
    <w:multiLevelType w:val="hybridMultilevel"/>
    <w:tmpl w:val="B156BE54"/>
    <w:name w:val="WW8Num11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C930D5B"/>
    <w:multiLevelType w:val="hybridMultilevel"/>
    <w:tmpl w:val="199CCB70"/>
    <w:name w:val="WW8Num11222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E644E78"/>
    <w:multiLevelType w:val="hybridMultilevel"/>
    <w:tmpl w:val="4A0AED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3F1F5273"/>
    <w:multiLevelType w:val="hybridMultilevel"/>
    <w:tmpl w:val="67F497D8"/>
    <w:lvl w:ilvl="0" w:tplc="D048EE44">
      <w:start w:val="3"/>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3F2C4876"/>
    <w:multiLevelType w:val="hybridMultilevel"/>
    <w:tmpl w:val="71DA32D6"/>
    <w:lvl w:ilvl="0" w:tplc="5C62B77A">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22D76BA"/>
    <w:multiLevelType w:val="hybridMultilevel"/>
    <w:tmpl w:val="199A67C2"/>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45" w15:restartNumberingAfterBreak="0">
    <w:nsid w:val="439271AC"/>
    <w:multiLevelType w:val="hybridMultilevel"/>
    <w:tmpl w:val="52E8129C"/>
    <w:lvl w:ilvl="0" w:tplc="83C0E0BC">
      <w:numFmt w:val="bullet"/>
      <w:lvlText w:val="-"/>
      <w:lvlJc w:val="left"/>
      <w:pPr>
        <w:ind w:left="1440" w:hanging="360"/>
      </w:pPr>
      <w:rPr>
        <w:rFonts w:ascii="Calibri" w:eastAsia="Times New Roman" w:hAnsi="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6" w15:restartNumberingAfterBreak="0">
    <w:nsid w:val="4653257C"/>
    <w:multiLevelType w:val="hybridMultilevel"/>
    <w:tmpl w:val="4BEAB0A6"/>
    <w:lvl w:ilvl="0" w:tplc="0BC253B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7" w15:restartNumberingAfterBreak="0">
    <w:nsid w:val="47595DC8"/>
    <w:multiLevelType w:val="hybridMultilevel"/>
    <w:tmpl w:val="4F364D20"/>
    <w:lvl w:ilvl="0" w:tplc="DEEA31A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47D2772B"/>
    <w:multiLevelType w:val="hybridMultilevel"/>
    <w:tmpl w:val="EED06A7E"/>
    <w:name w:val="WW8Num112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E723CE"/>
    <w:multiLevelType w:val="multilevel"/>
    <w:tmpl w:val="A944104A"/>
    <w:lvl w:ilvl="0">
      <w:start w:val="1"/>
      <w:numFmt w:val="bullet"/>
      <w:lvlText w:val=""/>
      <w:lvlJc w:val="left"/>
      <w:pPr>
        <w:ind w:left="720" w:hanging="360"/>
      </w:pPr>
      <w:rPr>
        <w:rFonts w:ascii="Symbol" w:hAnsi="Symbol" w:hint="default"/>
        <w:b w:val="0"/>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15:restartNumberingAfterBreak="0">
    <w:nsid w:val="48983DF0"/>
    <w:multiLevelType w:val="hybridMultilevel"/>
    <w:tmpl w:val="AE8A791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B443752"/>
    <w:multiLevelType w:val="hybridMultilevel"/>
    <w:tmpl w:val="29F885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4B640564"/>
    <w:multiLevelType w:val="hybridMultilevel"/>
    <w:tmpl w:val="E8A6EC1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C9D608C"/>
    <w:multiLevelType w:val="hybridMultilevel"/>
    <w:tmpl w:val="6C24238C"/>
    <w:lvl w:ilvl="0" w:tplc="94AC16CE">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F5371B9"/>
    <w:multiLevelType w:val="hybridMultilevel"/>
    <w:tmpl w:val="10062CE0"/>
    <w:lvl w:ilvl="0" w:tplc="57222226">
      <w:start w:val="1"/>
      <w:numFmt w:val="bullet"/>
      <w:lvlText w:val="-"/>
      <w:lvlJc w:val="left"/>
      <w:pPr>
        <w:tabs>
          <w:tab w:val="num" w:pos="2160"/>
        </w:tabs>
        <w:ind w:left="2160" w:hanging="360"/>
      </w:pPr>
      <w:rPr>
        <w:rFonts w:ascii="Arial" w:hAnsi="Aria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0DD7BF8"/>
    <w:multiLevelType w:val="hybridMultilevel"/>
    <w:tmpl w:val="6E36AD1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 w15:restartNumberingAfterBreak="0">
    <w:nsid w:val="53C042F7"/>
    <w:multiLevelType w:val="hybridMultilevel"/>
    <w:tmpl w:val="4DFC0B62"/>
    <w:lvl w:ilvl="0" w:tplc="040E0001">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5253236"/>
    <w:multiLevelType w:val="hybridMultilevel"/>
    <w:tmpl w:val="0E007A02"/>
    <w:name w:val="WW8Num1122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58A6483"/>
    <w:multiLevelType w:val="hybridMultilevel"/>
    <w:tmpl w:val="8F5E6B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6BA53BB"/>
    <w:multiLevelType w:val="hybridMultilevel"/>
    <w:tmpl w:val="0DE2DDEA"/>
    <w:lvl w:ilvl="0" w:tplc="0FF2F514">
      <w:start w:val="1"/>
      <w:numFmt w:val="lowerLetter"/>
      <w:pStyle w:val="fels"/>
      <w:lvlText w:val="%1)"/>
      <w:lvlJc w:val="left"/>
      <w:pPr>
        <w:ind w:left="720" w:hanging="360"/>
      </w:pPr>
      <w:rPr>
        <w:rFonts w:cs="Times New Roman"/>
      </w:rPr>
    </w:lvl>
    <w:lvl w:ilvl="1" w:tplc="040E0001">
      <w:start w:val="1"/>
      <w:numFmt w:val="bullet"/>
      <w:lvlText w:val=""/>
      <w:lvlJc w:val="left"/>
      <w:pPr>
        <w:tabs>
          <w:tab w:val="num" w:pos="1440"/>
        </w:tabs>
        <w:ind w:left="1440" w:hanging="360"/>
      </w:pPr>
      <w:rPr>
        <w:rFonts w:ascii="Symbol" w:hAnsi="Symbol" w:hint="default"/>
      </w:rPr>
    </w:lvl>
    <w:lvl w:ilvl="2" w:tplc="040E000F">
      <w:start w:val="1"/>
      <w:numFmt w:val="decimal"/>
      <w:lvlText w:val="%3."/>
      <w:lvlJc w:val="left"/>
      <w:pPr>
        <w:tabs>
          <w:tab w:val="num" w:pos="2340"/>
        </w:tabs>
        <w:ind w:left="2340" w:hanging="360"/>
      </w:pPr>
      <w:rPr>
        <w:rFonts w:cs="Times New Roman"/>
      </w:rPr>
    </w:lvl>
    <w:lvl w:ilvl="3" w:tplc="E6B43166">
      <w:start w:val="6"/>
      <w:numFmt w:val="upperRoman"/>
      <w:lvlText w:val="%4."/>
      <w:lvlJc w:val="left"/>
      <w:pPr>
        <w:ind w:left="3240" w:hanging="720"/>
      </w:pPr>
      <w:rPr>
        <w:rFonts w:cs="Times New Roman" w:hint="default"/>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0" w15:restartNumberingAfterBreak="0">
    <w:nsid w:val="56CA4622"/>
    <w:multiLevelType w:val="hybridMultilevel"/>
    <w:tmpl w:val="51C0CD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56CA4EC2"/>
    <w:multiLevelType w:val="hybridMultilevel"/>
    <w:tmpl w:val="41D61E92"/>
    <w:lvl w:ilvl="0" w:tplc="83C0E0BC">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575D54C6"/>
    <w:multiLevelType w:val="hybridMultilevel"/>
    <w:tmpl w:val="DBCA729A"/>
    <w:lvl w:ilvl="0" w:tplc="040E0001">
      <w:start w:val="1"/>
      <w:numFmt w:val="bullet"/>
      <w:lvlText w:val=""/>
      <w:lvlJc w:val="left"/>
      <w:pPr>
        <w:tabs>
          <w:tab w:val="num" w:pos="2160"/>
        </w:tabs>
        <w:ind w:left="21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8184CA9"/>
    <w:multiLevelType w:val="hybridMultilevel"/>
    <w:tmpl w:val="78A00794"/>
    <w:lvl w:ilvl="0" w:tplc="61B02F24">
      <w:numFmt w:val="bullet"/>
      <w:lvlText w:val="-"/>
      <w:lvlJc w:val="left"/>
      <w:pPr>
        <w:ind w:left="1200" w:hanging="360"/>
      </w:pPr>
      <w:rPr>
        <w:rFonts w:ascii="Arial" w:eastAsia="Calibri" w:hAnsi="Arial" w:cs="Arial" w:hint="default"/>
        <w:u w:val="none"/>
      </w:rPr>
    </w:lvl>
    <w:lvl w:ilvl="1" w:tplc="040E0003" w:tentative="1">
      <w:start w:val="1"/>
      <w:numFmt w:val="bullet"/>
      <w:lvlText w:val="o"/>
      <w:lvlJc w:val="left"/>
      <w:pPr>
        <w:ind w:left="1920" w:hanging="360"/>
      </w:pPr>
      <w:rPr>
        <w:rFonts w:ascii="Courier New" w:hAnsi="Courier New" w:cs="Courier New" w:hint="default"/>
      </w:rPr>
    </w:lvl>
    <w:lvl w:ilvl="2" w:tplc="040E0005" w:tentative="1">
      <w:start w:val="1"/>
      <w:numFmt w:val="bullet"/>
      <w:lvlText w:val=""/>
      <w:lvlJc w:val="left"/>
      <w:pPr>
        <w:ind w:left="2640" w:hanging="360"/>
      </w:pPr>
      <w:rPr>
        <w:rFonts w:ascii="Wingdings" w:hAnsi="Wingdings" w:hint="default"/>
      </w:rPr>
    </w:lvl>
    <w:lvl w:ilvl="3" w:tplc="040E0001" w:tentative="1">
      <w:start w:val="1"/>
      <w:numFmt w:val="bullet"/>
      <w:lvlText w:val=""/>
      <w:lvlJc w:val="left"/>
      <w:pPr>
        <w:ind w:left="3360" w:hanging="360"/>
      </w:pPr>
      <w:rPr>
        <w:rFonts w:ascii="Symbol" w:hAnsi="Symbol" w:hint="default"/>
      </w:rPr>
    </w:lvl>
    <w:lvl w:ilvl="4" w:tplc="040E0003" w:tentative="1">
      <w:start w:val="1"/>
      <w:numFmt w:val="bullet"/>
      <w:lvlText w:val="o"/>
      <w:lvlJc w:val="left"/>
      <w:pPr>
        <w:ind w:left="4080" w:hanging="360"/>
      </w:pPr>
      <w:rPr>
        <w:rFonts w:ascii="Courier New" w:hAnsi="Courier New" w:cs="Courier New" w:hint="default"/>
      </w:rPr>
    </w:lvl>
    <w:lvl w:ilvl="5" w:tplc="040E0005" w:tentative="1">
      <w:start w:val="1"/>
      <w:numFmt w:val="bullet"/>
      <w:lvlText w:val=""/>
      <w:lvlJc w:val="left"/>
      <w:pPr>
        <w:ind w:left="4800" w:hanging="360"/>
      </w:pPr>
      <w:rPr>
        <w:rFonts w:ascii="Wingdings" w:hAnsi="Wingdings" w:hint="default"/>
      </w:rPr>
    </w:lvl>
    <w:lvl w:ilvl="6" w:tplc="040E0001" w:tentative="1">
      <w:start w:val="1"/>
      <w:numFmt w:val="bullet"/>
      <w:lvlText w:val=""/>
      <w:lvlJc w:val="left"/>
      <w:pPr>
        <w:ind w:left="5520" w:hanging="360"/>
      </w:pPr>
      <w:rPr>
        <w:rFonts w:ascii="Symbol" w:hAnsi="Symbol" w:hint="default"/>
      </w:rPr>
    </w:lvl>
    <w:lvl w:ilvl="7" w:tplc="040E0003" w:tentative="1">
      <w:start w:val="1"/>
      <w:numFmt w:val="bullet"/>
      <w:lvlText w:val="o"/>
      <w:lvlJc w:val="left"/>
      <w:pPr>
        <w:ind w:left="6240" w:hanging="360"/>
      </w:pPr>
      <w:rPr>
        <w:rFonts w:ascii="Courier New" w:hAnsi="Courier New" w:cs="Courier New" w:hint="default"/>
      </w:rPr>
    </w:lvl>
    <w:lvl w:ilvl="8" w:tplc="040E0005" w:tentative="1">
      <w:start w:val="1"/>
      <w:numFmt w:val="bullet"/>
      <w:lvlText w:val=""/>
      <w:lvlJc w:val="left"/>
      <w:pPr>
        <w:ind w:left="6960" w:hanging="360"/>
      </w:pPr>
      <w:rPr>
        <w:rFonts w:ascii="Wingdings" w:hAnsi="Wingdings" w:hint="default"/>
      </w:rPr>
    </w:lvl>
  </w:abstractNum>
  <w:abstractNum w:abstractNumId="64" w15:restartNumberingAfterBreak="0">
    <w:nsid w:val="5837014C"/>
    <w:multiLevelType w:val="hybridMultilevel"/>
    <w:tmpl w:val="D9BC7F8C"/>
    <w:lvl w:ilvl="0" w:tplc="5C62B77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5B3B358E"/>
    <w:multiLevelType w:val="hybridMultilevel"/>
    <w:tmpl w:val="8088689C"/>
    <w:lvl w:ilvl="0" w:tplc="040E0005">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6" w15:restartNumberingAfterBreak="0">
    <w:nsid w:val="5B6B653D"/>
    <w:multiLevelType w:val="hybridMultilevel"/>
    <w:tmpl w:val="4104B12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7" w15:restartNumberingAfterBreak="0">
    <w:nsid w:val="5BB3263A"/>
    <w:multiLevelType w:val="hybridMultilevel"/>
    <w:tmpl w:val="630C539E"/>
    <w:lvl w:ilvl="0" w:tplc="83C0E0BC">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5CE1739D"/>
    <w:multiLevelType w:val="hybridMultilevel"/>
    <w:tmpl w:val="184EC6BE"/>
    <w:lvl w:ilvl="0" w:tplc="C71E726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5CF85D43"/>
    <w:multiLevelType w:val="hybridMultilevel"/>
    <w:tmpl w:val="B3E4BFCC"/>
    <w:lvl w:ilvl="0" w:tplc="B00AF36A">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5D207186"/>
    <w:multiLevelType w:val="hybridMultilevel"/>
    <w:tmpl w:val="F112DAD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095"/>
        </w:tabs>
        <w:ind w:left="1095" w:hanging="360"/>
      </w:pPr>
      <w:rPr>
        <w:rFonts w:ascii="Courier New" w:hAnsi="Courier New" w:cs="Courier New" w:hint="default"/>
      </w:rPr>
    </w:lvl>
    <w:lvl w:ilvl="2" w:tplc="040E0005" w:tentative="1">
      <w:start w:val="1"/>
      <w:numFmt w:val="bullet"/>
      <w:lvlText w:val=""/>
      <w:lvlJc w:val="left"/>
      <w:pPr>
        <w:tabs>
          <w:tab w:val="num" w:pos="1815"/>
        </w:tabs>
        <w:ind w:left="1815" w:hanging="360"/>
      </w:pPr>
      <w:rPr>
        <w:rFonts w:ascii="Wingdings" w:hAnsi="Wingdings" w:hint="default"/>
      </w:rPr>
    </w:lvl>
    <w:lvl w:ilvl="3" w:tplc="040E0001" w:tentative="1">
      <w:start w:val="1"/>
      <w:numFmt w:val="bullet"/>
      <w:lvlText w:val=""/>
      <w:lvlJc w:val="left"/>
      <w:pPr>
        <w:tabs>
          <w:tab w:val="num" w:pos="2535"/>
        </w:tabs>
        <w:ind w:left="2535" w:hanging="360"/>
      </w:pPr>
      <w:rPr>
        <w:rFonts w:ascii="Symbol" w:hAnsi="Symbol" w:hint="default"/>
      </w:rPr>
    </w:lvl>
    <w:lvl w:ilvl="4" w:tplc="040E0003" w:tentative="1">
      <w:start w:val="1"/>
      <w:numFmt w:val="bullet"/>
      <w:lvlText w:val="o"/>
      <w:lvlJc w:val="left"/>
      <w:pPr>
        <w:tabs>
          <w:tab w:val="num" w:pos="3255"/>
        </w:tabs>
        <w:ind w:left="3255" w:hanging="360"/>
      </w:pPr>
      <w:rPr>
        <w:rFonts w:ascii="Courier New" w:hAnsi="Courier New" w:cs="Courier New" w:hint="default"/>
      </w:rPr>
    </w:lvl>
    <w:lvl w:ilvl="5" w:tplc="040E0005" w:tentative="1">
      <w:start w:val="1"/>
      <w:numFmt w:val="bullet"/>
      <w:lvlText w:val=""/>
      <w:lvlJc w:val="left"/>
      <w:pPr>
        <w:tabs>
          <w:tab w:val="num" w:pos="3975"/>
        </w:tabs>
        <w:ind w:left="3975" w:hanging="360"/>
      </w:pPr>
      <w:rPr>
        <w:rFonts w:ascii="Wingdings" w:hAnsi="Wingdings" w:hint="default"/>
      </w:rPr>
    </w:lvl>
    <w:lvl w:ilvl="6" w:tplc="040E0001" w:tentative="1">
      <w:start w:val="1"/>
      <w:numFmt w:val="bullet"/>
      <w:lvlText w:val=""/>
      <w:lvlJc w:val="left"/>
      <w:pPr>
        <w:tabs>
          <w:tab w:val="num" w:pos="4695"/>
        </w:tabs>
        <w:ind w:left="4695" w:hanging="360"/>
      </w:pPr>
      <w:rPr>
        <w:rFonts w:ascii="Symbol" w:hAnsi="Symbol" w:hint="default"/>
      </w:rPr>
    </w:lvl>
    <w:lvl w:ilvl="7" w:tplc="040E0003" w:tentative="1">
      <w:start w:val="1"/>
      <w:numFmt w:val="bullet"/>
      <w:lvlText w:val="o"/>
      <w:lvlJc w:val="left"/>
      <w:pPr>
        <w:tabs>
          <w:tab w:val="num" w:pos="5415"/>
        </w:tabs>
        <w:ind w:left="5415" w:hanging="360"/>
      </w:pPr>
      <w:rPr>
        <w:rFonts w:ascii="Courier New" w:hAnsi="Courier New" w:cs="Courier New" w:hint="default"/>
      </w:rPr>
    </w:lvl>
    <w:lvl w:ilvl="8" w:tplc="040E0005" w:tentative="1">
      <w:start w:val="1"/>
      <w:numFmt w:val="bullet"/>
      <w:lvlText w:val=""/>
      <w:lvlJc w:val="left"/>
      <w:pPr>
        <w:tabs>
          <w:tab w:val="num" w:pos="6135"/>
        </w:tabs>
        <w:ind w:left="6135" w:hanging="360"/>
      </w:pPr>
      <w:rPr>
        <w:rFonts w:ascii="Wingdings" w:hAnsi="Wingdings" w:hint="default"/>
      </w:rPr>
    </w:lvl>
  </w:abstractNum>
  <w:abstractNum w:abstractNumId="71" w15:restartNumberingAfterBreak="0">
    <w:nsid w:val="5E355F05"/>
    <w:multiLevelType w:val="hybridMultilevel"/>
    <w:tmpl w:val="F8BAA274"/>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5E4A064F"/>
    <w:multiLevelType w:val="hybridMultilevel"/>
    <w:tmpl w:val="5AE0C4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5EF64E02"/>
    <w:multiLevelType w:val="multilevel"/>
    <w:tmpl w:val="016A7D8A"/>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4" w15:restartNumberingAfterBreak="0">
    <w:nsid w:val="6A133399"/>
    <w:multiLevelType w:val="hybridMultilevel"/>
    <w:tmpl w:val="46268D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5" w15:restartNumberingAfterBreak="0">
    <w:nsid w:val="6B91650D"/>
    <w:multiLevelType w:val="hybridMultilevel"/>
    <w:tmpl w:val="EA2897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6BA27247"/>
    <w:multiLevelType w:val="hybridMultilevel"/>
    <w:tmpl w:val="AD0AECE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CFF2F7B"/>
    <w:multiLevelType w:val="hybridMultilevel"/>
    <w:tmpl w:val="8DD0D49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 w15:restartNumberingAfterBreak="0">
    <w:nsid w:val="6D406D4B"/>
    <w:multiLevelType w:val="hybridMultilevel"/>
    <w:tmpl w:val="FACCF644"/>
    <w:lvl w:ilvl="0" w:tplc="040E0015">
      <w:start w:val="1"/>
      <w:numFmt w:val="upperLetter"/>
      <w:lvlText w:val="%1."/>
      <w:lvlJc w:val="left"/>
      <w:pPr>
        <w:ind w:left="644"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9" w15:restartNumberingAfterBreak="0">
    <w:nsid w:val="6D5A5B12"/>
    <w:multiLevelType w:val="hybridMultilevel"/>
    <w:tmpl w:val="31E0E9E4"/>
    <w:lvl w:ilvl="0" w:tplc="52D88A98">
      <w:start w:val="1"/>
      <w:numFmt w:val="bullet"/>
      <w:lvlText w:val=""/>
      <w:lvlJc w:val="left"/>
      <w:pPr>
        <w:tabs>
          <w:tab w:val="num" w:pos="1440"/>
        </w:tabs>
        <w:ind w:left="144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EBF566A"/>
    <w:multiLevelType w:val="hybridMultilevel"/>
    <w:tmpl w:val="F3AEE19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28E0998"/>
    <w:multiLevelType w:val="hybridMultilevel"/>
    <w:tmpl w:val="7D34AF86"/>
    <w:lvl w:ilvl="0" w:tplc="5C62B77A">
      <w:start w:val="1"/>
      <w:numFmt w:val="bullet"/>
      <w:lvlText w:val=""/>
      <w:lvlJc w:val="left"/>
      <w:pPr>
        <w:ind w:left="720" w:hanging="360"/>
      </w:pPr>
      <w:rPr>
        <w:rFonts w:ascii="Wingdings" w:hAnsi="Wingdings" w:hint="default"/>
      </w:rPr>
    </w:lvl>
    <w:lvl w:ilvl="1" w:tplc="CD7CC82E">
      <w:start w:val="1"/>
      <w:numFmt w:val="bullet"/>
      <w:lvlText w:val="▪"/>
      <w:lvlJc w:val="left"/>
      <w:pPr>
        <w:ind w:left="1440" w:hanging="360"/>
      </w:pPr>
      <w:rPr>
        <w:rFonts w:ascii="Arial" w:hAnsi="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74024680"/>
    <w:multiLevelType w:val="hybridMultilevel"/>
    <w:tmpl w:val="BE3445F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8470540"/>
    <w:multiLevelType w:val="hybridMultilevel"/>
    <w:tmpl w:val="3CDE5F26"/>
    <w:lvl w:ilvl="0" w:tplc="8DB62036">
      <w:numFmt w:val="bullet"/>
      <w:lvlText w:val="-"/>
      <w:lvlJc w:val="left"/>
      <w:pPr>
        <w:tabs>
          <w:tab w:val="num" w:pos="360"/>
        </w:tabs>
        <w:ind w:left="360" w:hanging="360"/>
      </w:pPr>
      <w:rPr>
        <w:rFonts w:ascii="Arial" w:eastAsia="Times New Roman" w:hAnsi="Arial"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79D94049"/>
    <w:multiLevelType w:val="hybridMultilevel"/>
    <w:tmpl w:val="3A2AC9F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A555C83"/>
    <w:multiLevelType w:val="hybridMultilevel"/>
    <w:tmpl w:val="A7DC237E"/>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7B8C0480"/>
    <w:multiLevelType w:val="hybridMultilevel"/>
    <w:tmpl w:val="9D321C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7BAD6D70"/>
    <w:multiLevelType w:val="hybridMultilevel"/>
    <w:tmpl w:val="DF067BC8"/>
    <w:lvl w:ilvl="0" w:tplc="94AC16CE">
      <w:start w:val="3"/>
      <w:numFmt w:val="bullet"/>
      <w:lvlText w:val="-"/>
      <w:lvlJc w:val="left"/>
      <w:pPr>
        <w:tabs>
          <w:tab w:val="num" w:pos="360"/>
        </w:tabs>
        <w:ind w:left="360" w:hanging="360"/>
      </w:pPr>
      <w:rPr>
        <w:rFonts w:ascii="Times New Roman" w:eastAsia="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7BEB2C4C"/>
    <w:multiLevelType w:val="hybridMultilevel"/>
    <w:tmpl w:val="4704F0E2"/>
    <w:lvl w:ilvl="0" w:tplc="DFD8DCB2">
      <w:start w:val="1"/>
      <w:numFmt w:val="bullet"/>
      <w:lvlText w:val="•"/>
      <w:lvlJc w:val="left"/>
      <w:pPr>
        <w:tabs>
          <w:tab w:val="num" w:pos="341"/>
        </w:tabs>
        <w:ind w:left="454" w:hanging="454"/>
      </w:pPr>
      <w:rPr>
        <w:rFonts w:ascii="Times New Roman" w:hAnsi="Times New Roman" w:cs="Times New Roman"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9" w15:restartNumberingAfterBreak="0">
    <w:nsid w:val="7C273953"/>
    <w:multiLevelType w:val="hybridMultilevel"/>
    <w:tmpl w:val="DEDC4B8C"/>
    <w:lvl w:ilvl="0" w:tplc="D048EE44">
      <w:start w:val="3"/>
      <w:numFmt w:val="bullet"/>
      <w:lvlText w:val="-"/>
      <w:lvlJc w:val="left"/>
      <w:pPr>
        <w:tabs>
          <w:tab w:val="num" w:pos="2340"/>
        </w:tabs>
        <w:ind w:left="2340" w:hanging="360"/>
      </w:pPr>
      <w:rPr>
        <w:rFonts w:ascii="Arial" w:eastAsia="Times New Roman" w:hAnsi="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C6207E9"/>
    <w:multiLevelType w:val="hybridMultilevel"/>
    <w:tmpl w:val="40FC97C0"/>
    <w:lvl w:ilvl="0" w:tplc="D042F03A">
      <w:start w:val="1"/>
      <w:numFmt w:val="bullet"/>
      <w:lvlText w:val=""/>
      <w:lvlJc w:val="left"/>
      <w:pPr>
        <w:tabs>
          <w:tab w:val="num" w:pos="1040"/>
        </w:tabs>
        <w:ind w:left="104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30"/>
    <w:lvlOverride w:ilvl="0">
      <w:startOverride w:val="1"/>
    </w:lvlOverride>
  </w:num>
  <w:num w:numId="2">
    <w:abstractNumId w:val="29"/>
  </w:num>
  <w:num w:numId="3">
    <w:abstractNumId w:val="43"/>
  </w:num>
  <w:num w:numId="4">
    <w:abstractNumId w:val="80"/>
  </w:num>
  <w:num w:numId="5">
    <w:abstractNumId w:val="59"/>
  </w:num>
  <w:num w:numId="6">
    <w:abstractNumId w:val="23"/>
  </w:num>
  <w:num w:numId="7">
    <w:abstractNumId w:val="56"/>
  </w:num>
  <w:num w:numId="8">
    <w:abstractNumId w:val="42"/>
  </w:num>
  <w:num w:numId="9">
    <w:abstractNumId w:val="21"/>
  </w:num>
  <w:num w:numId="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3"/>
  </w:num>
  <w:num w:numId="12">
    <w:abstractNumId w:val="18"/>
  </w:num>
  <w:num w:numId="13">
    <w:abstractNumId w:val="84"/>
  </w:num>
  <w:num w:numId="14">
    <w:abstractNumId w:val="53"/>
  </w:num>
  <w:num w:numId="1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77"/>
  </w:num>
  <w:num w:numId="19">
    <w:abstractNumId w:val="38"/>
  </w:num>
  <w:num w:numId="20">
    <w:abstractNumId w:val="85"/>
  </w:num>
  <w:num w:numId="21">
    <w:abstractNumId w:val="28"/>
  </w:num>
  <w:num w:numId="22">
    <w:abstractNumId w:val="70"/>
  </w:num>
  <w:num w:numId="23">
    <w:abstractNumId w:val="37"/>
  </w:num>
  <w:num w:numId="24">
    <w:abstractNumId w:val="61"/>
  </w:num>
  <w:num w:numId="25">
    <w:abstractNumId w:val="67"/>
  </w:num>
  <w:num w:numId="26">
    <w:abstractNumId w:val="41"/>
  </w:num>
  <w:num w:numId="27">
    <w:abstractNumId w:val="25"/>
  </w:num>
  <w:num w:numId="28">
    <w:abstractNumId w:val="11"/>
  </w:num>
  <w:num w:numId="29">
    <w:abstractNumId w:val="8"/>
  </w:num>
  <w:num w:numId="30">
    <w:abstractNumId w:val="69"/>
  </w:num>
  <w:num w:numId="31">
    <w:abstractNumId w:val="68"/>
  </w:num>
  <w:num w:numId="32">
    <w:abstractNumId w:val="22"/>
  </w:num>
  <w:num w:numId="33">
    <w:abstractNumId w:val="46"/>
  </w:num>
  <w:num w:numId="34">
    <w:abstractNumId w:val="9"/>
  </w:num>
  <w:num w:numId="35">
    <w:abstractNumId w:val="45"/>
  </w:num>
  <w:num w:numId="36">
    <w:abstractNumId w:val="63"/>
  </w:num>
  <w:num w:numId="37">
    <w:abstractNumId w:val="7"/>
  </w:num>
  <w:num w:numId="38">
    <w:abstractNumId w:val="81"/>
  </w:num>
  <w:num w:numId="39">
    <w:abstractNumId w:val="64"/>
  </w:num>
  <w:num w:numId="40">
    <w:abstractNumId w:val="89"/>
  </w:num>
  <w:num w:numId="41">
    <w:abstractNumId w:val="14"/>
  </w:num>
  <w:num w:numId="42">
    <w:abstractNumId w:val="51"/>
  </w:num>
  <w:num w:numId="43">
    <w:abstractNumId w:val="72"/>
  </w:num>
  <w:num w:numId="44">
    <w:abstractNumId w:val="49"/>
  </w:num>
  <w:num w:numId="45">
    <w:abstractNumId w:val="15"/>
  </w:num>
  <w:num w:numId="46">
    <w:abstractNumId w:val="34"/>
  </w:num>
  <w:num w:numId="47">
    <w:abstractNumId w:val="36"/>
  </w:num>
  <w:num w:numId="48">
    <w:abstractNumId w:val="58"/>
  </w:num>
  <w:num w:numId="49">
    <w:abstractNumId w:val="32"/>
  </w:num>
  <w:num w:numId="50">
    <w:abstractNumId w:val="33"/>
  </w:num>
  <w:num w:numId="51">
    <w:abstractNumId w:val="47"/>
  </w:num>
  <w:num w:numId="52">
    <w:abstractNumId w:val="26"/>
  </w:num>
  <w:num w:numId="53">
    <w:abstractNumId w:val="3"/>
  </w:num>
  <w:num w:numId="54">
    <w:abstractNumId w:val="12"/>
  </w:num>
  <w:num w:numId="55">
    <w:abstractNumId w:val="5"/>
  </w:num>
  <w:num w:numId="56">
    <w:abstractNumId w:val="55"/>
  </w:num>
  <w:num w:numId="57">
    <w:abstractNumId w:val="87"/>
  </w:num>
  <w:num w:numId="58">
    <w:abstractNumId w:val="88"/>
  </w:num>
  <w:num w:numId="59">
    <w:abstractNumId w:val="10"/>
  </w:num>
  <w:num w:numId="60">
    <w:abstractNumId w:val="78"/>
  </w:num>
  <w:num w:numId="61">
    <w:abstractNumId w:val="75"/>
  </w:num>
  <w:num w:numId="62">
    <w:abstractNumId w:val="52"/>
  </w:num>
  <w:num w:numId="63">
    <w:abstractNumId w:val="71"/>
  </w:num>
  <w:num w:numId="64">
    <w:abstractNumId w:val="6"/>
  </w:num>
  <w:num w:numId="65">
    <w:abstractNumId w:val="76"/>
  </w:num>
  <w:num w:numId="66">
    <w:abstractNumId w:val="82"/>
  </w:num>
  <w:num w:numId="67">
    <w:abstractNumId w:val="86"/>
  </w:num>
  <w:num w:numId="68">
    <w:abstractNumId w:val="13"/>
  </w:num>
  <w:num w:numId="69">
    <w:abstractNumId w:val="66"/>
  </w:num>
  <w:num w:numId="70">
    <w:abstractNumId w:val="54"/>
  </w:num>
  <w:num w:numId="7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num>
  <w:num w:numId="73">
    <w:abstractNumId w:val="90"/>
  </w:num>
  <w:num w:numId="74">
    <w:abstractNumId w:val="62"/>
  </w:num>
  <w:num w:numId="75">
    <w:abstractNumId w:val="16"/>
  </w:num>
  <w:num w:numId="76">
    <w:abstractNumId w:val="79"/>
  </w:num>
  <w:num w:numId="77">
    <w:abstractNumId w:val="35"/>
  </w:num>
  <w:num w:numId="78">
    <w:abstractNumId w:val="44"/>
  </w:num>
  <w:num w:numId="79">
    <w:abstractNumId w:val="74"/>
  </w:num>
  <w:num w:numId="80">
    <w:abstractNumId w:val="20"/>
  </w:num>
  <w:num w:numId="81">
    <w:abstractNumId w:val="50"/>
  </w:num>
  <w:num w:numId="82">
    <w:abstractNumId w:val="19"/>
  </w:num>
  <w:num w:numId="83">
    <w:abstractNumId w:val="60"/>
  </w:num>
  <w:num w:numId="84">
    <w:abstractNumId w:val="89"/>
  </w:num>
  <w:num w:numId="85">
    <w:abstractNumId w:val="1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41"/>
    <w:rsid w:val="00000372"/>
    <w:rsid w:val="00002A8E"/>
    <w:rsid w:val="000032D0"/>
    <w:rsid w:val="00003429"/>
    <w:rsid w:val="00004859"/>
    <w:rsid w:val="00005558"/>
    <w:rsid w:val="00005DF6"/>
    <w:rsid w:val="00007D13"/>
    <w:rsid w:val="00007D2B"/>
    <w:rsid w:val="00010A8F"/>
    <w:rsid w:val="00011096"/>
    <w:rsid w:val="00011AC6"/>
    <w:rsid w:val="00014B5C"/>
    <w:rsid w:val="00016528"/>
    <w:rsid w:val="000167CC"/>
    <w:rsid w:val="00016BC1"/>
    <w:rsid w:val="00017C09"/>
    <w:rsid w:val="0002038F"/>
    <w:rsid w:val="00024D34"/>
    <w:rsid w:val="000259B9"/>
    <w:rsid w:val="00025D35"/>
    <w:rsid w:val="00026D2F"/>
    <w:rsid w:val="0002727D"/>
    <w:rsid w:val="00027CA6"/>
    <w:rsid w:val="00030771"/>
    <w:rsid w:val="00030DC5"/>
    <w:rsid w:val="000313F0"/>
    <w:rsid w:val="00032551"/>
    <w:rsid w:val="00034A38"/>
    <w:rsid w:val="000350A8"/>
    <w:rsid w:val="0003591F"/>
    <w:rsid w:val="00035B97"/>
    <w:rsid w:val="00036359"/>
    <w:rsid w:val="00036473"/>
    <w:rsid w:val="00037276"/>
    <w:rsid w:val="0003747B"/>
    <w:rsid w:val="0004002B"/>
    <w:rsid w:val="000403BE"/>
    <w:rsid w:val="00040E86"/>
    <w:rsid w:val="00040EF3"/>
    <w:rsid w:val="000416B8"/>
    <w:rsid w:val="00042FE2"/>
    <w:rsid w:val="00043A9A"/>
    <w:rsid w:val="00043BFC"/>
    <w:rsid w:val="00043CC0"/>
    <w:rsid w:val="000458B4"/>
    <w:rsid w:val="0004672C"/>
    <w:rsid w:val="000467EA"/>
    <w:rsid w:val="00052229"/>
    <w:rsid w:val="00053D6C"/>
    <w:rsid w:val="00056020"/>
    <w:rsid w:val="000571C6"/>
    <w:rsid w:val="00057D24"/>
    <w:rsid w:val="00061096"/>
    <w:rsid w:val="000615CD"/>
    <w:rsid w:val="00061A84"/>
    <w:rsid w:val="00061B7E"/>
    <w:rsid w:val="000628DC"/>
    <w:rsid w:val="00063266"/>
    <w:rsid w:val="00063EB2"/>
    <w:rsid w:val="000645BE"/>
    <w:rsid w:val="00064DE2"/>
    <w:rsid w:val="00066268"/>
    <w:rsid w:val="00066F2A"/>
    <w:rsid w:val="000714E3"/>
    <w:rsid w:val="00073A67"/>
    <w:rsid w:val="00073DF0"/>
    <w:rsid w:val="0007425A"/>
    <w:rsid w:val="00075F5F"/>
    <w:rsid w:val="000800E1"/>
    <w:rsid w:val="00083804"/>
    <w:rsid w:val="000840BA"/>
    <w:rsid w:val="00084DB0"/>
    <w:rsid w:val="00085450"/>
    <w:rsid w:val="00087892"/>
    <w:rsid w:val="000922C0"/>
    <w:rsid w:val="00093DC6"/>
    <w:rsid w:val="00094BFD"/>
    <w:rsid w:val="0009501C"/>
    <w:rsid w:val="00095338"/>
    <w:rsid w:val="00095521"/>
    <w:rsid w:val="00095A7C"/>
    <w:rsid w:val="00097E0D"/>
    <w:rsid w:val="000A0176"/>
    <w:rsid w:val="000A1885"/>
    <w:rsid w:val="000A1C58"/>
    <w:rsid w:val="000A237A"/>
    <w:rsid w:val="000A339B"/>
    <w:rsid w:val="000A3C10"/>
    <w:rsid w:val="000A4B35"/>
    <w:rsid w:val="000A5DC6"/>
    <w:rsid w:val="000A6768"/>
    <w:rsid w:val="000A7819"/>
    <w:rsid w:val="000B00BC"/>
    <w:rsid w:val="000B0628"/>
    <w:rsid w:val="000B114A"/>
    <w:rsid w:val="000B21E6"/>
    <w:rsid w:val="000B3597"/>
    <w:rsid w:val="000B4256"/>
    <w:rsid w:val="000B5675"/>
    <w:rsid w:val="000B7173"/>
    <w:rsid w:val="000B76CF"/>
    <w:rsid w:val="000B7C9C"/>
    <w:rsid w:val="000C02CE"/>
    <w:rsid w:val="000C10CC"/>
    <w:rsid w:val="000C1B13"/>
    <w:rsid w:val="000C208A"/>
    <w:rsid w:val="000C301D"/>
    <w:rsid w:val="000C4181"/>
    <w:rsid w:val="000C4294"/>
    <w:rsid w:val="000C55A9"/>
    <w:rsid w:val="000C5880"/>
    <w:rsid w:val="000C6D28"/>
    <w:rsid w:val="000C6D9C"/>
    <w:rsid w:val="000D0D0A"/>
    <w:rsid w:val="000D12D5"/>
    <w:rsid w:val="000D23B6"/>
    <w:rsid w:val="000D23DD"/>
    <w:rsid w:val="000D2412"/>
    <w:rsid w:val="000D48D6"/>
    <w:rsid w:val="000D4D7C"/>
    <w:rsid w:val="000D5070"/>
    <w:rsid w:val="000D54CA"/>
    <w:rsid w:val="000E1C87"/>
    <w:rsid w:val="000E2088"/>
    <w:rsid w:val="000E6144"/>
    <w:rsid w:val="000E6DFF"/>
    <w:rsid w:val="000E7A18"/>
    <w:rsid w:val="000F0B55"/>
    <w:rsid w:val="000F1107"/>
    <w:rsid w:val="000F2E36"/>
    <w:rsid w:val="000F54CF"/>
    <w:rsid w:val="000F5F67"/>
    <w:rsid w:val="000F6740"/>
    <w:rsid w:val="00100B1A"/>
    <w:rsid w:val="00101576"/>
    <w:rsid w:val="0010196D"/>
    <w:rsid w:val="001021BA"/>
    <w:rsid w:val="00102C3D"/>
    <w:rsid w:val="00103D9F"/>
    <w:rsid w:val="00105E9F"/>
    <w:rsid w:val="001062B0"/>
    <w:rsid w:val="001065E4"/>
    <w:rsid w:val="001078E0"/>
    <w:rsid w:val="00107A5C"/>
    <w:rsid w:val="00111B53"/>
    <w:rsid w:val="00111DAF"/>
    <w:rsid w:val="00111E95"/>
    <w:rsid w:val="00112A02"/>
    <w:rsid w:val="00113278"/>
    <w:rsid w:val="00113E6B"/>
    <w:rsid w:val="00113FBB"/>
    <w:rsid w:val="00115060"/>
    <w:rsid w:val="00115468"/>
    <w:rsid w:val="001155F3"/>
    <w:rsid w:val="001160B4"/>
    <w:rsid w:val="00116A7F"/>
    <w:rsid w:val="001177D2"/>
    <w:rsid w:val="001206EA"/>
    <w:rsid w:val="001216D3"/>
    <w:rsid w:val="0012283A"/>
    <w:rsid w:val="00123C82"/>
    <w:rsid w:val="001245B1"/>
    <w:rsid w:val="00124BE2"/>
    <w:rsid w:val="00125350"/>
    <w:rsid w:val="00126B7E"/>
    <w:rsid w:val="0012734D"/>
    <w:rsid w:val="00127373"/>
    <w:rsid w:val="00127553"/>
    <w:rsid w:val="0013069C"/>
    <w:rsid w:val="00130F74"/>
    <w:rsid w:val="00131025"/>
    <w:rsid w:val="00131898"/>
    <w:rsid w:val="001322A7"/>
    <w:rsid w:val="00132B79"/>
    <w:rsid w:val="00132FCF"/>
    <w:rsid w:val="0013308B"/>
    <w:rsid w:val="001340BB"/>
    <w:rsid w:val="00137FF2"/>
    <w:rsid w:val="001405FE"/>
    <w:rsid w:val="00141576"/>
    <w:rsid w:val="001431E4"/>
    <w:rsid w:val="001439FB"/>
    <w:rsid w:val="00143CFA"/>
    <w:rsid w:val="00144184"/>
    <w:rsid w:val="00144447"/>
    <w:rsid w:val="00144732"/>
    <w:rsid w:val="001447E9"/>
    <w:rsid w:val="00145682"/>
    <w:rsid w:val="00145B9D"/>
    <w:rsid w:val="00145CA1"/>
    <w:rsid w:val="00145E36"/>
    <w:rsid w:val="001503A3"/>
    <w:rsid w:val="001507FE"/>
    <w:rsid w:val="00151EB3"/>
    <w:rsid w:val="001532F3"/>
    <w:rsid w:val="001537B0"/>
    <w:rsid w:val="0015403B"/>
    <w:rsid w:val="00154765"/>
    <w:rsid w:val="0015680E"/>
    <w:rsid w:val="00156FD6"/>
    <w:rsid w:val="001579C2"/>
    <w:rsid w:val="00160136"/>
    <w:rsid w:val="001615B4"/>
    <w:rsid w:val="00162B7D"/>
    <w:rsid w:val="001633C5"/>
    <w:rsid w:val="001634CB"/>
    <w:rsid w:val="001635C9"/>
    <w:rsid w:val="00163D85"/>
    <w:rsid w:val="00163E41"/>
    <w:rsid w:val="00164D1E"/>
    <w:rsid w:val="00167083"/>
    <w:rsid w:val="00167470"/>
    <w:rsid w:val="0016786E"/>
    <w:rsid w:val="001714B9"/>
    <w:rsid w:val="001721CD"/>
    <w:rsid w:val="00172A67"/>
    <w:rsid w:val="00172C7F"/>
    <w:rsid w:val="0017398D"/>
    <w:rsid w:val="00174B79"/>
    <w:rsid w:val="00175FCC"/>
    <w:rsid w:val="0017607F"/>
    <w:rsid w:val="00176939"/>
    <w:rsid w:val="00180A65"/>
    <w:rsid w:val="001816EA"/>
    <w:rsid w:val="00181DC2"/>
    <w:rsid w:val="001822F6"/>
    <w:rsid w:val="00182774"/>
    <w:rsid w:val="001837AE"/>
    <w:rsid w:val="001846D1"/>
    <w:rsid w:val="001849CD"/>
    <w:rsid w:val="00186095"/>
    <w:rsid w:val="00186A17"/>
    <w:rsid w:val="00186C06"/>
    <w:rsid w:val="001876D1"/>
    <w:rsid w:val="001913E7"/>
    <w:rsid w:val="00191CD6"/>
    <w:rsid w:val="00191F46"/>
    <w:rsid w:val="0019219B"/>
    <w:rsid w:val="00192218"/>
    <w:rsid w:val="001930C4"/>
    <w:rsid w:val="00195270"/>
    <w:rsid w:val="00195B71"/>
    <w:rsid w:val="0019657F"/>
    <w:rsid w:val="001A09E1"/>
    <w:rsid w:val="001A0BE7"/>
    <w:rsid w:val="001A1B4B"/>
    <w:rsid w:val="001A35A4"/>
    <w:rsid w:val="001A3CD7"/>
    <w:rsid w:val="001A4693"/>
    <w:rsid w:val="001A5E1F"/>
    <w:rsid w:val="001A6BC0"/>
    <w:rsid w:val="001A7BA9"/>
    <w:rsid w:val="001A7F7F"/>
    <w:rsid w:val="001B03D4"/>
    <w:rsid w:val="001B155C"/>
    <w:rsid w:val="001B207A"/>
    <w:rsid w:val="001B21E5"/>
    <w:rsid w:val="001B2FFB"/>
    <w:rsid w:val="001B4376"/>
    <w:rsid w:val="001B6444"/>
    <w:rsid w:val="001B7C34"/>
    <w:rsid w:val="001C0855"/>
    <w:rsid w:val="001C0A7B"/>
    <w:rsid w:val="001C0AC6"/>
    <w:rsid w:val="001C0DE0"/>
    <w:rsid w:val="001C10AC"/>
    <w:rsid w:val="001C12AF"/>
    <w:rsid w:val="001C1464"/>
    <w:rsid w:val="001C2643"/>
    <w:rsid w:val="001C35F3"/>
    <w:rsid w:val="001C3858"/>
    <w:rsid w:val="001C38EE"/>
    <w:rsid w:val="001C38F9"/>
    <w:rsid w:val="001C4340"/>
    <w:rsid w:val="001C4623"/>
    <w:rsid w:val="001C4B45"/>
    <w:rsid w:val="001C5F0E"/>
    <w:rsid w:val="001C68D7"/>
    <w:rsid w:val="001D0CD3"/>
    <w:rsid w:val="001D1882"/>
    <w:rsid w:val="001D3D77"/>
    <w:rsid w:val="001D4A9D"/>
    <w:rsid w:val="001D4F93"/>
    <w:rsid w:val="001D5A62"/>
    <w:rsid w:val="001D5C9C"/>
    <w:rsid w:val="001D66EC"/>
    <w:rsid w:val="001D733C"/>
    <w:rsid w:val="001E049A"/>
    <w:rsid w:val="001E0A38"/>
    <w:rsid w:val="001E1D19"/>
    <w:rsid w:val="001E287C"/>
    <w:rsid w:val="001E3315"/>
    <w:rsid w:val="001E3316"/>
    <w:rsid w:val="001E407F"/>
    <w:rsid w:val="001E668C"/>
    <w:rsid w:val="001E7967"/>
    <w:rsid w:val="001E7D32"/>
    <w:rsid w:val="001F18A1"/>
    <w:rsid w:val="001F1A45"/>
    <w:rsid w:val="001F2CEC"/>
    <w:rsid w:val="001F2E99"/>
    <w:rsid w:val="001F515F"/>
    <w:rsid w:val="001F55CB"/>
    <w:rsid w:val="001F575E"/>
    <w:rsid w:val="001F678C"/>
    <w:rsid w:val="001F6B85"/>
    <w:rsid w:val="0020053A"/>
    <w:rsid w:val="00204F2E"/>
    <w:rsid w:val="00207126"/>
    <w:rsid w:val="0020751C"/>
    <w:rsid w:val="00211263"/>
    <w:rsid w:val="00211870"/>
    <w:rsid w:val="002144F3"/>
    <w:rsid w:val="00215018"/>
    <w:rsid w:val="002157A1"/>
    <w:rsid w:val="002163B2"/>
    <w:rsid w:val="0022221B"/>
    <w:rsid w:val="00225C3E"/>
    <w:rsid w:val="00230145"/>
    <w:rsid w:val="002305AB"/>
    <w:rsid w:val="00230919"/>
    <w:rsid w:val="00231B1B"/>
    <w:rsid w:val="0023254C"/>
    <w:rsid w:val="00232872"/>
    <w:rsid w:val="00234544"/>
    <w:rsid w:val="002345A4"/>
    <w:rsid w:val="00234751"/>
    <w:rsid w:val="00234B50"/>
    <w:rsid w:val="00235B8D"/>
    <w:rsid w:val="00237938"/>
    <w:rsid w:val="00237A2A"/>
    <w:rsid w:val="00242819"/>
    <w:rsid w:val="00243737"/>
    <w:rsid w:val="00244604"/>
    <w:rsid w:val="002456E8"/>
    <w:rsid w:val="002460E6"/>
    <w:rsid w:val="0024612D"/>
    <w:rsid w:val="0024654D"/>
    <w:rsid w:val="00252C76"/>
    <w:rsid w:val="00254DAA"/>
    <w:rsid w:val="00257E5E"/>
    <w:rsid w:val="002615A2"/>
    <w:rsid w:val="002616E8"/>
    <w:rsid w:val="00261EB6"/>
    <w:rsid w:val="00262296"/>
    <w:rsid w:val="00264FFE"/>
    <w:rsid w:val="00265509"/>
    <w:rsid w:val="00270F7F"/>
    <w:rsid w:val="00273595"/>
    <w:rsid w:val="00273A6B"/>
    <w:rsid w:val="0027484E"/>
    <w:rsid w:val="00275430"/>
    <w:rsid w:val="002807D9"/>
    <w:rsid w:val="00282BF4"/>
    <w:rsid w:val="00285A97"/>
    <w:rsid w:val="00285B0A"/>
    <w:rsid w:val="00287126"/>
    <w:rsid w:val="002919BE"/>
    <w:rsid w:val="00291CAD"/>
    <w:rsid w:val="00292ECD"/>
    <w:rsid w:val="00293C57"/>
    <w:rsid w:val="00293D63"/>
    <w:rsid w:val="00293DB2"/>
    <w:rsid w:val="00293E05"/>
    <w:rsid w:val="00293E48"/>
    <w:rsid w:val="00294565"/>
    <w:rsid w:val="0029672E"/>
    <w:rsid w:val="00296D73"/>
    <w:rsid w:val="00297390"/>
    <w:rsid w:val="00297DE1"/>
    <w:rsid w:val="002A0F4B"/>
    <w:rsid w:val="002A1ACD"/>
    <w:rsid w:val="002A2866"/>
    <w:rsid w:val="002A5284"/>
    <w:rsid w:val="002A557C"/>
    <w:rsid w:val="002A5CCA"/>
    <w:rsid w:val="002A6428"/>
    <w:rsid w:val="002A67D8"/>
    <w:rsid w:val="002A76ED"/>
    <w:rsid w:val="002A7A30"/>
    <w:rsid w:val="002A7A38"/>
    <w:rsid w:val="002A7F3D"/>
    <w:rsid w:val="002B08A5"/>
    <w:rsid w:val="002B0DB0"/>
    <w:rsid w:val="002B0DCC"/>
    <w:rsid w:val="002B125B"/>
    <w:rsid w:val="002B2378"/>
    <w:rsid w:val="002B392E"/>
    <w:rsid w:val="002B6B58"/>
    <w:rsid w:val="002B71BB"/>
    <w:rsid w:val="002B7559"/>
    <w:rsid w:val="002B7D6F"/>
    <w:rsid w:val="002B7F5C"/>
    <w:rsid w:val="002C0C7E"/>
    <w:rsid w:val="002C1B4D"/>
    <w:rsid w:val="002C1C81"/>
    <w:rsid w:val="002C21D9"/>
    <w:rsid w:val="002C44D6"/>
    <w:rsid w:val="002C5B38"/>
    <w:rsid w:val="002C5D18"/>
    <w:rsid w:val="002C73EC"/>
    <w:rsid w:val="002D0FC9"/>
    <w:rsid w:val="002D11DF"/>
    <w:rsid w:val="002D20B1"/>
    <w:rsid w:val="002D436E"/>
    <w:rsid w:val="002D44C1"/>
    <w:rsid w:val="002D4629"/>
    <w:rsid w:val="002D4CF4"/>
    <w:rsid w:val="002D530F"/>
    <w:rsid w:val="002D5E40"/>
    <w:rsid w:val="002D6000"/>
    <w:rsid w:val="002D7E36"/>
    <w:rsid w:val="002E1433"/>
    <w:rsid w:val="002E33F0"/>
    <w:rsid w:val="002E3544"/>
    <w:rsid w:val="002E6FCC"/>
    <w:rsid w:val="002E7438"/>
    <w:rsid w:val="002E7ED4"/>
    <w:rsid w:val="002F04F9"/>
    <w:rsid w:val="002F08A2"/>
    <w:rsid w:val="002F0FA1"/>
    <w:rsid w:val="002F276D"/>
    <w:rsid w:val="002F2A5E"/>
    <w:rsid w:val="002F3F5D"/>
    <w:rsid w:val="002F45BA"/>
    <w:rsid w:val="002F4BF0"/>
    <w:rsid w:val="002F55C3"/>
    <w:rsid w:val="002F55FF"/>
    <w:rsid w:val="002F7B12"/>
    <w:rsid w:val="0030067C"/>
    <w:rsid w:val="003013BE"/>
    <w:rsid w:val="00301712"/>
    <w:rsid w:val="00306888"/>
    <w:rsid w:val="00306D92"/>
    <w:rsid w:val="0030764A"/>
    <w:rsid w:val="0030793F"/>
    <w:rsid w:val="00310CD6"/>
    <w:rsid w:val="00310CFB"/>
    <w:rsid w:val="0031150D"/>
    <w:rsid w:val="00311C12"/>
    <w:rsid w:val="0031380D"/>
    <w:rsid w:val="00313E41"/>
    <w:rsid w:val="003141AE"/>
    <w:rsid w:val="00314FE0"/>
    <w:rsid w:val="00315789"/>
    <w:rsid w:val="00316E20"/>
    <w:rsid w:val="003200DA"/>
    <w:rsid w:val="00320889"/>
    <w:rsid w:val="00320A3C"/>
    <w:rsid w:val="003210EC"/>
    <w:rsid w:val="0032213F"/>
    <w:rsid w:val="003223DF"/>
    <w:rsid w:val="00324AE7"/>
    <w:rsid w:val="003254E5"/>
    <w:rsid w:val="003267A2"/>
    <w:rsid w:val="00326AAC"/>
    <w:rsid w:val="00326CD1"/>
    <w:rsid w:val="00327A0E"/>
    <w:rsid w:val="0033233A"/>
    <w:rsid w:val="003340CC"/>
    <w:rsid w:val="00334105"/>
    <w:rsid w:val="00334324"/>
    <w:rsid w:val="00334B8E"/>
    <w:rsid w:val="00335498"/>
    <w:rsid w:val="0033570A"/>
    <w:rsid w:val="00335A46"/>
    <w:rsid w:val="00335BE3"/>
    <w:rsid w:val="00340DA3"/>
    <w:rsid w:val="00340E2C"/>
    <w:rsid w:val="00340EAF"/>
    <w:rsid w:val="003441DD"/>
    <w:rsid w:val="00345621"/>
    <w:rsid w:val="0034688B"/>
    <w:rsid w:val="0034762F"/>
    <w:rsid w:val="00347E82"/>
    <w:rsid w:val="00350263"/>
    <w:rsid w:val="003504A6"/>
    <w:rsid w:val="00350D88"/>
    <w:rsid w:val="0035102C"/>
    <w:rsid w:val="00351D3A"/>
    <w:rsid w:val="003529C7"/>
    <w:rsid w:val="00352BD8"/>
    <w:rsid w:val="003532C7"/>
    <w:rsid w:val="003533BF"/>
    <w:rsid w:val="00354CEE"/>
    <w:rsid w:val="00357A9C"/>
    <w:rsid w:val="00360CA7"/>
    <w:rsid w:val="00363514"/>
    <w:rsid w:val="00363D83"/>
    <w:rsid w:val="00365DA8"/>
    <w:rsid w:val="00366895"/>
    <w:rsid w:val="00366ACF"/>
    <w:rsid w:val="00367075"/>
    <w:rsid w:val="00367CC8"/>
    <w:rsid w:val="00370709"/>
    <w:rsid w:val="003715EB"/>
    <w:rsid w:val="00374C48"/>
    <w:rsid w:val="00376AB6"/>
    <w:rsid w:val="00377EE8"/>
    <w:rsid w:val="0038060A"/>
    <w:rsid w:val="00380714"/>
    <w:rsid w:val="0038170D"/>
    <w:rsid w:val="00382DE0"/>
    <w:rsid w:val="00383480"/>
    <w:rsid w:val="003860AB"/>
    <w:rsid w:val="00387AFD"/>
    <w:rsid w:val="00387F89"/>
    <w:rsid w:val="00392365"/>
    <w:rsid w:val="00393371"/>
    <w:rsid w:val="003943B7"/>
    <w:rsid w:val="00394953"/>
    <w:rsid w:val="00394F41"/>
    <w:rsid w:val="0039562D"/>
    <w:rsid w:val="0039631D"/>
    <w:rsid w:val="00397016"/>
    <w:rsid w:val="003A190D"/>
    <w:rsid w:val="003A288F"/>
    <w:rsid w:val="003A33DC"/>
    <w:rsid w:val="003A4927"/>
    <w:rsid w:val="003A4AF2"/>
    <w:rsid w:val="003A5901"/>
    <w:rsid w:val="003A5BB7"/>
    <w:rsid w:val="003A7F6C"/>
    <w:rsid w:val="003B313E"/>
    <w:rsid w:val="003B519E"/>
    <w:rsid w:val="003B7B7B"/>
    <w:rsid w:val="003B7DB1"/>
    <w:rsid w:val="003C19FB"/>
    <w:rsid w:val="003C21CA"/>
    <w:rsid w:val="003C26E0"/>
    <w:rsid w:val="003C27DE"/>
    <w:rsid w:val="003C36A3"/>
    <w:rsid w:val="003C6DD3"/>
    <w:rsid w:val="003C72F1"/>
    <w:rsid w:val="003D04AA"/>
    <w:rsid w:val="003D07FB"/>
    <w:rsid w:val="003D1800"/>
    <w:rsid w:val="003D2391"/>
    <w:rsid w:val="003D5E1F"/>
    <w:rsid w:val="003D626A"/>
    <w:rsid w:val="003D7DAA"/>
    <w:rsid w:val="003D7E58"/>
    <w:rsid w:val="003E0B15"/>
    <w:rsid w:val="003E302E"/>
    <w:rsid w:val="003E32F6"/>
    <w:rsid w:val="003E61BE"/>
    <w:rsid w:val="003F0A0A"/>
    <w:rsid w:val="003F0E95"/>
    <w:rsid w:val="003F11E1"/>
    <w:rsid w:val="003F1F90"/>
    <w:rsid w:val="003F356F"/>
    <w:rsid w:val="003F4E0C"/>
    <w:rsid w:val="003F61FC"/>
    <w:rsid w:val="003F77AA"/>
    <w:rsid w:val="003F7DFD"/>
    <w:rsid w:val="0040098F"/>
    <w:rsid w:val="00401640"/>
    <w:rsid w:val="004021B2"/>
    <w:rsid w:val="00403DA9"/>
    <w:rsid w:val="00406D3B"/>
    <w:rsid w:val="004111D7"/>
    <w:rsid w:val="00411B9C"/>
    <w:rsid w:val="004123BD"/>
    <w:rsid w:val="00412AE4"/>
    <w:rsid w:val="00413088"/>
    <w:rsid w:val="00413130"/>
    <w:rsid w:val="00413BFF"/>
    <w:rsid w:val="004140ED"/>
    <w:rsid w:val="00415408"/>
    <w:rsid w:val="0042004A"/>
    <w:rsid w:val="00420A1E"/>
    <w:rsid w:val="004217B7"/>
    <w:rsid w:val="004223FF"/>
    <w:rsid w:val="004231F6"/>
    <w:rsid w:val="00423868"/>
    <w:rsid w:val="00424258"/>
    <w:rsid w:val="00425868"/>
    <w:rsid w:val="00425C57"/>
    <w:rsid w:val="00427225"/>
    <w:rsid w:val="00427F5D"/>
    <w:rsid w:val="00430B44"/>
    <w:rsid w:val="00430D8A"/>
    <w:rsid w:val="00431C5F"/>
    <w:rsid w:val="00431E7C"/>
    <w:rsid w:val="004337AE"/>
    <w:rsid w:val="00434047"/>
    <w:rsid w:val="00436653"/>
    <w:rsid w:val="004378CE"/>
    <w:rsid w:val="004430ED"/>
    <w:rsid w:val="00443C25"/>
    <w:rsid w:val="00444A98"/>
    <w:rsid w:val="004450CA"/>
    <w:rsid w:val="00445F2F"/>
    <w:rsid w:val="00446E77"/>
    <w:rsid w:val="0044709F"/>
    <w:rsid w:val="004473CC"/>
    <w:rsid w:val="004474FB"/>
    <w:rsid w:val="00447AE7"/>
    <w:rsid w:val="00451AE5"/>
    <w:rsid w:val="004525C5"/>
    <w:rsid w:val="004545C3"/>
    <w:rsid w:val="00455541"/>
    <w:rsid w:val="00455B26"/>
    <w:rsid w:val="00456655"/>
    <w:rsid w:val="004579B6"/>
    <w:rsid w:val="00457F4B"/>
    <w:rsid w:val="004616FB"/>
    <w:rsid w:val="00461BC6"/>
    <w:rsid w:val="00462D62"/>
    <w:rsid w:val="0046353F"/>
    <w:rsid w:val="004660C9"/>
    <w:rsid w:val="004665E4"/>
    <w:rsid w:val="004665FF"/>
    <w:rsid w:val="00466743"/>
    <w:rsid w:val="00467D3F"/>
    <w:rsid w:val="00470D2C"/>
    <w:rsid w:val="00471959"/>
    <w:rsid w:val="00472DB7"/>
    <w:rsid w:val="00473DB2"/>
    <w:rsid w:val="004746EC"/>
    <w:rsid w:val="00474832"/>
    <w:rsid w:val="00474D36"/>
    <w:rsid w:val="004808AE"/>
    <w:rsid w:val="00481FF6"/>
    <w:rsid w:val="0048247F"/>
    <w:rsid w:val="00482F55"/>
    <w:rsid w:val="004831B0"/>
    <w:rsid w:val="00483F2F"/>
    <w:rsid w:val="0048609F"/>
    <w:rsid w:val="004861A4"/>
    <w:rsid w:val="004866B8"/>
    <w:rsid w:val="00486D29"/>
    <w:rsid w:val="00487021"/>
    <w:rsid w:val="004916B0"/>
    <w:rsid w:val="00493837"/>
    <w:rsid w:val="0049590D"/>
    <w:rsid w:val="0049637B"/>
    <w:rsid w:val="00496626"/>
    <w:rsid w:val="004A0517"/>
    <w:rsid w:val="004A065A"/>
    <w:rsid w:val="004A1F2C"/>
    <w:rsid w:val="004A23FC"/>
    <w:rsid w:val="004A251B"/>
    <w:rsid w:val="004A25AB"/>
    <w:rsid w:val="004A38D7"/>
    <w:rsid w:val="004A3D51"/>
    <w:rsid w:val="004A4687"/>
    <w:rsid w:val="004A7D52"/>
    <w:rsid w:val="004B02CB"/>
    <w:rsid w:val="004B064F"/>
    <w:rsid w:val="004B07AB"/>
    <w:rsid w:val="004B204D"/>
    <w:rsid w:val="004B2161"/>
    <w:rsid w:val="004B2DB2"/>
    <w:rsid w:val="004B3F62"/>
    <w:rsid w:val="004B64A4"/>
    <w:rsid w:val="004B69A3"/>
    <w:rsid w:val="004B79AA"/>
    <w:rsid w:val="004B7CE5"/>
    <w:rsid w:val="004C0355"/>
    <w:rsid w:val="004C0374"/>
    <w:rsid w:val="004C2D85"/>
    <w:rsid w:val="004C2F49"/>
    <w:rsid w:val="004C2F69"/>
    <w:rsid w:val="004C4B1F"/>
    <w:rsid w:val="004C51D4"/>
    <w:rsid w:val="004C5E5D"/>
    <w:rsid w:val="004C6275"/>
    <w:rsid w:val="004D065C"/>
    <w:rsid w:val="004D0A18"/>
    <w:rsid w:val="004D2960"/>
    <w:rsid w:val="004D455E"/>
    <w:rsid w:val="004D4EBF"/>
    <w:rsid w:val="004D58B6"/>
    <w:rsid w:val="004D59B5"/>
    <w:rsid w:val="004E02BE"/>
    <w:rsid w:val="004E4663"/>
    <w:rsid w:val="004E4A5B"/>
    <w:rsid w:val="004E4EA3"/>
    <w:rsid w:val="004E5FBE"/>
    <w:rsid w:val="004E64B0"/>
    <w:rsid w:val="004E682B"/>
    <w:rsid w:val="004E73BF"/>
    <w:rsid w:val="004F2C8F"/>
    <w:rsid w:val="004F30EF"/>
    <w:rsid w:val="004F413E"/>
    <w:rsid w:val="004F5364"/>
    <w:rsid w:val="004F5E2F"/>
    <w:rsid w:val="004F5E5D"/>
    <w:rsid w:val="004F776A"/>
    <w:rsid w:val="004F7D3F"/>
    <w:rsid w:val="00500492"/>
    <w:rsid w:val="00500A74"/>
    <w:rsid w:val="00500E6C"/>
    <w:rsid w:val="00501082"/>
    <w:rsid w:val="005015B0"/>
    <w:rsid w:val="00501CB6"/>
    <w:rsid w:val="00502CD1"/>
    <w:rsid w:val="00503373"/>
    <w:rsid w:val="00504D1E"/>
    <w:rsid w:val="00505A5A"/>
    <w:rsid w:val="00505B1D"/>
    <w:rsid w:val="00506F39"/>
    <w:rsid w:val="0051080D"/>
    <w:rsid w:val="00512091"/>
    <w:rsid w:val="00513EF3"/>
    <w:rsid w:val="005146FB"/>
    <w:rsid w:val="00516C85"/>
    <w:rsid w:val="00517B5D"/>
    <w:rsid w:val="0052066C"/>
    <w:rsid w:val="005214A5"/>
    <w:rsid w:val="00521B9E"/>
    <w:rsid w:val="005228CD"/>
    <w:rsid w:val="00524CEC"/>
    <w:rsid w:val="00524E83"/>
    <w:rsid w:val="00525D76"/>
    <w:rsid w:val="00527C3C"/>
    <w:rsid w:val="00531E0E"/>
    <w:rsid w:val="005323A0"/>
    <w:rsid w:val="00532E08"/>
    <w:rsid w:val="00535E69"/>
    <w:rsid w:val="00536C0C"/>
    <w:rsid w:val="00537F12"/>
    <w:rsid w:val="005410E4"/>
    <w:rsid w:val="00543112"/>
    <w:rsid w:val="00544B9A"/>
    <w:rsid w:val="00545147"/>
    <w:rsid w:val="005467FD"/>
    <w:rsid w:val="0054681C"/>
    <w:rsid w:val="00546F23"/>
    <w:rsid w:val="005509D0"/>
    <w:rsid w:val="0055140C"/>
    <w:rsid w:val="005515E4"/>
    <w:rsid w:val="00551720"/>
    <w:rsid w:val="00551A39"/>
    <w:rsid w:val="005526B7"/>
    <w:rsid w:val="005556BC"/>
    <w:rsid w:val="00556B2C"/>
    <w:rsid w:val="0055788D"/>
    <w:rsid w:val="00560812"/>
    <w:rsid w:val="00560F88"/>
    <w:rsid w:val="00561B97"/>
    <w:rsid w:val="00562855"/>
    <w:rsid w:val="00562C18"/>
    <w:rsid w:val="0056334D"/>
    <w:rsid w:val="00563ED9"/>
    <w:rsid w:val="005651AA"/>
    <w:rsid w:val="0056611B"/>
    <w:rsid w:val="00566129"/>
    <w:rsid w:val="00572D04"/>
    <w:rsid w:val="00572D9F"/>
    <w:rsid w:val="005731E8"/>
    <w:rsid w:val="00574D78"/>
    <w:rsid w:val="00574FB8"/>
    <w:rsid w:val="00576B74"/>
    <w:rsid w:val="00576C2B"/>
    <w:rsid w:val="005773D6"/>
    <w:rsid w:val="00577A98"/>
    <w:rsid w:val="0058046D"/>
    <w:rsid w:val="005806FC"/>
    <w:rsid w:val="005811B9"/>
    <w:rsid w:val="00581C27"/>
    <w:rsid w:val="00581DFD"/>
    <w:rsid w:val="005826DA"/>
    <w:rsid w:val="00582E66"/>
    <w:rsid w:val="00582E8F"/>
    <w:rsid w:val="005831EF"/>
    <w:rsid w:val="00583778"/>
    <w:rsid w:val="00583D4F"/>
    <w:rsid w:val="0058566D"/>
    <w:rsid w:val="005858A8"/>
    <w:rsid w:val="00591A07"/>
    <w:rsid w:val="005924BF"/>
    <w:rsid w:val="00592A78"/>
    <w:rsid w:val="00593AA6"/>
    <w:rsid w:val="00595507"/>
    <w:rsid w:val="00595571"/>
    <w:rsid w:val="00595B12"/>
    <w:rsid w:val="0059686D"/>
    <w:rsid w:val="00596A9F"/>
    <w:rsid w:val="005971F9"/>
    <w:rsid w:val="00597BE2"/>
    <w:rsid w:val="005A1831"/>
    <w:rsid w:val="005A1E4C"/>
    <w:rsid w:val="005A2A3E"/>
    <w:rsid w:val="005A3DE8"/>
    <w:rsid w:val="005A58B5"/>
    <w:rsid w:val="005A6A21"/>
    <w:rsid w:val="005A6C08"/>
    <w:rsid w:val="005A70C5"/>
    <w:rsid w:val="005B02FF"/>
    <w:rsid w:val="005B27F1"/>
    <w:rsid w:val="005B3A6F"/>
    <w:rsid w:val="005B44D0"/>
    <w:rsid w:val="005B53EB"/>
    <w:rsid w:val="005B64A4"/>
    <w:rsid w:val="005B7627"/>
    <w:rsid w:val="005C0A04"/>
    <w:rsid w:val="005C10AF"/>
    <w:rsid w:val="005C1209"/>
    <w:rsid w:val="005C1569"/>
    <w:rsid w:val="005C2AC6"/>
    <w:rsid w:val="005C2FA7"/>
    <w:rsid w:val="005C35F9"/>
    <w:rsid w:val="005C5930"/>
    <w:rsid w:val="005C6091"/>
    <w:rsid w:val="005C7B6D"/>
    <w:rsid w:val="005D01E4"/>
    <w:rsid w:val="005D10ED"/>
    <w:rsid w:val="005D1376"/>
    <w:rsid w:val="005D4363"/>
    <w:rsid w:val="005D4D87"/>
    <w:rsid w:val="005D6DB8"/>
    <w:rsid w:val="005E0493"/>
    <w:rsid w:val="005E159D"/>
    <w:rsid w:val="005E1799"/>
    <w:rsid w:val="005E2FB1"/>
    <w:rsid w:val="005E3BD0"/>
    <w:rsid w:val="005E3CE6"/>
    <w:rsid w:val="005E4531"/>
    <w:rsid w:val="005E4878"/>
    <w:rsid w:val="005E5FF6"/>
    <w:rsid w:val="005F1ADE"/>
    <w:rsid w:val="005F2B84"/>
    <w:rsid w:val="005F3D25"/>
    <w:rsid w:val="005F3E82"/>
    <w:rsid w:val="005F69C8"/>
    <w:rsid w:val="005F6EFD"/>
    <w:rsid w:val="006009B1"/>
    <w:rsid w:val="006014E2"/>
    <w:rsid w:val="006018D8"/>
    <w:rsid w:val="00603F10"/>
    <w:rsid w:val="00604096"/>
    <w:rsid w:val="006040CB"/>
    <w:rsid w:val="006049D3"/>
    <w:rsid w:val="00604CFD"/>
    <w:rsid w:val="00605A95"/>
    <w:rsid w:val="006061FC"/>
    <w:rsid w:val="006069CC"/>
    <w:rsid w:val="00606E9C"/>
    <w:rsid w:val="00607B3B"/>
    <w:rsid w:val="00611F32"/>
    <w:rsid w:val="00613F30"/>
    <w:rsid w:val="00614181"/>
    <w:rsid w:val="006141B8"/>
    <w:rsid w:val="006145D0"/>
    <w:rsid w:val="006151D1"/>
    <w:rsid w:val="006154D3"/>
    <w:rsid w:val="006163E9"/>
    <w:rsid w:val="00616DEE"/>
    <w:rsid w:val="00620097"/>
    <w:rsid w:val="006207CC"/>
    <w:rsid w:val="006208FC"/>
    <w:rsid w:val="006215FD"/>
    <w:rsid w:val="00621806"/>
    <w:rsid w:val="00622CC8"/>
    <w:rsid w:val="0062443D"/>
    <w:rsid w:val="00627BB5"/>
    <w:rsid w:val="00627DA1"/>
    <w:rsid w:val="006302CC"/>
    <w:rsid w:val="00630924"/>
    <w:rsid w:val="00630B2A"/>
    <w:rsid w:val="00631527"/>
    <w:rsid w:val="006317B1"/>
    <w:rsid w:val="006321C2"/>
    <w:rsid w:val="0063421F"/>
    <w:rsid w:val="00634665"/>
    <w:rsid w:val="00635F6F"/>
    <w:rsid w:val="0063779E"/>
    <w:rsid w:val="006378E3"/>
    <w:rsid w:val="00637A6B"/>
    <w:rsid w:val="006417D9"/>
    <w:rsid w:val="0064266C"/>
    <w:rsid w:val="00647550"/>
    <w:rsid w:val="00651982"/>
    <w:rsid w:val="00653295"/>
    <w:rsid w:val="00653915"/>
    <w:rsid w:val="00653B70"/>
    <w:rsid w:val="00653E80"/>
    <w:rsid w:val="00653F22"/>
    <w:rsid w:val="0065438D"/>
    <w:rsid w:val="006550A6"/>
    <w:rsid w:val="006555E0"/>
    <w:rsid w:val="00655A02"/>
    <w:rsid w:val="00665636"/>
    <w:rsid w:val="00665B88"/>
    <w:rsid w:val="00665C4F"/>
    <w:rsid w:val="00667D73"/>
    <w:rsid w:val="0067020E"/>
    <w:rsid w:val="00672A0D"/>
    <w:rsid w:val="00673A07"/>
    <w:rsid w:val="00674920"/>
    <w:rsid w:val="00674BC8"/>
    <w:rsid w:val="0067500F"/>
    <w:rsid w:val="0067741C"/>
    <w:rsid w:val="0067782B"/>
    <w:rsid w:val="006864A4"/>
    <w:rsid w:val="00686AEF"/>
    <w:rsid w:val="00687D8D"/>
    <w:rsid w:val="006902A4"/>
    <w:rsid w:val="00690839"/>
    <w:rsid w:val="006919AB"/>
    <w:rsid w:val="00691AE4"/>
    <w:rsid w:val="00692267"/>
    <w:rsid w:val="006937DE"/>
    <w:rsid w:val="00694C62"/>
    <w:rsid w:val="0069535A"/>
    <w:rsid w:val="00695591"/>
    <w:rsid w:val="006962AE"/>
    <w:rsid w:val="0069709C"/>
    <w:rsid w:val="006972D9"/>
    <w:rsid w:val="006A10C2"/>
    <w:rsid w:val="006A1D1C"/>
    <w:rsid w:val="006A24E6"/>
    <w:rsid w:val="006A2EBF"/>
    <w:rsid w:val="006A3345"/>
    <w:rsid w:val="006A5832"/>
    <w:rsid w:val="006A5B55"/>
    <w:rsid w:val="006B09BB"/>
    <w:rsid w:val="006B2AE4"/>
    <w:rsid w:val="006B47CB"/>
    <w:rsid w:val="006B4CA1"/>
    <w:rsid w:val="006B5110"/>
    <w:rsid w:val="006B5EB7"/>
    <w:rsid w:val="006B7AB8"/>
    <w:rsid w:val="006B7FC5"/>
    <w:rsid w:val="006C0226"/>
    <w:rsid w:val="006C081C"/>
    <w:rsid w:val="006C1881"/>
    <w:rsid w:val="006C5638"/>
    <w:rsid w:val="006C5648"/>
    <w:rsid w:val="006C7786"/>
    <w:rsid w:val="006C7959"/>
    <w:rsid w:val="006D00A4"/>
    <w:rsid w:val="006D079D"/>
    <w:rsid w:val="006D1ECC"/>
    <w:rsid w:val="006D3D90"/>
    <w:rsid w:val="006D4A6F"/>
    <w:rsid w:val="006E07E0"/>
    <w:rsid w:val="006E09F2"/>
    <w:rsid w:val="006E1261"/>
    <w:rsid w:val="006E164C"/>
    <w:rsid w:val="006E3795"/>
    <w:rsid w:val="006E42A9"/>
    <w:rsid w:val="006E535A"/>
    <w:rsid w:val="006E5FE7"/>
    <w:rsid w:val="006F03A1"/>
    <w:rsid w:val="006F1BBC"/>
    <w:rsid w:val="006F2726"/>
    <w:rsid w:val="006F359B"/>
    <w:rsid w:val="006F3DB7"/>
    <w:rsid w:val="006F4754"/>
    <w:rsid w:val="006F5AB8"/>
    <w:rsid w:val="006F614D"/>
    <w:rsid w:val="006F6683"/>
    <w:rsid w:val="007002D9"/>
    <w:rsid w:val="007014B9"/>
    <w:rsid w:val="00701538"/>
    <w:rsid w:val="00701F62"/>
    <w:rsid w:val="0070238A"/>
    <w:rsid w:val="00702CF2"/>
    <w:rsid w:val="0070373F"/>
    <w:rsid w:val="00703FB6"/>
    <w:rsid w:val="0070528D"/>
    <w:rsid w:val="007058A3"/>
    <w:rsid w:val="00706406"/>
    <w:rsid w:val="00706ABE"/>
    <w:rsid w:val="007075D2"/>
    <w:rsid w:val="00707633"/>
    <w:rsid w:val="00707B62"/>
    <w:rsid w:val="00707DDD"/>
    <w:rsid w:val="00707EF1"/>
    <w:rsid w:val="0071045F"/>
    <w:rsid w:val="0071189C"/>
    <w:rsid w:val="0071192C"/>
    <w:rsid w:val="0071302A"/>
    <w:rsid w:val="00713209"/>
    <w:rsid w:val="007140A4"/>
    <w:rsid w:val="00714B26"/>
    <w:rsid w:val="0071546D"/>
    <w:rsid w:val="00715745"/>
    <w:rsid w:val="00717140"/>
    <w:rsid w:val="007201A0"/>
    <w:rsid w:val="0072208C"/>
    <w:rsid w:val="00724743"/>
    <w:rsid w:val="00725768"/>
    <w:rsid w:val="00725DB4"/>
    <w:rsid w:val="007268B9"/>
    <w:rsid w:val="00726922"/>
    <w:rsid w:val="00727291"/>
    <w:rsid w:val="00732F2C"/>
    <w:rsid w:val="00733240"/>
    <w:rsid w:val="007332E3"/>
    <w:rsid w:val="00733FF2"/>
    <w:rsid w:val="00734862"/>
    <w:rsid w:val="007350C4"/>
    <w:rsid w:val="0073552C"/>
    <w:rsid w:val="00736205"/>
    <w:rsid w:val="00737682"/>
    <w:rsid w:val="00737BA4"/>
    <w:rsid w:val="00737F4E"/>
    <w:rsid w:val="007410C1"/>
    <w:rsid w:val="007419C9"/>
    <w:rsid w:val="0074238A"/>
    <w:rsid w:val="0074291D"/>
    <w:rsid w:val="00744900"/>
    <w:rsid w:val="0074521A"/>
    <w:rsid w:val="00746F1F"/>
    <w:rsid w:val="007477AF"/>
    <w:rsid w:val="00750360"/>
    <w:rsid w:val="007510E8"/>
    <w:rsid w:val="00751405"/>
    <w:rsid w:val="00751C31"/>
    <w:rsid w:val="00751EC5"/>
    <w:rsid w:val="007520AA"/>
    <w:rsid w:val="0075330B"/>
    <w:rsid w:val="00754452"/>
    <w:rsid w:val="0075452B"/>
    <w:rsid w:val="0075469A"/>
    <w:rsid w:val="00754851"/>
    <w:rsid w:val="0075502E"/>
    <w:rsid w:val="00757AB2"/>
    <w:rsid w:val="0076089C"/>
    <w:rsid w:val="007612B2"/>
    <w:rsid w:val="00761F63"/>
    <w:rsid w:val="00765125"/>
    <w:rsid w:val="00767306"/>
    <w:rsid w:val="00771F0D"/>
    <w:rsid w:val="007728DA"/>
    <w:rsid w:val="00772F86"/>
    <w:rsid w:val="00773CF7"/>
    <w:rsid w:val="00774738"/>
    <w:rsid w:val="00775896"/>
    <w:rsid w:val="00775C61"/>
    <w:rsid w:val="007773AA"/>
    <w:rsid w:val="00780D24"/>
    <w:rsid w:val="00780DCD"/>
    <w:rsid w:val="00781478"/>
    <w:rsid w:val="007821A5"/>
    <w:rsid w:val="00782449"/>
    <w:rsid w:val="007827CD"/>
    <w:rsid w:val="007858C8"/>
    <w:rsid w:val="00790861"/>
    <w:rsid w:val="00791446"/>
    <w:rsid w:val="00791A19"/>
    <w:rsid w:val="00791D16"/>
    <w:rsid w:val="00791EEE"/>
    <w:rsid w:val="00792E37"/>
    <w:rsid w:val="00794356"/>
    <w:rsid w:val="007943B0"/>
    <w:rsid w:val="00794815"/>
    <w:rsid w:val="007971C1"/>
    <w:rsid w:val="00797736"/>
    <w:rsid w:val="00797E46"/>
    <w:rsid w:val="007A0476"/>
    <w:rsid w:val="007A0BFF"/>
    <w:rsid w:val="007A124F"/>
    <w:rsid w:val="007A1DD5"/>
    <w:rsid w:val="007A200E"/>
    <w:rsid w:val="007A2AF6"/>
    <w:rsid w:val="007A32E1"/>
    <w:rsid w:val="007A3F10"/>
    <w:rsid w:val="007A40BC"/>
    <w:rsid w:val="007A4CE9"/>
    <w:rsid w:val="007A4EA4"/>
    <w:rsid w:val="007A5DDD"/>
    <w:rsid w:val="007A6E54"/>
    <w:rsid w:val="007A794D"/>
    <w:rsid w:val="007B266F"/>
    <w:rsid w:val="007B3E8F"/>
    <w:rsid w:val="007B4131"/>
    <w:rsid w:val="007B417F"/>
    <w:rsid w:val="007B483E"/>
    <w:rsid w:val="007B4E05"/>
    <w:rsid w:val="007B65E8"/>
    <w:rsid w:val="007C2039"/>
    <w:rsid w:val="007C2F42"/>
    <w:rsid w:val="007C4BF6"/>
    <w:rsid w:val="007C4C55"/>
    <w:rsid w:val="007C5068"/>
    <w:rsid w:val="007C5076"/>
    <w:rsid w:val="007C554D"/>
    <w:rsid w:val="007C5B9A"/>
    <w:rsid w:val="007C67A0"/>
    <w:rsid w:val="007C69F0"/>
    <w:rsid w:val="007C705E"/>
    <w:rsid w:val="007C7CDC"/>
    <w:rsid w:val="007C7FDC"/>
    <w:rsid w:val="007D11EA"/>
    <w:rsid w:val="007D3560"/>
    <w:rsid w:val="007D3A11"/>
    <w:rsid w:val="007D3D0C"/>
    <w:rsid w:val="007D4899"/>
    <w:rsid w:val="007D4C79"/>
    <w:rsid w:val="007D4C9A"/>
    <w:rsid w:val="007D5671"/>
    <w:rsid w:val="007D6318"/>
    <w:rsid w:val="007D671D"/>
    <w:rsid w:val="007D6A25"/>
    <w:rsid w:val="007D7363"/>
    <w:rsid w:val="007D7B67"/>
    <w:rsid w:val="007D7EBB"/>
    <w:rsid w:val="007E0510"/>
    <w:rsid w:val="007E0C7F"/>
    <w:rsid w:val="007E1580"/>
    <w:rsid w:val="007E374C"/>
    <w:rsid w:val="007E5F61"/>
    <w:rsid w:val="007E6435"/>
    <w:rsid w:val="007E78AB"/>
    <w:rsid w:val="007F0057"/>
    <w:rsid w:val="007F030C"/>
    <w:rsid w:val="007F0C2C"/>
    <w:rsid w:val="007F1FF5"/>
    <w:rsid w:val="007F2FDD"/>
    <w:rsid w:val="007F330C"/>
    <w:rsid w:val="007F3657"/>
    <w:rsid w:val="007F48C0"/>
    <w:rsid w:val="007F5910"/>
    <w:rsid w:val="007F5A9B"/>
    <w:rsid w:val="007F5B14"/>
    <w:rsid w:val="007F74A2"/>
    <w:rsid w:val="00800475"/>
    <w:rsid w:val="00800C41"/>
    <w:rsid w:val="00801743"/>
    <w:rsid w:val="00802E4F"/>
    <w:rsid w:val="00802EBA"/>
    <w:rsid w:val="00803E87"/>
    <w:rsid w:val="0080666A"/>
    <w:rsid w:val="00806EC4"/>
    <w:rsid w:val="00807188"/>
    <w:rsid w:val="0081010A"/>
    <w:rsid w:val="00810DE1"/>
    <w:rsid w:val="00811752"/>
    <w:rsid w:val="00811BDE"/>
    <w:rsid w:val="008139B5"/>
    <w:rsid w:val="0081412D"/>
    <w:rsid w:val="008156F3"/>
    <w:rsid w:val="008170A5"/>
    <w:rsid w:val="0081711D"/>
    <w:rsid w:val="008241EF"/>
    <w:rsid w:val="00824C6C"/>
    <w:rsid w:val="00824FB2"/>
    <w:rsid w:val="00826486"/>
    <w:rsid w:val="00830427"/>
    <w:rsid w:val="0083344F"/>
    <w:rsid w:val="00833E6F"/>
    <w:rsid w:val="00840398"/>
    <w:rsid w:val="00840B98"/>
    <w:rsid w:val="008415F6"/>
    <w:rsid w:val="00841A59"/>
    <w:rsid w:val="00842804"/>
    <w:rsid w:val="00844482"/>
    <w:rsid w:val="00844678"/>
    <w:rsid w:val="00845322"/>
    <w:rsid w:val="00845659"/>
    <w:rsid w:val="00847B75"/>
    <w:rsid w:val="008516F4"/>
    <w:rsid w:val="00852113"/>
    <w:rsid w:val="00852531"/>
    <w:rsid w:val="00852A1B"/>
    <w:rsid w:val="0085317F"/>
    <w:rsid w:val="008540B4"/>
    <w:rsid w:val="00855685"/>
    <w:rsid w:val="00855A68"/>
    <w:rsid w:val="00856815"/>
    <w:rsid w:val="00856F92"/>
    <w:rsid w:val="008571B2"/>
    <w:rsid w:val="00860C5E"/>
    <w:rsid w:val="008614D7"/>
    <w:rsid w:val="00861A6C"/>
    <w:rsid w:val="00862B17"/>
    <w:rsid w:val="008632AC"/>
    <w:rsid w:val="00863860"/>
    <w:rsid w:val="00865108"/>
    <w:rsid w:val="00865667"/>
    <w:rsid w:val="00865959"/>
    <w:rsid w:val="008659E3"/>
    <w:rsid w:val="008668C1"/>
    <w:rsid w:val="00867EF8"/>
    <w:rsid w:val="00871EC2"/>
    <w:rsid w:val="00872C28"/>
    <w:rsid w:val="00873928"/>
    <w:rsid w:val="00874105"/>
    <w:rsid w:val="00874CD5"/>
    <w:rsid w:val="00876ADF"/>
    <w:rsid w:val="0088009F"/>
    <w:rsid w:val="008812E3"/>
    <w:rsid w:val="00881334"/>
    <w:rsid w:val="0088326F"/>
    <w:rsid w:val="0088393B"/>
    <w:rsid w:val="00883B3B"/>
    <w:rsid w:val="00884B73"/>
    <w:rsid w:val="008856CA"/>
    <w:rsid w:val="008862C5"/>
    <w:rsid w:val="00886C2B"/>
    <w:rsid w:val="008871D1"/>
    <w:rsid w:val="008879A8"/>
    <w:rsid w:val="00887E77"/>
    <w:rsid w:val="0089006E"/>
    <w:rsid w:val="00891D71"/>
    <w:rsid w:val="00891F9E"/>
    <w:rsid w:val="00892289"/>
    <w:rsid w:val="00893707"/>
    <w:rsid w:val="00894114"/>
    <w:rsid w:val="008971DA"/>
    <w:rsid w:val="0089732A"/>
    <w:rsid w:val="008A16C7"/>
    <w:rsid w:val="008A1F45"/>
    <w:rsid w:val="008A2C3F"/>
    <w:rsid w:val="008A2D8B"/>
    <w:rsid w:val="008A3B21"/>
    <w:rsid w:val="008A552F"/>
    <w:rsid w:val="008A709C"/>
    <w:rsid w:val="008A7416"/>
    <w:rsid w:val="008A78A2"/>
    <w:rsid w:val="008B08BE"/>
    <w:rsid w:val="008B08D1"/>
    <w:rsid w:val="008B0D4C"/>
    <w:rsid w:val="008B1949"/>
    <w:rsid w:val="008B2000"/>
    <w:rsid w:val="008B2EE9"/>
    <w:rsid w:val="008B3DB0"/>
    <w:rsid w:val="008B48CA"/>
    <w:rsid w:val="008B55C3"/>
    <w:rsid w:val="008B5BA0"/>
    <w:rsid w:val="008B5C0C"/>
    <w:rsid w:val="008B65B9"/>
    <w:rsid w:val="008B6E3F"/>
    <w:rsid w:val="008B7AE5"/>
    <w:rsid w:val="008C0296"/>
    <w:rsid w:val="008C02C3"/>
    <w:rsid w:val="008C10F6"/>
    <w:rsid w:val="008C229E"/>
    <w:rsid w:val="008C2AAB"/>
    <w:rsid w:val="008C31BE"/>
    <w:rsid w:val="008C415E"/>
    <w:rsid w:val="008C44EE"/>
    <w:rsid w:val="008C4C1E"/>
    <w:rsid w:val="008D175F"/>
    <w:rsid w:val="008D1AA9"/>
    <w:rsid w:val="008D1D4D"/>
    <w:rsid w:val="008D48B8"/>
    <w:rsid w:val="008D4CD0"/>
    <w:rsid w:val="008D5098"/>
    <w:rsid w:val="008D53D4"/>
    <w:rsid w:val="008D5E85"/>
    <w:rsid w:val="008D7055"/>
    <w:rsid w:val="008E17FD"/>
    <w:rsid w:val="008E3CB6"/>
    <w:rsid w:val="008E4202"/>
    <w:rsid w:val="008E43D4"/>
    <w:rsid w:val="008E4C9B"/>
    <w:rsid w:val="008E4F2F"/>
    <w:rsid w:val="008E529A"/>
    <w:rsid w:val="008E557A"/>
    <w:rsid w:val="008E5B0D"/>
    <w:rsid w:val="008E6176"/>
    <w:rsid w:val="008E67F7"/>
    <w:rsid w:val="008E705A"/>
    <w:rsid w:val="008F05F6"/>
    <w:rsid w:val="008F077B"/>
    <w:rsid w:val="008F1EA2"/>
    <w:rsid w:val="008F20F7"/>
    <w:rsid w:val="008F3CA4"/>
    <w:rsid w:val="008F3D05"/>
    <w:rsid w:val="008F4BAD"/>
    <w:rsid w:val="008F76FC"/>
    <w:rsid w:val="00900750"/>
    <w:rsid w:val="00901F49"/>
    <w:rsid w:val="0090201C"/>
    <w:rsid w:val="00902C00"/>
    <w:rsid w:val="009046B7"/>
    <w:rsid w:val="009047E7"/>
    <w:rsid w:val="00904860"/>
    <w:rsid w:val="009061A5"/>
    <w:rsid w:val="00906F83"/>
    <w:rsid w:val="00907664"/>
    <w:rsid w:val="00907F6F"/>
    <w:rsid w:val="00911BB8"/>
    <w:rsid w:val="009121C2"/>
    <w:rsid w:val="0091345E"/>
    <w:rsid w:val="00914136"/>
    <w:rsid w:val="00914EC8"/>
    <w:rsid w:val="00916E4D"/>
    <w:rsid w:val="00917501"/>
    <w:rsid w:val="00917954"/>
    <w:rsid w:val="00921652"/>
    <w:rsid w:val="00921FC0"/>
    <w:rsid w:val="00922235"/>
    <w:rsid w:val="0092312C"/>
    <w:rsid w:val="00924BC7"/>
    <w:rsid w:val="00925178"/>
    <w:rsid w:val="009266C8"/>
    <w:rsid w:val="0092711D"/>
    <w:rsid w:val="00930DE5"/>
    <w:rsid w:val="00931897"/>
    <w:rsid w:val="0093280D"/>
    <w:rsid w:val="00932858"/>
    <w:rsid w:val="00934439"/>
    <w:rsid w:val="0093544E"/>
    <w:rsid w:val="009357D5"/>
    <w:rsid w:val="00937BB1"/>
    <w:rsid w:val="009420B1"/>
    <w:rsid w:val="009433D1"/>
    <w:rsid w:val="00945255"/>
    <w:rsid w:val="00947822"/>
    <w:rsid w:val="00951597"/>
    <w:rsid w:val="009529C3"/>
    <w:rsid w:val="00953D6A"/>
    <w:rsid w:val="00954041"/>
    <w:rsid w:val="0095458E"/>
    <w:rsid w:val="00954B1E"/>
    <w:rsid w:val="00955D52"/>
    <w:rsid w:val="00956612"/>
    <w:rsid w:val="009566EA"/>
    <w:rsid w:val="0095681A"/>
    <w:rsid w:val="009579F3"/>
    <w:rsid w:val="0096034F"/>
    <w:rsid w:val="00963AC9"/>
    <w:rsid w:val="00963C72"/>
    <w:rsid w:val="0096459C"/>
    <w:rsid w:val="00966B00"/>
    <w:rsid w:val="00967C49"/>
    <w:rsid w:val="00970112"/>
    <w:rsid w:val="009701D7"/>
    <w:rsid w:val="00970FD1"/>
    <w:rsid w:val="0097120C"/>
    <w:rsid w:val="009713A7"/>
    <w:rsid w:val="00971547"/>
    <w:rsid w:val="00971BDE"/>
    <w:rsid w:val="00971E1C"/>
    <w:rsid w:val="00972A34"/>
    <w:rsid w:val="00972F6C"/>
    <w:rsid w:val="0097375A"/>
    <w:rsid w:val="00973F21"/>
    <w:rsid w:val="00974206"/>
    <w:rsid w:val="00974D93"/>
    <w:rsid w:val="009758BF"/>
    <w:rsid w:val="00976971"/>
    <w:rsid w:val="0098031E"/>
    <w:rsid w:val="009832EF"/>
    <w:rsid w:val="009844D6"/>
    <w:rsid w:val="00985859"/>
    <w:rsid w:val="00985B6F"/>
    <w:rsid w:val="00987170"/>
    <w:rsid w:val="0098765B"/>
    <w:rsid w:val="0098770E"/>
    <w:rsid w:val="009900D8"/>
    <w:rsid w:val="00990D26"/>
    <w:rsid w:val="00991F9C"/>
    <w:rsid w:val="00992182"/>
    <w:rsid w:val="00992E8D"/>
    <w:rsid w:val="00993EB5"/>
    <w:rsid w:val="009945EA"/>
    <w:rsid w:val="009955E6"/>
    <w:rsid w:val="009957BC"/>
    <w:rsid w:val="00996D31"/>
    <w:rsid w:val="00997206"/>
    <w:rsid w:val="009A109D"/>
    <w:rsid w:val="009A12A9"/>
    <w:rsid w:val="009A203A"/>
    <w:rsid w:val="009A28ED"/>
    <w:rsid w:val="009A3DAC"/>
    <w:rsid w:val="009A4143"/>
    <w:rsid w:val="009A6943"/>
    <w:rsid w:val="009A7188"/>
    <w:rsid w:val="009B1C71"/>
    <w:rsid w:val="009B2E89"/>
    <w:rsid w:val="009B2F98"/>
    <w:rsid w:val="009B38B8"/>
    <w:rsid w:val="009B415B"/>
    <w:rsid w:val="009B4F55"/>
    <w:rsid w:val="009B5778"/>
    <w:rsid w:val="009B6147"/>
    <w:rsid w:val="009B7510"/>
    <w:rsid w:val="009B7B89"/>
    <w:rsid w:val="009C1254"/>
    <w:rsid w:val="009C13A6"/>
    <w:rsid w:val="009C343E"/>
    <w:rsid w:val="009C3DD5"/>
    <w:rsid w:val="009C4D14"/>
    <w:rsid w:val="009C57CD"/>
    <w:rsid w:val="009C5BBF"/>
    <w:rsid w:val="009C5C3F"/>
    <w:rsid w:val="009C6991"/>
    <w:rsid w:val="009D03F0"/>
    <w:rsid w:val="009D1870"/>
    <w:rsid w:val="009D4C92"/>
    <w:rsid w:val="009D5235"/>
    <w:rsid w:val="009D607B"/>
    <w:rsid w:val="009E02A7"/>
    <w:rsid w:val="009E036E"/>
    <w:rsid w:val="009E0F23"/>
    <w:rsid w:val="009E1826"/>
    <w:rsid w:val="009E1EED"/>
    <w:rsid w:val="009E2CFC"/>
    <w:rsid w:val="009E2EE2"/>
    <w:rsid w:val="009E3300"/>
    <w:rsid w:val="009E3459"/>
    <w:rsid w:val="009E3BDB"/>
    <w:rsid w:val="009E407D"/>
    <w:rsid w:val="009E53C8"/>
    <w:rsid w:val="009E5646"/>
    <w:rsid w:val="009E5701"/>
    <w:rsid w:val="009E6259"/>
    <w:rsid w:val="009E6A2F"/>
    <w:rsid w:val="009E7545"/>
    <w:rsid w:val="009F009A"/>
    <w:rsid w:val="009F205E"/>
    <w:rsid w:val="009F253A"/>
    <w:rsid w:val="009F2BAB"/>
    <w:rsid w:val="009F35F2"/>
    <w:rsid w:val="009F495F"/>
    <w:rsid w:val="009F4DDB"/>
    <w:rsid w:val="009F583D"/>
    <w:rsid w:val="009F5CFC"/>
    <w:rsid w:val="009F5FAB"/>
    <w:rsid w:val="009F7442"/>
    <w:rsid w:val="00A00CAF"/>
    <w:rsid w:val="00A028FC"/>
    <w:rsid w:val="00A031C3"/>
    <w:rsid w:val="00A036E1"/>
    <w:rsid w:val="00A03F1A"/>
    <w:rsid w:val="00A048A7"/>
    <w:rsid w:val="00A101B2"/>
    <w:rsid w:val="00A102E5"/>
    <w:rsid w:val="00A10EA4"/>
    <w:rsid w:val="00A115CB"/>
    <w:rsid w:val="00A12220"/>
    <w:rsid w:val="00A1461A"/>
    <w:rsid w:val="00A14B15"/>
    <w:rsid w:val="00A14B99"/>
    <w:rsid w:val="00A15023"/>
    <w:rsid w:val="00A15BFB"/>
    <w:rsid w:val="00A16DF3"/>
    <w:rsid w:val="00A223AB"/>
    <w:rsid w:val="00A22ABB"/>
    <w:rsid w:val="00A22E62"/>
    <w:rsid w:val="00A23F3B"/>
    <w:rsid w:val="00A245E0"/>
    <w:rsid w:val="00A24BAE"/>
    <w:rsid w:val="00A27128"/>
    <w:rsid w:val="00A27B57"/>
    <w:rsid w:val="00A27CA7"/>
    <w:rsid w:val="00A30411"/>
    <w:rsid w:val="00A31297"/>
    <w:rsid w:val="00A325C4"/>
    <w:rsid w:val="00A32DAB"/>
    <w:rsid w:val="00A33210"/>
    <w:rsid w:val="00A33AFB"/>
    <w:rsid w:val="00A3474B"/>
    <w:rsid w:val="00A34C02"/>
    <w:rsid w:val="00A36491"/>
    <w:rsid w:val="00A3666A"/>
    <w:rsid w:val="00A37017"/>
    <w:rsid w:val="00A370BE"/>
    <w:rsid w:val="00A37D02"/>
    <w:rsid w:val="00A37E33"/>
    <w:rsid w:val="00A41D81"/>
    <w:rsid w:val="00A42617"/>
    <w:rsid w:val="00A43193"/>
    <w:rsid w:val="00A441AF"/>
    <w:rsid w:val="00A46979"/>
    <w:rsid w:val="00A47819"/>
    <w:rsid w:val="00A47BF4"/>
    <w:rsid w:val="00A50150"/>
    <w:rsid w:val="00A5194C"/>
    <w:rsid w:val="00A5458D"/>
    <w:rsid w:val="00A60C51"/>
    <w:rsid w:val="00A6216A"/>
    <w:rsid w:val="00A621F2"/>
    <w:rsid w:val="00A6457C"/>
    <w:rsid w:val="00A65A5F"/>
    <w:rsid w:val="00A65A89"/>
    <w:rsid w:val="00A65D26"/>
    <w:rsid w:val="00A67F6B"/>
    <w:rsid w:val="00A70910"/>
    <w:rsid w:val="00A715A4"/>
    <w:rsid w:val="00A76257"/>
    <w:rsid w:val="00A76333"/>
    <w:rsid w:val="00A76827"/>
    <w:rsid w:val="00A76B94"/>
    <w:rsid w:val="00A770C0"/>
    <w:rsid w:val="00A80B0A"/>
    <w:rsid w:val="00A8127E"/>
    <w:rsid w:val="00A8194D"/>
    <w:rsid w:val="00A81C5F"/>
    <w:rsid w:val="00A81EC8"/>
    <w:rsid w:val="00A83B52"/>
    <w:rsid w:val="00A83FBE"/>
    <w:rsid w:val="00A847D5"/>
    <w:rsid w:val="00A8578A"/>
    <w:rsid w:val="00A874CB"/>
    <w:rsid w:val="00A87524"/>
    <w:rsid w:val="00A875F0"/>
    <w:rsid w:val="00A87B49"/>
    <w:rsid w:val="00A90081"/>
    <w:rsid w:val="00A90BB9"/>
    <w:rsid w:val="00A9231B"/>
    <w:rsid w:val="00A924B5"/>
    <w:rsid w:val="00A937FF"/>
    <w:rsid w:val="00A93A0F"/>
    <w:rsid w:val="00A93B99"/>
    <w:rsid w:val="00A9412C"/>
    <w:rsid w:val="00A963B6"/>
    <w:rsid w:val="00A970EF"/>
    <w:rsid w:val="00A97342"/>
    <w:rsid w:val="00AA06EC"/>
    <w:rsid w:val="00AA219A"/>
    <w:rsid w:val="00AA2D46"/>
    <w:rsid w:val="00AA4315"/>
    <w:rsid w:val="00AA66F1"/>
    <w:rsid w:val="00AB14BA"/>
    <w:rsid w:val="00AB1FB5"/>
    <w:rsid w:val="00AB292E"/>
    <w:rsid w:val="00AB2B40"/>
    <w:rsid w:val="00AB4513"/>
    <w:rsid w:val="00AB47E4"/>
    <w:rsid w:val="00AB5F11"/>
    <w:rsid w:val="00AB6F07"/>
    <w:rsid w:val="00AB6F6F"/>
    <w:rsid w:val="00AC0443"/>
    <w:rsid w:val="00AC0C8E"/>
    <w:rsid w:val="00AC336F"/>
    <w:rsid w:val="00AC38AB"/>
    <w:rsid w:val="00AC3E9B"/>
    <w:rsid w:val="00AC44A5"/>
    <w:rsid w:val="00AC491B"/>
    <w:rsid w:val="00AC497A"/>
    <w:rsid w:val="00AC5846"/>
    <w:rsid w:val="00AC607C"/>
    <w:rsid w:val="00AC65AF"/>
    <w:rsid w:val="00AC696A"/>
    <w:rsid w:val="00AC6AD6"/>
    <w:rsid w:val="00AC6E30"/>
    <w:rsid w:val="00AC7299"/>
    <w:rsid w:val="00AD068F"/>
    <w:rsid w:val="00AD098A"/>
    <w:rsid w:val="00AD0E3C"/>
    <w:rsid w:val="00AD5D63"/>
    <w:rsid w:val="00AD71DD"/>
    <w:rsid w:val="00AE2C8A"/>
    <w:rsid w:val="00AE4374"/>
    <w:rsid w:val="00AE4B83"/>
    <w:rsid w:val="00AE66B4"/>
    <w:rsid w:val="00AE6F4E"/>
    <w:rsid w:val="00AE78A5"/>
    <w:rsid w:val="00AE7B61"/>
    <w:rsid w:val="00AF12F8"/>
    <w:rsid w:val="00AF14EC"/>
    <w:rsid w:val="00AF1545"/>
    <w:rsid w:val="00AF1674"/>
    <w:rsid w:val="00AF1ACE"/>
    <w:rsid w:val="00AF39E0"/>
    <w:rsid w:val="00AF3F3B"/>
    <w:rsid w:val="00AF528B"/>
    <w:rsid w:val="00AF7059"/>
    <w:rsid w:val="00AF70CB"/>
    <w:rsid w:val="00B034A2"/>
    <w:rsid w:val="00B047C3"/>
    <w:rsid w:val="00B0483B"/>
    <w:rsid w:val="00B05C10"/>
    <w:rsid w:val="00B0706E"/>
    <w:rsid w:val="00B0717B"/>
    <w:rsid w:val="00B0745A"/>
    <w:rsid w:val="00B10345"/>
    <w:rsid w:val="00B12665"/>
    <w:rsid w:val="00B12AC5"/>
    <w:rsid w:val="00B12CA6"/>
    <w:rsid w:val="00B14627"/>
    <w:rsid w:val="00B15867"/>
    <w:rsid w:val="00B17F2C"/>
    <w:rsid w:val="00B17F70"/>
    <w:rsid w:val="00B20715"/>
    <w:rsid w:val="00B22129"/>
    <w:rsid w:val="00B22764"/>
    <w:rsid w:val="00B22FAC"/>
    <w:rsid w:val="00B235E0"/>
    <w:rsid w:val="00B23FF7"/>
    <w:rsid w:val="00B24338"/>
    <w:rsid w:val="00B245E0"/>
    <w:rsid w:val="00B25072"/>
    <w:rsid w:val="00B25308"/>
    <w:rsid w:val="00B258D7"/>
    <w:rsid w:val="00B26A8C"/>
    <w:rsid w:val="00B27115"/>
    <w:rsid w:val="00B27902"/>
    <w:rsid w:val="00B31A47"/>
    <w:rsid w:val="00B31F64"/>
    <w:rsid w:val="00B32724"/>
    <w:rsid w:val="00B335E6"/>
    <w:rsid w:val="00B35D2E"/>
    <w:rsid w:val="00B36280"/>
    <w:rsid w:val="00B37C6F"/>
    <w:rsid w:val="00B400C7"/>
    <w:rsid w:val="00B42422"/>
    <w:rsid w:val="00B42CD5"/>
    <w:rsid w:val="00B44424"/>
    <w:rsid w:val="00B4543B"/>
    <w:rsid w:val="00B50C50"/>
    <w:rsid w:val="00B51C7D"/>
    <w:rsid w:val="00B52186"/>
    <w:rsid w:val="00B533C5"/>
    <w:rsid w:val="00B537D3"/>
    <w:rsid w:val="00B53DAF"/>
    <w:rsid w:val="00B54D0D"/>
    <w:rsid w:val="00B54D4E"/>
    <w:rsid w:val="00B54EE6"/>
    <w:rsid w:val="00B55303"/>
    <w:rsid w:val="00B555C5"/>
    <w:rsid w:val="00B560E8"/>
    <w:rsid w:val="00B561D1"/>
    <w:rsid w:val="00B56EDD"/>
    <w:rsid w:val="00B571FE"/>
    <w:rsid w:val="00B575CA"/>
    <w:rsid w:val="00B57DCC"/>
    <w:rsid w:val="00B57FBC"/>
    <w:rsid w:val="00B624C7"/>
    <w:rsid w:val="00B62C66"/>
    <w:rsid w:val="00B64098"/>
    <w:rsid w:val="00B66117"/>
    <w:rsid w:val="00B67366"/>
    <w:rsid w:val="00B7197E"/>
    <w:rsid w:val="00B73F7B"/>
    <w:rsid w:val="00B74C1B"/>
    <w:rsid w:val="00B77C6E"/>
    <w:rsid w:val="00B77C85"/>
    <w:rsid w:val="00B822C1"/>
    <w:rsid w:val="00B824F5"/>
    <w:rsid w:val="00B831ED"/>
    <w:rsid w:val="00B84139"/>
    <w:rsid w:val="00B8421A"/>
    <w:rsid w:val="00B8496F"/>
    <w:rsid w:val="00B84EAE"/>
    <w:rsid w:val="00B85083"/>
    <w:rsid w:val="00B850A5"/>
    <w:rsid w:val="00B8589D"/>
    <w:rsid w:val="00B85D64"/>
    <w:rsid w:val="00B86129"/>
    <w:rsid w:val="00B90016"/>
    <w:rsid w:val="00B91240"/>
    <w:rsid w:val="00B913E6"/>
    <w:rsid w:val="00B917BE"/>
    <w:rsid w:val="00B91915"/>
    <w:rsid w:val="00B92712"/>
    <w:rsid w:val="00B94675"/>
    <w:rsid w:val="00B97CB1"/>
    <w:rsid w:val="00BA20F7"/>
    <w:rsid w:val="00BA25DB"/>
    <w:rsid w:val="00BA4AE7"/>
    <w:rsid w:val="00BA6F37"/>
    <w:rsid w:val="00BB2060"/>
    <w:rsid w:val="00BB331B"/>
    <w:rsid w:val="00BB3482"/>
    <w:rsid w:val="00BB3728"/>
    <w:rsid w:val="00BB4096"/>
    <w:rsid w:val="00BB4C16"/>
    <w:rsid w:val="00BB4DC2"/>
    <w:rsid w:val="00BB54C8"/>
    <w:rsid w:val="00BB5A56"/>
    <w:rsid w:val="00BB7190"/>
    <w:rsid w:val="00BC0ACB"/>
    <w:rsid w:val="00BC4678"/>
    <w:rsid w:val="00BC5E5C"/>
    <w:rsid w:val="00BC7926"/>
    <w:rsid w:val="00BD47B1"/>
    <w:rsid w:val="00BD5866"/>
    <w:rsid w:val="00BD5B34"/>
    <w:rsid w:val="00BE11A1"/>
    <w:rsid w:val="00BE229D"/>
    <w:rsid w:val="00BE311D"/>
    <w:rsid w:val="00BE3286"/>
    <w:rsid w:val="00BE3491"/>
    <w:rsid w:val="00BE434E"/>
    <w:rsid w:val="00BE4588"/>
    <w:rsid w:val="00BE5AD6"/>
    <w:rsid w:val="00BE6070"/>
    <w:rsid w:val="00BE69FA"/>
    <w:rsid w:val="00BE6D46"/>
    <w:rsid w:val="00BE768C"/>
    <w:rsid w:val="00BF1200"/>
    <w:rsid w:val="00BF14AE"/>
    <w:rsid w:val="00BF1B8F"/>
    <w:rsid w:val="00BF3BEA"/>
    <w:rsid w:val="00BF53A2"/>
    <w:rsid w:val="00BF69A3"/>
    <w:rsid w:val="00BF7EDE"/>
    <w:rsid w:val="00C030D3"/>
    <w:rsid w:val="00C03366"/>
    <w:rsid w:val="00C04398"/>
    <w:rsid w:val="00C07796"/>
    <w:rsid w:val="00C07B6B"/>
    <w:rsid w:val="00C07F7C"/>
    <w:rsid w:val="00C12A14"/>
    <w:rsid w:val="00C143A2"/>
    <w:rsid w:val="00C15494"/>
    <w:rsid w:val="00C16480"/>
    <w:rsid w:val="00C17C14"/>
    <w:rsid w:val="00C212C8"/>
    <w:rsid w:val="00C21AE4"/>
    <w:rsid w:val="00C21BF6"/>
    <w:rsid w:val="00C21CF1"/>
    <w:rsid w:val="00C224FE"/>
    <w:rsid w:val="00C25EBF"/>
    <w:rsid w:val="00C2669F"/>
    <w:rsid w:val="00C26EA6"/>
    <w:rsid w:val="00C311D0"/>
    <w:rsid w:val="00C3123A"/>
    <w:rsid w:val="00C3236A"/>
    <w:rsid w:val="00C328E9"/>
    <w:rsid w:val="00C32938"/>
    <w:rsid w:val="00C33A8F"/>
    <w:rsid w:val="00C34FE9"/>
    <w:rsid w:val="00C363CB"/>
    <w:rsid w:val="00C364C7"/>
    <w:rsid w:val="00C370B9"/>
    <w:rsid w:val="00C40B62"/>
    <w:rsid w:val="00C410F7"/>
    <w:rsid w:val="00C44D18"/>
    <w:rsid w:val="00C47ECD"/>
    <w:rsid w:val="00C5056A"/>
    <w:rsid w:val="00C53B80"/>
    <w:rsid w:val="00C5466A"/>
    <w:rsid w:val="00C549DD"/>
    <w:rsid w:val="00C54BBD"/>
    <w:rsid w:val="00C5553B"/>
    <w:rsid w:val="00C563AD"/>
    <w:rsid w:val="00C60EF5"/>
    <w:rsid w:val="00C61AF1"/>
    <w:rsid w:val="00C621CE"/>
    <w:rsid w:val="00C64D0C"/>
    <w:rsid w:val="00C65347"/>
    <w:rsid w:val="00C665A8"/>
    <w:rsid w:val="00C676A7"/>
    <w:rsid w:val="00C70262"/>
    <w:rsid w:val="00C70E58"/>
    <w:rsid w:val="00C7184D"/>
    <w:rsid w:val="00C74260"/>
    <w:rsid w:val="00C7473B"/>
    <w:rsid w:val="00C74B53"/>
    <w:rsid w:val="00C74FC5"/>
    <w:rsid w:val="00C758ED"/>
    <w:rsid w:val="00C771FD"/>
    <w:rsid w:val="00C7750A"/>
    <w:rsid w:val="00C77A4D"/>
    <w:rsid w:val="00C803B7"/>
    <w:rsid w:val="00C80845"/>
    <w:rsid w:val="00C8198D"/>
    <w:rsid w:val="00C81FA7"/>
    <w:rsid w:val="00C8224B"/>
    <w:rsid w:val="00C82341"/>
    <w:rsid w:val="00C82A7F"/>
    <w:rsid w:val="00C84F2F"/>
    <w:rsid w:val="00C850B9"/>
    <w:rsid w:val="00C85A3B"/>
    <w:rsid w:val="00C90375"/>
    <w:rsid w:val="00C9111A"/>
    <w:rsid w:val="00C91617"/>
    <w:rsid w:val="00C917A4"/>
    <w:rsid w:val="00C926DC"/>
    <w:rsid w:val="00C93A9A"/>
    <w:rsid w:val="00C94FE2"/>
    <w:rsid w:val="00C9515A"/>
    <w:rsid w:val="00C954B6"/>
    <w:rsid w:val="00C95FAF"/>
    <w:rsid w:val="00C97AA3"/>
    <w:rsid w:val="00CA0AB1"/>
    <w:rsid w:val="00CA11DD"/>
    <w:rsid w:val="00CA2F4B"/>
    <w:rsid w:val="00CA32E1"/>
    <w:rsid w:val="00CA48BC"/>
    <w:rsid w:val="00CA64C3"/>
    <w:rsid w:val="00CB045D"/>
    <w:rsid w:val="00CB0748"/>
    <w:rsid w:val="00CB2104"/>
    <w:rsid w:val="00CB2204"/>
    <w:rsid w:val="00CB38DF"/>
    <w:rsid w:val="00CB4413"/>
    <w:rsid w:val="00CB47C0"/>
    <w:rsid w:val="00CB54BC"/>
    <w:rsid w:val="00CB57A8"/>
    <w:rsid w:val="00CB57B6"/>
    <w:rsid w:val="00CB5E74"/>
    <w:rsid w:val="00CB6C2F"/>
    <w:rsid w:val="00CC0DE0"/>
    <w:rsid w:val="00CC0E4D"/>
    <w:rsid w:val="00CC103C"/>
    <w:rsid w:val="00CC30EE"/>
    <w:rsid w:val="00CC3513"/>
    <w:rsid w:val="00CC35AB"/>
    <w:rsid w:val="00CC5BFF"/>
    <w:rsid w:val="00CC5F0F"/>
    <w:rsid w:val="00CC6B22"/>
    <w:rsid w:val="00CC7B71"/>
    <w:rsid w:val="00CD2505"/>
    <w:rsid w:val="00CD4756"/>
    <w:rsid w:val="00CD4C49"/>
    <w:rsid w:val="00CD5BEB"/>
    <w:rsid w:val="00CD619D"/>
    <w:rsid w:val="00CD7A24"/>
    <w:rsid w:val="00CE1133"/>
    <w:rsid w:val="00CE1DE7"/>
    <w:rsid w:val="00CE2C17"/>
    <w:rsid w:val="00CE363E"/>
    <w:rsid w:val="00CE3AAA"/>
    <w:rsid w:val="00CE480E"/>
    <w:rsid w:val="00CE4AC1"/>
    <w:rsid w:val="00CE6A70"/>
    <w:rsid w:val="00CF0085"/>
    <w:rsid w:val="00CF01ED"/>
    <w:rsid w:val="00CF090D"/>
    <w:rsid w:val="00CF13EC"/>
    <w:rsid w:val="00CF18DD"/>
    <w:rsid w:val="00CF29B6"/>
    <w:rsid w:val="00CF2D8B"/>
    <w:rsid w:val="00CF3175"/>
    <w:rsid w:val="00CF33BC"/>
    <w:rsid w:val="00CF34D9"/>
    <w:rsid w:val="00CF6939"/>
    <w:rsid w:val="00CF74BD"/>
    <w:rsid w:val="00D006A7"/>
    <w:rsid w:val="00D0072F"/>
    <w:rsid w:val="00D00A9D"/>
    <w:rsid w:val="00D04BFF"/>
    <w:rsid w:val="00D1067B"/>
    <w:rsid w:val="00D1420D"/>
    <w:rsid w:val="00D14A5A"/>
    <w:rsid w:val="00D15948"/>
    <w:rsid w:val="00D15F56"/>
    <w:rsid w:val="00D164EE"/>
    <w:rsid w:val="00D174E5"/>
    <w:rsid w:val="00D17607"/>
    <w:rsid w:val="00D177EE"/>
    <w:rsid w:val="00D21058"/>
    <w:rsid w:val="00D214DE"/>
    <w:rsid w:val="00D216FE"/>
    <w:rsid w:val="00D22114"/>
    <w:rsid w:val="00D23ED5"/>
    <w:rsid w:val="00D24153"/>
    <w:rsid w:val="00D24A88"/>
    <w:rsid w:val="00D25099"/>
    <w:rsid w:val="00D26910"/>
    <w:rsid w:val="00D27BDB"/>
    <w:rsid w:val="00D30730"/>
    <w:rsid w:val="00D30864"/>
    <w:rsid w:val="00D30CD2"/>
    <w:rsid w:val="00D31AFC"/>
    <w:rsid w:val="00D3321C"/>
    <w:rsid w:val="00D34144"/>
    <w:rsid w:val="00D3504C"/>
    <w:rsid w:val="00D37E23"/>
    <w:rsid w:val="00D403EE"/>
    <w:rsid w:val="00D40754"/>
    <w:rsid w:val="00D40A9D"/>
    <w:rsid w:val="00D42AC7"/>
    <w:rsid w:val="00D4468C"/>
    <w:rsid w:val="00D44F2E"/>
    <w:rsid w:val="00D466A9"/>
    <w:rsid w:val="00D46F06"/>
    <w:rsid w:val="00D47E65"/>
    <w:rsid w:val="00D51267"/>
    <w:rsid w:val="00D51D53"/>
    <w:rsid w:val="00D52224"/>
    <w:rsid w:val="00D5285A"/>
    <w:rsid w:val="00D53D02"/>
    <w:rsid w:val="00D5446E"/>
    <w:rsid w:val="00D54543"/>
    <w:rsid w:val="00D5659F"/>
    <w:rsid w:val="00D60C8B"/>
    <w:rsid w:val="00D60F8D"/>
    <w:rsid w:val="00D613AA"/>
    <w:rsid w:val="00D6291E"/>
    <w:rsid w:val="00D65555"/>
    <w:rsid w:val="00D65720"/>
    <w:rsid w:val="00D662F4"/>
    <w:rsid w:val="00D716D8"/>
    <w:rsid w:val="00D71E4E"/>
    <w:rsid w:val="00D722CE"/>
    <w:rsid w:val="00D7236B"/>
    <w:rsid w:val="00D724D5"/>
    <w:rsid w:val="00D738F7"/>
    <w:rsid w:val="00D75D81"/>
    <w:rsid w:val="00D80970"/>
    <w:rsid w:val="00D816E4"/>
    <w:rsid w:val="00D824E1"/>
    <w:rsid w:val="00D85797"/>
    <w:rsid w:val="00D85B13"/>
    <w:rsid w:val="00D8664F"/>
    <w:rsid w:val="00D90F31"/>
    <w:rsid w:val="00D914C6"/>
    <w:rsid w:val="00D9271C"/>
    <w:rsid w:val="00D930F8"/>
    <w:rsid w:val="00D93407"/>
    <w:rsid w:val="00D935F0"/>
    <w:rsid w:val="00D9573A"/>
    <w:rsid w:val="00D957C8"/>
    <w:rsid w:val="00D96FB5"/>
    <w:rsid w:val="00D97CDD"/>
    <w:rsid w:val="00DA0159"/>
    <w:rsid w:val="00DA1108"/>
    <w:rsid w:val="00DA2551"/>
    <w:rsid w:val="00DA377B"/>
    <w:rsid w:val="00DA3AFD"/>
    <w:rsid w:val="00DA5614"/>
    <w:rsid w:val="00DA5989"/>
    <w:rsid w:val="00DA6012"/>
    <w:rsid w:val="00DB06B7"/>
    <w:rsid w:val="00DB332F"/>
    <w:rsid w:val="00DC053C"/>
    <w:rsid w:val="00DC1559"/>
    <w:rsid w:val="00DC26A9"/>
    <w:rsid w:val="00DC271D"/>
    <w:rsid w:val="00DC3210"/>
    <w:rsid w:val="00DC4757"/>
    <w:rsid w:val="00DC50FB"/>
    <w:rsid w:val="00DC56B2"/>
    <w:rsid w:val="00DC6194"/>
    <w:rsid w:val="00DC66F9"/>
    <w:rsid w:val="00DC6D05"/>
    <w:rsid w:val="00DC7515"/>
    <w:rsid w:val="00DC7A03"/>
    <w:rsid w:val="00DD1870"/>
    <w:rsid w:val="00DD3139"/>
    <w:rsid w:val="00DD3B6A"/>
    <w:rsid w:val="00DD3E9E"/>
    <w:rsid w:val="00DD410B"/>
    <w:rsid w:val="00DD471A"/>
    <w:rsid w:val="00DD4E90"/>
    <w:rsid w:val="00DD5660"/>
    <w:rsid w:val="00DD5A86"/>
    <w:rsid w:val="00DD7AA4"/>
    <w:rsid w:val="00DD7F52"/>
    <w:rsid w:val="00DE06FB"/>
    <w:rsid w:val="00DE1450"/>
    <w:rsid w:val="00DE24D2"/>
    <w:rsid w:val="00DE37AE"/>
    <w:rsid w:val="00DE3968"/>
    <w:rsid w:val="00DE3D05"/>
    <w:rsid w:val="00DE3D43"/>
    <w:rsid w:val="00DE3F49"/>
    <w:rsid w:val="00DE6192"/>
    <w:rsid w:val="00DE6227"/>
    <w:rsid w:val="00DE6770"/>
    <w:rsid w:val="00DE7D58"/>
    <w:rsid w:val="00DE7D7F"/>
    <w:rsid w:val="00DF0327"/>
    <w:rsid w:val="00DF3559"/>
    <w:rsid w:val="00DF51FC"/>
    <w:rsid w:val="00DF5390"/>
    <w:rsid w:val="00DF5487"/>
    <w:rsid w:val="00DF5858"/>
    <w:rsid w:val="00DF5DFC"/>
    <w:rsid w:val="00DF6443"/>
    <w:rsid w:val="00DF7261"/>
    <w:rsid w:val="00DF7AE8"/>
    <w:rsid w:val="00E00C73"/>
    <w:rsid w:val="00E03A39"/>
    <w:rsid w:val="00E04C60"/>
    <w:rsid w:val="00E05E4F"/>
    <w:rsid w:val="00E109F6"/>
    <w:rsid w:val="00E10D86"/>
    <w:rsid w:val="00E10F9E"/>
    <w:rsid w:val="00E11750"/>
    <w:rsid w:val="00E156D4"/>
    <w:rsid w:val="00E15790"/>
    <w:rsid w:val="00E15BC0"/>
    <w:rsid w:val="00E16D7C"/>
    <w:rsid w:val="00E20492"/>
    <w:rsid w:val="00E21035"/>
    <w:rsid w:val="00E2132A"/>
    <w:rsid w:val="00E21736"/>
    <w:rsid w:val="00E21C80"/>
    <w:rsid w:val="00E22ABF"/>
    <w:rsid w:val="00E232E6"/>
    <w:rsid w:val="00E2358C"/>
    <w:rsid w:val="00E23BEC"/>
    <w:rsid w:val="00E240BE"/>
    <w:rsid w:val="00E24BC7"/>
    <w:rsid w:val="00E24FC6"/>
    <w:rsid w:val="00E25D43"/>
    <w:rsid w:val="00E2603D"/>
    <w:rsid w:val="00E262F7"/>
    <w:rsid w:val="00E271A4"/>
    <w:rsid w:val="00E30196"/>
    <w:rsid w:val="00E32273"/>
    <w:rsid w:val="00E34A27"/>
    <w:rsid w:val="00E35564"/>
    <w:rsid w:val="00E35D36"/>
    <w:rsid w:val="00E36E7A"/>
    <w:rsid w:val="00E4014E"/>
    <w:rsid w:val="00E402D4"/>
    <w:rsid w:val="00E40CA4"/>
    <w:rsid w:val="00E41693"/>
    <w:rsid w:val="00E44352"/>
    <w:rsid w:val="00E45B4B"/>
    <w:rsid w:val="00E46415"/>
    <w:rsid w:val="00E475B2"/>
    <w:rsid w:val="00E50101"/>
    <w:rsid w:val="00E50461"/>
    <w:rsid w:val="00E5153A"/>
    <w:rsid w:val="00E521D7"/>
    <w:rsid w:val="00E52530"/>
    <w:rsid w:val="00E52A9A"/>
    <w:rsid w:val="00E52F66"/>
    <w:rsid w:val="00E52F81"/>
    <w:rsid w:val="00E53897"/>
    <w:rsid w:val="00E541B3"/>
    <w:rsid w:val="00E5471A"/>
    <w:rsid w:val="00E56230"/>
    <w:rsid w:val="00E56AF2"/>
    <w:rsid w:val="00E57129"/>
    <w:rsid w:val="00E57169"/>
    <w:rsid w:val="00E573B6"/>
    <w:rsid w:val="00E61041"/>
    <w:rsid w:val="00E62C48"/>
    <w:rsid w:val="00E65CE7"/>
    <w:rsid w:val="00E6693D"/>
    <w:rsid w:val="00E67C8A"/>
    <w:rsid w:val="00E72B3C"/>
    <w:rsid w:val="00E72E23"/>
    <w:rsid w:val="00E73D05"/>
    <w:rsid w:val="00E74108"/>
    <w:rsid w:val="00E7455E"/>
    <w:rsid w:val="00E745E2"/>
    <w:rsid w:val="00E76474"/>
    <w:rsid w:val="00E800E0"/>
    <w:rsid w:val="00E81A94"/>
    <w:rsid w:val="00E83142"/>
    <w:rsid w:val="00E83432"/>
    <w:rsid w:val="00E84119"/>
    <w:rsid w:val="00E85BE6"/>
    <w:rsid w:val="00E85CDB"/>
    <w:rsid w:val="00E87080"/>
    <w:rsid w:val="00E87DD6"/>
    <w:rsid w:val="00E922B9"/>
    <w:rsid w:val="00E94116"/>
    <w:rsid w:val="00E94EB7"/>
    <w:rsid w:val="00E95343"/>
    <w:rsid w:val="00E965DA"/>
    <w:rsid w:val="00E97912"/>
    <w:rsid w:val="00EA0EF0"/>
    <w:rsid w:val="00EA144C"/>
    <w:rsid w:val="00EA18BC"/>
    <w:rsid w:val="00EA414B"/>
    <w:rsid w:val="00EA41B3"/>
    <w:rsid w:val="00EA4D75"/>
    <w:rsid w:val="00EA4F42"/>
    <w:rsid w:val="00EA6900"/>
    <w:rsid w:val="00EA7C27"/>
    <w:rsid w:val="00EA7D0A"/>
    <w:rsid w:val="00EB07AD"/>
    <w:rsid w:val="00EB099C"/>
    <w:rsid w:val="00EB41D7"/>
    <w:rsid w:val="00EB6A15"/>
    <w:rsid w:val="00EB6B8E"/>
    <w:rsid w:val="00EB7372"/>
    <w:rsid w:val="00EB7E41"/>
    <w:rsid w:val="00EC0308"/>
    <w:rsid w:val="00EC2162"/>
    <w:rsid w:val="00EC2714"/>
    <w:rsid w:val="00EC2EFA"/>
    <w:rsid w:val="00EC3489"/>
    <w:rsid w:val="00EC50E0"/>
    <w:rsid w:val="00EC66E9"/>
    <w:rsid w:val="00EC6E74"/>
    <w:rsid w:val="00EC70C1"/>
    <w:rsid w:val="00EC79D1"/>
    <w:rsid w:val="00ED2A1D"/>
    <w:rsid w:val="00ED4FB0"/>
    <w:rsid w:val="00ED5D95"/>
    <w:rsid w:val="00ED61B9"/>
    <w:rsid w:val="00ED66B5"/>
    <w:rsid w:val="00ED6FD7"/>
    <w:rsid w:val="00ED78D8"/>
    <w:rsid w:val="00EE1278"/>
    <w:rsid w:val="00EE2026"/>
    <w:rsid w:val="00EE21E9"/>
    <w:rsid w:val="00EE223D"/>
    <w:rsid w:val="00EE4389"/>
    <w:rsid w:val="00EE465A"/>
    <w:rsid w:val="00EE4CB5"/>
    <w:rsid w:val="00EE585C"/>
    <w:rsid w:val="00EE6011"/>
    <w:rsid w:val="00EE645F"/>
    <w:rsid w:val="00EF06EB"/>
    <w:rsid w:val="00EF15DB"/>
    <w:rsid w:val="00EF1E43"/>
    <w:rsid w:val="00EF218C"/>
    <w:rsid w:val="00EF277D"/>
    <w:rsid w:val="00EF2B66"/>
    <w:rsid w:val="00EF2E8C"/>
    <w:rsid w:val="00EF3553"/>
    <w:rsid w:val="00EF3E5A"/>
    <w:rsid w:val="00EF450D"/>
    <w:rsid w:val="00EF5306"/>
    <w:rsid w:val="00EF6AFB"/>
    <w:rsid w:val="00EF7C66"/>
    <w:rsid w:val="00F000B1"/>
    <w:rsid w:val="00F004A2"/>
    <w:rsid w:val="00F01062"/>
    <w:rsid w:val="00F0239B"/>
    <w:rsid w:val="00F023A4"/>
    <w:rsid w:val="00F023A7"/>
    <w:rsid w:val="00F02EDF"/>
    <w:rsid w:val="00F03757"/>
    <w:rsid w:val="00F03927"/>
    <w:rsid w:val="00F03FEC"/>
    <w:rsid w:val="00F04B03"/>
    <w:rsid w:val="00F06C98"/>
    <w:rsid w:val="00F1000C"/>
    <w:rsid w:val="00F10A4D"/>
    <w:rsid w:val="00F10ECD"/>
    <w:rsid w:val="00F1215A"/>
    <w:rsid w:val="00F1271D"/>
    <w:rsid w:val="00F12E18"/>
    <w:rsid w:val="00F1310D"/>
    <w:rsid w:val="00F1357D"/>
    <w:rsid w:val="00F13671"/>
    <w:rsid w:val="00F13A63"/>
    <w:rsid w:val="00F15028"/>
    <w:rsid w:val="00F170DF"/>
    <w:rsid w:val="00F17368"/>
    <w:rsid w:val="00F2049C"/>
    <w:rsid w:val="00F2074E"/>
    <w:rsid w:val="00F21C33"/>
    <w:rsid w:val="00F21ECA"/>
    <w:rsid w:val="00F22D00"/>
    <w:rsid w:val="00F2563C"/>
    <w:rsid w:val="00F25D29"/>
    <w:rsid w:val="00F264AA"/>
    <w:rsid w:val="00F3053D"/>
    <w:rsid w:val="00F33CC1"/>
    <w:rsid w:val="00F4073D"/>
    <w:rsid w:val="00F40D16"/>
    <w:rsid w:val="00F42065"/>
    <w:rsid w:val="00F42A0A"/>
    <w:rsid w:val="00F42E28"/>
    <w:rsid w:val="00F4444A"/>
    <w:rsid w:val="00F46321"/>
    <w:rsid w:val="00F471BF"/>
    <w:rsid w:val="00F47EA2"/>
    <w:rsid w:val="00F500D8"/>
    <w:rsid w:val="00F50D5D"/>
    <w:rsid w:val="00F521A1"/>
    <w:rsid w:val="00F52443"/>
    <w:rsid w:val="00F54292"/>
    <w:rsid w:val="00F54749"/>
    <w:rsid w:val="00F56806"/>
    <w:rsid w:val="00F61F70"/>
    <w:rsid w:val="00F63AB1"/>
    <w:rsid w:val="00F64667"/>
    <w:rsid w:val="00F64E01"/>
    <w:rsid w:val="00F659BE"/>
    <w:rsid w:val="00F66A89"/>
    <w:rsid w:val="00F677DC"/>
    <w:rsid w:val="00F67AAB"/>
    <w:rsid w:val="00F7210E"/>
    <w:rsid w:val="00F721AB"/>
    <w:rsid w:val="00F72629"/>
    <w:rsid w:val="00F72A2C"/>
    <w:rsid w:val="00F73474"/>
    <w:rsid w:val="00F73ABF"/>
    <w:rsid w:val="00F7554F"/>
    <w:rsid w:val="00F7791C"/>
    <w:rsid w:val="00F77A00"/>
    <w:rsid w:val="00F77E84"/>
    <w:rsid w:val="00F8119E"/>
    <w:rsid w:val="00F820ED"/>
    <w:rsid w:val="00F82F89"/>
    <w:rsid w:val="00F842BB"/>
    <w:rsid w:val="00F849A8"/>
    <w:rsid w:val="00F85F4D"/>
    <w:rsid w:val="00F8649C"/>
    <w:rsid w:val="00F877BB"/>
    <w:rsid w:val="00F87E7A"/>
    <w:rsid w:val="00F90086"/>
    <w:rsid w:val="00F90FF4"/>
    <w:rsid w:val="00F91829"/>
    <w:rsid w:val="00F93BD8"/>
    <w:rsid w:val="00F9419C"/>
    <w:rsid w:val="00F95D46"/>
    <w:rsid w:val="00F97EC5"/>
    <w:rsid w:val="00FA093C"/>
    <w:rsid w:val="00FA13BD"/>
    <w:rsid w:val="00FA1684"/>
    <w:rsid w:val="00FA2339"/>
    <w:rsid w:val="00FA4DAE"/>
    <w:rsid w:val="00FA500E"/>
    <w:rsid w:val="00FA5F03"/>
    <w:rsid w:val="00FA62AC"/>
    <w:rsid w:val="00FA67EB"/>
    <w:rsid w:val="00FA6960"/>
    <w:rsid w:val="00FB0593"/>
    <w:rsid w:val="00FB24F0"/>
    <w:rsid w:val="00FB3430"/>
    <w:rsid w:val="00FB507D"/>
    <w:rsid w:val="00FB5905"/>
    <w:rsid w:val="00FB6225"/>
    <w:rsid w:val="00FB639D"/>
    <w:rsid w:val="00FC0537"/>
    <w:rsid w:val="00FC2EE2"/>
    <w:rsid w:val="00FC30EE"/>
    <w:rsid w:val="00FC31C5"/>
    <w:rsid w:val="00FC42CD"/>
    <w:rsid w:val="00FC6B44"/>
    <w:rsid w:val="00FC6E1D"/>
    <w:rsid w:val="00FC7680"/>
    <w:rsid w:val="00FC771A"/>
    <w:rsid w:val="00FD1BA2"/>
    <w:rsid w:val="00FD47B9"/>
    <w:rsid w:val="00FD5A16"/>
    <w:rsid w:val="00FD60F4"/>
    <w:rsid w:val="00FD678A"/>
    <w:rsid w:val="00FD75F6"/>
    <w:rsid w:val="00FD790C"/>
    <w:rsid w:val="00FE0256"/>
    <w:rsid w:val="00FE1CFC"/>
    <w:rsid w:val="00FE2245"/>
    <w:rsid w:val="00FE226C"/>
    <w:rsid w:val="00FE25EA"/>
    <w:rsid w:val="00FE5B4E"/>
    <w:rsid w:val="00FE61D8"/>
    <w:rsid w:val="00FF00D8"/>
    <w:rsid w:val="00FF0739"/>
    <w:rsid w:val="00FF1C73"/>
    <w:rsid w:val="00FF3649"/>
    <w:rsid w:val="00FF50EF"/>
    <w:rsid w:val="00FF5336"/>
    <w:rsid w:val="00FF5BB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4F05C30"/>
  <w15:docId w15:val="{F645EEEB-82C3-450D-8997-80C6BFFC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800C41"/>
    <w:rPr>
      <w:rFonts w:ascii="Arial" w:hAnsi="Arial"/>
      <w:sz w:val="24"/>
      <w:szCs w:val="24"/>
    </w:rPr>
  </w:style>
  <w:style w:type="paragraph" w:styleId="Cmsor1">
    <w:name w:val="heading 1"/>
    <w:basedOn w:val="Norml"/>
    <w:next w:val="Norml"/>
    <w:qFormat/>
    <w:rsid w:val="00800C41"/>
    <w:pPr>
      <w:keepNext/>
      <w:outlineLvl w:val="0"/>
    </w:pPr>
    <w:rPr>
      <w:b/>
      <w:sz w:val="28"/>
      <w:szCs w:val="20"/>
    </w:rPr>
  </w:style>
  <w:style w:type="paragraph" w:styleId="Cmsor2">
    <w:name w:val="heading 2"/>
    <w:basedOn w:val="Norml"/>
    <w:next w:val="Norml"/>
    <w:qFormat/>
    <w:rsid w:val="00800C41"/>
    <w:pPr>
      <w:keepNext/>
      <w:jc w:val="both"/>
      <w:outlineLvl w:val="1"/>
    </w:pPr>
    <w:rPr>
      <w:b/>
      <w:szCs w:val="20"/>
      <w:u w:val="single"/>
    </w:rPr>
  </w:style>
  <w:style w:type="paragraph" w:styleId="Cmsor3">
    <w:name w:val="heading 3"/>
    <w:basedOn w:val="Norml"/>
    <w:next w:val="Norml"/>
    <w:link w:val="Cmsor3Char"/>
    <w:qFormat/>
    <w:rsid w:val="00800C41"/>
    <w:pPr>
      <w:keepNext/>
      <w:snapToGrid w:val="0"/>
      <w:outlineLvl w:val="2"/>
    </w:pPr>
    <w:rPr>
      <w:b/>
      <w:i/>
      <w:szCs w:val="20"/>
      <w:u w:val="single"/>
    </w:rPr>
  </w:style>
  <w:style w:type="paragraph" w:styleId="Cmsor4">
    <w:name w:val="heading 4"/>
    <w:basedOn w:val="Norml"/>
    <w:next w:val="Norml"/>
    <w:qFormat/>
    <w:rsid w:val="00800C41"/>
    <w:pPr>
      <w:keepNext/>
      <w:jc w:val="both"/>
      <w:outlineLvl w:val="3"/>
    </w:pPr>
    <w:rPr>
      <w:b/>
      <w:sz w:val="22"/>
      <w:szCs w:val="20"/>
    </w:rPr>
  </w:style>
  <w:style w:type="paragraph" w:styleId="Cmsor5">
    <w:name w:val="heading 5"/>
    <w:basedOn w:val="Norml"/>
    <w:next w:val="Norml"/>
    <w:qFormat/>
    <w:rsid w:val="00800C41"/>
    <w:pPr>
      <w:keepNext/>
      <w:numPr>
        <w:numId w:val="1"/>
      </w:numPr>
      <w:spacing w:before="240" w:line="480" w:lineRule="auto"/>
      <w:jc w:val="both"/>
      <w:outlineLvl w:val="4"/>
    </w:pPr>
    <w:rPr>
      <w:rFonts w:ascii="Times New Roman" w:hAnsi="Times New Roman"/>
      <w:b/>
      <w:i/>
      <w:sz w:val="36"/>
      <w:szCs w:val="20"/>
    </w:rPr>
  </w:style>
  <w:style w:type="paragraph" w:styleId="Cmsor6">
    <w:name w:val="heading 6"/>
    <w:basedOn w:val="Norml"/>
    <w:next w:val="Norml"/>
    <w:qFormat/>
    <w:rsid w:val="00800C41"/>
    <w:pPr>
      <w:keepNext/>
      <w:snapToGrid w:val="0"/>
      <w:jc w:val="both"/>
      <w:outlineLvl w:val="5"/>
    </w:pPr>
    <w:rPr>
      <w:i/>
      <w:szCs w:val="20"/>
    </w:rPr>
  </w:style>
  <w:style w:type="paragraph" w:styleId="Cmsor7">
    <w:name w:val="heading 7"/>
    <w:basedOn w:val="Norml"/>
    <w:next w:val="Norml"/>
    <w:qFormat/>
    <w:rsid w:val="00800C41"/>
    <w:pPr>
      <w:keepNext/>
      <w:outlineLvl w:val="6"/>
    </w:pPr>
    <w:rPr>
      <w:b/>
      <w:i/>
      <w:szCs w:val="20"/>
    </w:rPr>
  </w:style>
  <w:style w:type="paragraph" w:styleId="Cmsor8">
    <w:name w:val="heading 8"/>
    <w:basedOn w:val="Norml"/>
    <w:next w:val="Norml"/>
    <w:qFormat/>
    <w:rsid w:val="00800C41"/>
    <w:pPr>
      <w:keepNext/>
      <w:jc w:val="center"/>
      <w:outlineLvl w:val="7"/>
    </w:pPr>
    <w:rPr>
      <w:b/>
      <w:i/>
      <w:szCs w:val="20"/>
    </w:rPr>
  </w:style>
  <w:style w:type="paragraph" w:styleId="Cmsor9">
    <w:name w:val="heading 9"/>
    <w:basedOn w:val="Norml"/>
    <w:next w:val="Norml"/>
    <w:qFormat/>
    <w:rsid w:val="00800C41"/>
    <w:pPr>
      <w:keepNext/>
      <w:snapToGrid w:val="0"/>
      <w:jc w:val="center"/>
      <w:outlineLvl w:val="8"/>
    </w:pPr>
    <w:rPr>
      <w:sz w:val="22"/>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rsid w:val="00800C41"/>
    <w:rPr>
      <w:color w:val="0000FF"/>
      <w:u w:val="single"/>
    </w:rPr>
  </w:style>
  <w:style w:type="character" w:styleId="Mrltotthiperhivatkozs">
    <w:name w:val="FollowedHyperlink"/>
    <w:rsid w:val="00800C41"/>
    <w:rPr>
      <w:color w:val="800080"/>
      <w:u w:val="single"/>
    </w:rPr>
  </w:style>
  <w:style w:type="paragraph" w:styleId="NormlWeb">
    <w:name w:val="Normal (Web)"/>
    <w:basedOn w:val="Norml"/>
    <w:uiPriority w:val="99"/>
    <w:rsid w:val="00800C41"/>
    <w:pPr>
      <w:spacing w:before="100" w:beforeAutospacing="1" w:after="100" w:afterAutospacing="1"/>
    </w:pPr>
    <w:rPr>
      <w:rFonts w:ascii="Times New Roman" w:hAnsi="Times New Roman"/>
    </w:rPr>
  </w:style>
  <w:style w:type="paragraph" w:styleId="TJ1">
    <w:name w:val="toc 1"/>
    <w:basedOn w:val="Norml"/>
    <w:next w:val="Norml"/>
    <w:autoRedefine/>
    <w:uiPriority w:val="39"/>
    <w:rsid w:val="00800C41"/>
    <w:pPr>
      <w:tabs>
        <w:tab w:val="right" w:leader="dot" w:pos="9180"/>
      </w:tabs>
    </w:pPr>
    <w:rPr>
      <w:rFonts w:ascii="Times New Roman" w:hAnsi="Times New Roman"/>
    </w:rPr>
  </w:style>
  <w:style w:type="paragraph" w:styleId="TJ2">
    <w:name w:val="toc 2"/>
    <w:basedOn w:val="Norml"/>
    <w:next w:val="Norml"/>
    <w:autoRedefine/>
    <w:uiPriority w:val="39"/>
    <w:rsid w:val="00800C41"/>
    <w:pPr>
      <w:tabs>
        <w:tab w:val="right" w:leader="dot" w:pos="9180"/>
      </w:tabs>
      <w:spacing w:line="360" w:lineRule="auto"/>
      <w:ind w:left="708" w:hanging="468"/>
      <w:jc w:val="both"/>
    </w:pPr>
    <w:rPr>
      <w:rFonts w:ascii="Times New Roman" w:hAnsi="Times New Roman"/>
    </w:rPr>
  </w:style>
  <w:style w:type="paragraph" w:styleId="TJ3">
    <w:name w:val="toc 3"/>
    <w:basedOn w:val="Norml"/>
    <w:next w:val="Norml"/>
    <w:autoRedefine/>
    <w:uiPriority w:val="39"/>
    <w:rsid w:val="00751405"/>
    <w:pPr>
      <w:tabs>
        <w:tab w:val="right" w:leader="dot" w:pos="9180"/>
      </w:tabs>
      <w:ind w:left="480"/>
    </w:pPr>
    <w:rPr>
      <w:rFonts w:cs="Arial"/>
      <w:noProof/>
    </w:rPr>
  </w:style>
  <w:style w:type="paragraph" w:styleId="TJ4">
    <w:name w:val="toc 4"/>
    <w:basedOn w:val="Norml"/>
    <w:next w:val="Norml"/>
    <w:autoRedefine/>
    <w:semiHidden/>
    <w:rsid w:val="00751405"/>
    <w:pPr>
      <w:tabs>
        <w:tab w:val="right" w:leader="dot" w:pos="9180"/>
      </w:tabs>
      <w:ind w:left="720"/>
    </w:pPr>
    <w:rPr>
      <w:rFonts w:cs="Arial"/>
      <w:noProof/>
    </w:rPr>
  </w:style>
  <w:style w:type="paragraph" w:styleId="Lbjegyzetszveg">
    <w:name w:val="footnote text"/>
    <w:basedOn w:val="Norml"/>
    <w:link w:val="LbjegyzetszvegChar"/>
    <w:uiPriority w:val="99"/>
    <w:semiHidden/>
    <w:rsid w:val="00800C41"/>
    <w:rPr>
      <w:sz w:val="20"/>
      <w:szCs w:val="20"/>
    </w:rPr>
  </w:style>
  <w:style w:type="paragraph" w:styleId="Jegyzetszveg">
    <w:name w:val="annotation text"/>
    <w:basedOn w:val="Norml"/>
    <w:link w:val="JegyzetszvegChar"/>
    <w:uiPriority w:val="99"/>
    <w:semiHidden/>
    <w:rsid w:val="00800C41"/>
    <w:rPr>
      <w:sz w:val="20"/>
      <w:szCs w:val="20"/>
    </w:rPr>
  </w:style>
  <w:style w:type="paragraph" w:styleId="lfej">
    <w:name w:val="header"/>
    <w:basedOn w:val="Norml"/>
    <w:rsid w:val="00800C41"/>
    <w:pPr>
      <w:tabs>
        <w:tab w:val="center" w:pos="4536"/>
        <w:tab w:val="right" w:pos="9072"/>
      </w:tabs>
    </w:pPr>
    <w:rPr>
      <w:szCs w:val="20"/>
    </w:rPr>
  </w:style>
  <w:style w:type="paragraph" w:styleId="llb">
    <w:name w:val="footer"/>
    <w:basedOn w:val="Norml"/>
    <w:link w:val="llbChar"/>
    <w:uiPriority w:val="99"/>
    <w:rsid w:val="00800C41"/>
    <w:pPr>
      <w:tabs>
        <w:tab w:val="center" w:pos="4536"/>
        <w:tab w:val="right" w:pos="9072"/>
      </w:tabs>
    </w:pPr>
  </w:style>
  <w:style w:type="paragraph" w:styleId="Kpalrs">
    <w:name w:val="caption"/>
    <w:basedOn w:val="Norml"/>
    <w:next w:val="Norml"/>
    <w:qFormat/>
    <w:rsid w:val="00800C41"/>
    <w:pPr>
      <w:snapToGrid w:val="0"/>
      <w:jc w:val="center"/>
    </w:pPr>
    <w:rPr>
      <w:b/>
      <w:i/>
      <w:color w:val="000000"/>
      <w:sz w:val="36"/>
      <w:szCs w:val="20"/>
    </w:rPr>
  </w:style>
  <w:style w:type="paragraph" w:styleId="Cm">
    <w:name w:val="Title"/>
    <w:basedOn w:val="Norml"/>
    <w:qFormat/>
    <w:rsid w:val="00800C41"/>
    <w:pPr>
      <w:jc w:val="center"/>
    </w:pPr>
    <w:rPr>
      <w:b/>
      <w:szCs w:val="20"/>
    </w:rPr>
  </w:style>
  <w:style w:type="paragraph" w:styleId="Szvegtrzs">
    <w:name w:val="Body Text"/>
    <w:basedOn w:val="Norml"/>
    <w:link w:val="SzvegtrzsChar1"/>
    <w:rsid w:val="00800C41"/>
    <w:pPr>
      <w:jc w:val="both"/>
    </w:pPr>
    <w:rPr>
      <w:szCs w:val="20"/>
    </w:rPr>
  </w:style>
  <w:style w:type="paragraph" w:styleId="Szvegtrzsbehzssal">
    <w:name w:val="Body Text Indent"/>
    <w:basedOn w:val="Norml"/>
    <w:rsid w:val="00800C41"/>
    <w:pPr>
      <w:spacing w:after="120"/>
      <w:ind w:left="283"/>
    </w:pPr>
  </w:style>
  <w:style w:type="paragraph" w:styleId="Alcm">
    <w:name w:val="Subtitle"/>
    <w:basedOn w:val="Norml"/>
    <w:qFormat/>
    <w:rsid w:val="00800C41"/>
    <w:pPr>
      <w:jc w:val="center"/>
    </w:pPr>
    <w:rPr>
      <w:rFonts w:ascii="Times New Roman" w:hAnsi="Times New Roman"/>
      <w:i/>
      <w:sz w:val="36"/>
      <w:szCs w:val="20"/>
    </w:rPr>
  </w:style>
  <w:style w:type="paragraph" w:styleId="Szvegtrzs2">
    <w:name w:val="Body Text 2"/>
    <w:basedOn w:val="Norml"/>
    <w:rsid w:val="00800C41"/>
    <w:pPr>
      <w:tabs>
        <w:tab w:val="left" w:pos="-1440"/>
        <w:tab w:val="right" w:pos="-1368"/>
      </w:tabs>
      <w:spacing w:line="240" w:lineRule="atLeast"/>
      <w:jc w:val="both"/>
    </w:pPr>
    <w:rPr>
      <w:rFonts w:ascii="Times New Roman" w:hAnsi="Times New Roman"/>
      <w:iCs/>
      <w:sz w:val="28"/>
      <w:lang w:eastAsia="en-US"/>
    </w:rPr>
  </w:style>
  <w:style w:type="paragraph" w:styleId="Szvegtrzs3">
    <w:name w:val="Body Text 3"/>
    <w:basedOn w:val="Norml"/>
    <w:rsid w:val="00800C41"/>
    <w:pPr>
      <w:snapToGrid w:val="0"/>
      <w:jc w:val="center"/>
    </w:pPr>
    <w:rPr>
      <w:sz w:val="22"/>
      <w:szCs w:val="20"/>
    </w:rPr>
  </w:style>
  <w:style w:type="paragraph" w:styleId="Szvegtrzsbehzssal2">
    <w:name w:val="Body Text Indent 2"/>
    <w:basedOn w:val="Norml"/>
    <w:rsid w:val="00800C41"/>
    <w:pPr>
      <w:snapToGrid w:val="0"/>
      <w:ind w:firstLine="204"/>
      <w:jc w:val="both"/>
    </w:pPr>
    <w:rPr>
      <w:szCs w:val="20"/>
    </w:rPr>
  </w:style>
  <w:style w:type="paragraph" w:styleId="Szvegtrzsbehzssal3">
    <w:name w:val="Body Text Indent 3"/>
    <w:basedOn w:val="Norml"/>
    <w:rsid w:val="00800C41"/>
    <w:pPr>
      <w:ind w:left="360"/>
      <w:jc w:val="both"/>
    </w:pPr>
    <w:rPr>
      <w:szCs w:val="20"/>
    </w:rPr>
  </w:style>
  <w:style w:type="paragraph" w:styleId="Szvegblokk">
    <w:name w:val="Block Text"/>
    <w:basedOn w:val="Norml"/>
    <w:rsid w:val="00800C41"/>
    <w:pPr>
      <w:ind w:left="5664" w:right="-1188" w:firstLine="6"/>
    </w:pPr>
    <w:rPr>
      <w:rFonts w:ascii="Times New Roman" w:hAnsi="Times New Roman"/>
    </w:rPr>
  </w:style>
  <w:style w:type="paragraph" w:styleId="Megjegyzstrgya">
    <w:name w:val="annotation subject"/>
    <w:basedOn w:val="Jegyzetszveg"/>
    <w:next w:val="Jegyzetszveg"/>
    <w:semiHidden/>
    <w:rsid w:val="00800C41"/>
    <w:rPr>
      <w:b/>
      <w:bCs/>
    </w:rPr>
  </w:style>
  <w:style w:type="paragraph" w:customStyle="1" w:styleId="Szvegtrzs21">
    <w:name w:val="Szövegtörzs 21"/>
    <w:basedOn w:val="Norml"/>
    <w:rsid w:val="00800C41"/>
    <w:pPr>
      <w:overflowPunct w:val="0"/>
      <w:autoSpaceDE w:val="0"/>
      <w:autoSpaceDN w:val="0"/>
      <w:adjustRightInd w:val="0"/>
      <w:spacing w:line="320" w:lineRule="exact"/>
      <w:jc w:val="both"/>
    </w:pPr>
    <w:rPr>
      <w:szCs w:val="20"/>
    </w:rPr>
  </w:style>
  <w:style w:type="paragraph" w:customStyle="1" w:styleId="tblafej">
    <w:name w:val="táblafej"/>
    <w:basedOn w:val="Norml"/>
    <w:rsid w:val="00800C41"/>
    <w:rPr>
      <w:rFonts w:ascii="Times New Roman" w:hAnsi="Times New Roman"/>
      <w:i/>
      <w:szCs w:val="20"/>
    </w:rPr>
  </w:style>
  <w:style w:type="paragraph" w:customStyle="1" w:styleId="Szveg">
    <w:name w:val="Szöveg"/>
    <w:basedOn w:val="Norml"/>
    <w:rsid w:val="00800C41"/>
    <w:pPr>
      <w:spacing w:after="120"/>
      <w:jc w:val="both"/>
    </w:pPr>
    <w:rPr>
      <w:szCs w:val="20"/>
    </w:rPr>
  </w:style>
  <w:style w:type="paragraph" w:customStyle="1" w:styleId="Forrs">
    <w:name w:val="Forrás"/>
    <w:basedOn w:val="Szveg"/>
    <w:rsid w:val="00800C41"/>
    <w:pPr>
      <w:spacing w:after="360"/>
      <w:jc w:val="left"/>
    </w:pPr>
    <w:rPr>
      <w:sz w:val="16"/>
    </w:rPr>
  </w:style>
  <w:style w:type="paragraph" w:customStyle="1" w:styleId="bracm">
    <w:name w:val="Ábracím"/>
    <w:basedOn w:val="Szveg"/>
    <w:rsid w:val="00800C41"/>
    <w:pPr>
      <w:spacing w:before="240" w:after="240"/>
      <w:jc w:val="center"/>
    </w:pPr>
    <w:rPr>
      <w:b/>
      <w:i/>
    </w:rPr>
  </w:style>
  <w:style w:type="paragraph" w:customStyle="1" w:styleId="Listaszerbekezds1">
    <w:name w:val="Listaszerű bekezdés1"/>
    <w:basedOn w:val="Norml"/>
    <w:rsid w:val="00800C41"/>
    <w:pPr>
      <w:spacing w:after="200" w:line="276" w:lineRule="auto"/>
      <w:ind w:left="720"/>
    </w:pPr>
    <w:rPr>
      <w:rFonts w:ascii="Calibri" w:eastAsia="Calibri" w:hAnsi="Calibri"/>
      <w:sz w:val="22"/>
      <w:szCs w:val="22"/>
      <w:lang w:eastAsia="en-US"/>
    </w:rPr>
  </w:style>
  <w:style w:type="paragraph" w:customStyle="1" w:styleId="WW-NormlWeb">
    <w:name w:val="WW-Normál (Web)"/>
    <w:basedOn w:val="Norml"/>
    <w:rsid w:val="00800C41"/>
    <w:rPr>
      <w:rFonts w:ascii="Times New Roman" w:hAnsi="Times New Roman"/>
      <w:szCs w:val="20"/>
    </w:rPr>
  </w:style>
  <w:style w:type="paragraph" w:customStyle="1" w:styleId="Alaprtelmezs">
    <w:name w:val="Alapértelmezés"/>
    <w:rsid w:val="00800C41"/>
    <w:pPr>
      <w:widowControl w:val="0"/>
      <w:autoSpaceDE w:val="0"/>
      <w:autoSpaceDN w:val="0"/>
      <w:adjustRightInd w:val="0"/>
    </w:pPr>
    <w:rPr>
      <w:sz w:val="24"/>
      <w:szCs w:val="24"/>
    </w:rPr>
  </w:style>
  <w:style w:type="paragraph" w:customStyle="1" w:styleId="tblafelirat">
    <w:name w:val="táblafelirat"/>
    <w:basedOn w:val="Norml"/>
    <w:rsid w:val="00800C41"/>
    <w:pPr>
      <w:spacing w:line="360" w:lineRule="auto"/>
      <w:jc w:val="center"/>
    </w:pPr>
    <w:rPr>
      <w:rFonts w:ascii="Times New Roman" w:hAnsi="Times New Roman"/>
      <w:b/>
      <w:i/>
      <w:noProof/>
    </w:rPr>
  </w:style>
  <w:style w:type="paragraph" w:customStyle="1" w:styleId="BEHZS">
    <w:name w:val="BEHÚZÁS"/>
    <w:basedOn w:val="Norml"/>
    <w:autoRedefine/>
    <w:rsid w:val="009D03F0"/>
    <w:pPr>
      <w:numPr>
        <w:numId w:val="9"/>
      </w:numPr>
      <w:jc w:val="both"/>
    </w:pPr>
    <w:rPr>
      <w:rFonts w:cs="Arial"/>
      <w:iCs/>
      <w:noProof/>
    </w:rPr>
  </w:style>
  <w:style w:type="paragraph" w:customStyle="1" w:styleId="Ciklusprogramszveg">
    <w:name w:val="Ciklusprogramszöveg"/>
    <w:basedOn w:val="Norml"/>
    <w:autoRedefine/>
    <w:rsid w:val="00800C41"/>
    <w:pPr>
      <w:tabs>
        <w:tab w:val="left" w:pos="360"/>
      </w:tabs>
      <w:jc w:val="both"/>
    </w:pPr>
    <w:rPr>
      <w:rFonts w:cs="Arial"/>
      <w:bCs/>
      <w:szCs w:val="22"/>
    </w:rPr>
  </w:style>
  <w:style w:type="paragraph" w:customStyle="1" w:styleId="Default">
    <w:name w:val="Default"/>
    <w:rsid w:val="00800C41"/>
    <w:pPr>
      <w:autoSpaceDE w:val="0"/>
      <w:autoSpaceDN w:val="0"/>
      <w:adjustRightInd w:val="0"/>
    </w:pPr>
    <w:rPr>
      <w:rFonts w:ascii="Verdana" w:hAnsi="Verdana" w:cs="Verdana"/>
      <w:color w:val="000000"/>
      <w:sz w:val="24"/>
      <w:szCs w:val="24"/>
    </w:rPr>
  </w:style>
  <w:style w:type="character" w:styleId="Lbjegyzet-hivatkozs">
    <w:name w:val="footnote reference"/>
    <w:rsid w:val="00800C41"/>
    <w:rPr>
      <w:vertAlign w:val="superscript"/>
    </w:rPr>
  </w:style>
  <w:style w:type="character" w:customStyle="1" w:styleId="SzvegtrzsChar">
    <w:name w:val="Szövegtörzs Char"/>
    <w:rsid w:val="00800C41"/>
    <w:rPr>
      <w:sz w:val="24"/>
      <w:lang w:val="hu-HU" w:eastAsia="hu-HU" w:bidi="ar-SA"/>
    </w:rPr>
  </w:style>
  <w:style w:type="paragraph" w:customStyle="1" w:styleId="Stlus1">
    <w:name w:val="Stílus1"/>
    <w:basedOn w:val="Norml"/>
    <w:rsid w:val="00800C41"/>
    <w:pPr>
      <w:autoSpaceDE w:val="0"/>
      <w:autoSpaceDN w:val="0"/>
      <w:adjustRightInd w:val="0"/>
      <w:jc w:val="both"/>
    </w:pPr>
    <w:rPr>
      <w:rFonts w:cs="Arial"/>
      <w:b/>
      <w:sz w:val="28"/>
      <w:szCs w:val="22"/>
    </w:rPr>
  </w:style>
  <w:style w:type="character" w:styleId="Oldalszm">
    <w:name w:val="page number"/>
    <w:basedOn w:val="Bekezdsalapbettpusa"/>
    <w:rsid w:val="00800C41"/>
  </w:style>
  <w:style w:type="paragraph" w:customStyle="1" w:styleId="Stlus2">
    <w:name w:val="Stílus2"/>
    <w:basedOn w:val="Cmsor4"/>
    <w:rsid w:val="00800C41"/>
    <w:rPr>
      <w:rFonts w:cs="Arial"/>
      <w:snapToGrid w:val="0"/>
      <w:szCs w:val="22"/>
    </w:rPr>
  </w:style>
  <w:style w:type="paragraph" w:customStyle="1" w:styleId="Stlus3">
    <w:name w:val="Stílus3"/>
    <w:basedOn w:val="Norml"/>
    <w:rsid w:val="00800C41"/>
    <w:pPr>
      <w:jc w:val="both"/>
    </w:pPr>
    <w:rPr>
      <w:rFonts w:cs="Arial"/>
      <w:b/>
      <w:i/>
      <w:sz w:val="22"/>
      <w:szCs w:val="22"/>
      <w:u w:val="single"/>
    </w:rPr>
  </w:style>
  <w:style w:type="paragraph" w:customStyle="1" w:styleId="Stlus4">
    <w:name w:val="Stílus4"/>
    <w:basedOn w:val="Norml"/>
    <w:rsid w:val="00800C41"/>
    <w:pPr>
      <w:jc w:val="both"/>
    </w:pPr>
    <w:rPr>
      <w:b/>
      <w:bCs/>
      <w:sz w:val="22"/>
    </w:rPr>
  </w:style>
  <w:style w:type="table" w:styleId="Rcsostblzat">
    <w:name w:val="Table Grid"/>
    <w:basedOn w:val="Normltblzat"/>
    <w:uiPriority w:val="59"/>
    <w:rsid w:val="009E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A30411"/>
    <w:rPr>
      <w:rFonts w:ascii="Courier New" w:hAnsi="Courier New" w:cs="Courier New"/>
    </w:rPr>
  </w:style>
  <w:style w:type="paragraph" w:styleId="Listaszerbekezds">
    <w:name w:val="List Paragraph"/>
    <w:basedOn w:val="Norml"/>
    <w:uiPriority w:val="34"/>
    <w:qFormat/>
    <w:rsid w:val="00985859"/>
    <w:pPr>
      <w:spacing w:after="200" w:line="276" w:lineRule="auto"/>
      <w:ind w:left="720"/>
      <w:contextualSpacing/>
    </w:pPr>
    <w:rPr>
      <w:rFonts w:ascii="Calibri" w:eastAsia="Calibri" w:hAnsi="Calibri"/>
      <w:sz w:val="22"/>
      <w:szCs w:val="22"/>
      <w:lang w:eastAsia="en-US"/>
    </w:rPr>
  </w:style>
  <w:style w:type="paragraph" w:styleId="Buborkszveg">
    <w:name w:val="Balloon Text"/>
    <w:basedOn w:val="Norml"/>
    <w:semiHidden/>
    <w:rsid w:val="007971C1"/>
    <w:rPr>
      <w:rFonts w:ascii="Tahoma" w:hAnsi="Tahoma" w:cs="Tahoma"/>
      <w:sz w:val="16"/>
      <w:szCs w:val="16"/>
    </w:rPr>
  </w:style>
  <w:style w:type="character" w:customStyle="1" w:styleId="Cmsor3Char">
    <w:name w:val="Címsor 3 Char"/>
    <w:link w:val="Cmsor3"/>
    <w:locked/>
    <w:rsid w:val="00E23BEC"/>
    <w:rPr>
      <w:rFonts w:ascii="Arial" w:hAnsi="Arial"/>
      <w:b/>
      <w:i/>
      <w:sz w:val="24"/>
      <w:u w:val="single"/>
      <w:lang w:val="hu-HU" w:eastAsia="hu-HU" w:bidi="ar-SA"/>
    </w:rPr>
  </w:style>
  <w:style w:type="paragraph" w:customStyle="1" w:styleId="CharChar2Char">
    <w:name w:val="Char Char2 Char"/>
    <w:basedOn w:val="Norml"/>
    <w:next w:val="Norml"/>
    <w:rsid w:val="00A16DF3"/>
    <w:pPr>
      <w:spacing w:after="160" w:line="240" w:lineRule="exact"/>
    </w:pPr>
    <w:rPr>
      <w:rFonts w:ascii="Tahoma" w:hAnsi="Tahoma"/>
      <w:sz w:val="20"/>
      <w:szCs w:val="20"/>
      <w:lang w:val="en-US" w:eastAsia="en-US"/>
    </w:rPr>
  </w:style>
  <w:style w:type="paragraph" w:customStyle="1" w:styleId="Char1CharCharCharCharCharCharCharCharCharCharChar">
    <w:name w:val="Char1 Char Char Char Char Char Char Char Char Char Char Char"/>
    <w:basedOn w:val="Norml"/>
    <w:rsid w:val="00771F0D"/>
    <w:pPr>
      <w:spacing w:after="160" w:line="240" w:lineRule="exact"/>
    </w:pPr>
    <w:rPr>
      <w:rFonts w:ascii="Tahoma" w:hAnsi="Tahoma"/>
      <w:sz w:val="20"/>
      <w:szCs w:val="20"/>
      <w:lang w:val="en-US" w:eastAsia="en-US"/>
    </w:rPr>
  </w:style>
  <w:style w:type="character" w:styleId="Jegyzethivatkozs">
    <w:name w:val="annotation reference"/>
    <w:uiPriority w:val="99"/>
    <w:semiHidden/>
    <w:rsid w:val="00592A78"/>
    <w:rPr>
      <w:sz w:val="16"/>
      <w:szCs w:val="16"/>
    </w:rPr>
  </w:style>
  <w:style w:type="paragraph" w:customStyle="1" w:styleId="szveg0">
    <w:name w:val="szöveg"/>
    <w:basedOn w:val="Norml"/>
    <w:rsid w:val="00B35D2E"/>
    <w:pPr>
      <w:widowControl w:val="0"/>
      <w:spacing w:after="120"/>
      <w:ind w:firstLine="360"/>
      <w:jc w:val="both"/>
    </w:pPr>
    <w:rPr>
      <w:snapToGrid w:val="0"/>
      <w:szCs w:val="20"/>
    </w:rPr>
  </w:style>
  <w:style w:type="paragraph" w:customStyle="1" w:styleId="Char1">
    <w:name w:val="Char1"/>
    <w:basedOn w:val="Norml"/>
    <w:rsid w:val="002A557C"/>
    <w:pPr>
      <w:spacing w:after="160" w:line="240" w:lineRule="exact"/>
    </w:pPr>
    <w:rPr>
      <w:rFonts w:ascii="Tahoma" w:hAnsi="Tahoma"/>
      <w:sz w:val="20"/>
      <w:szCs w:val="20"/>
      <w:lang w:val="en-US" w:eastAsia="en-US"/>
    </w:rPr>
  </w:style>
  <w:style w:type="paragraph" w:customStyle="1" w:styleId="Char1CharCharCharCharCharChar">
    <w:name w:val="Char1 Char Char Char Char Char Char"/>
    <w:basedOn w:val="Norml"/>
    <w:rsid w:val="00B22764"/>
    <w:pPr>
      <w:spacing w:after="160" w:line="240" w:lineRule="exact"/>
    </w:pPr>
    <w:rPr>
      <w:rFonts w:ascii="Verdana" w:hAnsi="Verdana"/>
      <w:sz w:val="20"/>
      <w:szCs w:val="20"/>
      <w:lang w:val="en-US" w:eastAsia="en-US"/>
    </w:rPr>
  </w:style>
  <w:style w:type="paragraph" w:customStyle="1" w:styleId="CharChar">
    <w:name w:val="Char Char"/>
    <w:basedOn w:val="Norml"/>
    <w:rsid w:val="003532C7"/>
    <w:pPr>
      <w:spacing w:after="160" w:line="240" w:lineRule="exact"/>
    </w:pPr>
    <w:rPr>
      <w:rFonts w:ascii="Tahoma" w:hAnsi="Tahoma"/>
      <w:sz w:val="20"/>
      <w:szCs w:val="20"/>
      <w:lang w:val="en-US" w:eastAsia="en-US"/>
    </w:rPr>
  </w:style>
  <w:style w:type="character" w:customStyle="1" w:styleId="llbChar">
    <w:name w:val="Élőláb Char"/>
    <w:link w:val="llb"/>
    <w:uiPriority w:val="99"/>
    <w:rsid w:val="00687D8D"/>
    <w:rPr>
      <w:rFonts w:ascii="Arial" w:hAnsi="Arial"/>
      <w:sz w:val="24"/>
      <w:szCs w:val="24"/>
    </w:rPr>
  </w:style>
  <w:style w:type="character" w:customStyle="1" w:styleId="ff2">
    <w:name w:val="ff2"/>
    <w:rsid w:val="00316E20"/>
    <w:rPr>
      <w:rFonts w:cs="Times New Roman"/>
    </w:rPr>
  </w:style>
  <w:style w:type="paragraph" w:customStyle="1" w:styleId="Szvegtrzs210">
    <w:name w:val="Szövegtörzs 21"/>
    <w:basedOn w:val="Norml"/>
    <w:rsid w:val="00316E20"/>
    <w:pPr>
      <w:suppressAutoHyphens/>
      <w:spacing w:line="360" w:lineRule="auto"/>
      <w:jc w:val="both"/>
    </w:pPr>
    <w:rPr>
      <w:rFonts w:ascii="Times New Roman" w:hAnsi="Times New Roman"/>
      <w:b/>
      <w:bCs/>
      <w:lang w:eastAsia="ar-SA"/>
    </w:rPr>
  </w:style>
  <w:style w:type="paragraph" w:customStyle="1" w:styleId="Beszmol">
    <w:name w:val="Beszámoló"/>
    <w:basedOn w:val="Norml"/>
    <w:uiPriority w:val="99"/>
    <w:qFormat/>
    <w:rsid w:val="00316E20"/>
    <w:pPr>
      <w:suppressAutoHyphens/>
      <w:ind w:firstLine="567"/>
      <w:jc w:val="both"/>
    </w:pPr>
    <w:rPr>
      <w:rFonts w:cs="Arial"/>
      <w:lang w:eastAsia="ar-SA"/>
    </w:rPr>
  </w:style>
  <w:style w:type="paragraph" w:customStyle="1" w:styleId="WW-NormlWeb12">
    <w:name w:val="WW-Normál (Web)12"/>
    <w:basedOn w:val="Norml"/>
    <w:uiPriority w:val="99"/>
    <w:rsid w:val="00BD47B1"/>
    <w:pPr>
      <w:suppressAutoHyphens/>
      <w:spacing w:before="280" w:after="119"/>
    </w:pPr>
    <w:rPr>
      <w:rFonts w:ascii="Times New Roman" w:hAnsi="Times New Roman"/>
      <w:lang w:eastAsia="ar-SA"/>
    </w:rPr>
  </w:style>
  <w:style w:type="character" w:customStyle="1" w:styleId="SzvegtrzsChar1">
    <w:name w:val="Szövegtörzs Char1"/>
    <w:link w:val="Szvegtrzs"/>
    <w:locked/>
    <w:rsid w:val="00C80845"/>
    <w:rPr>
      <w:rFonts w:ascii="Arial" w:hAnsi="Arial"/>
      <w:sz w:val="24"/>
      <w:lang w:val="hu-HU" w:eastAsia="hu-HU" w:bidi="ar-SA"/>
    </w:rPr>
  </w:style>
  <w:style w:type="paragraph" w:customStyle="1" w:styleId="fels">
    <w:name w:val="_fels"/>
    <w:basedOn w:val="Norml"/>
    <w:rsid w:val="00350D88"/>
    <w:pPr>
      <w:numPr>
        <w:numId w:val="5"/>
      </w:numPr>
      <w:spacing w:after="120"/>
      <w:jc w:val="both"/>
    </w:pPr>
    <w:rPr>
      <w:rFonts w:ascii="Verdana" w:hAnsi="Verdana"/>
      <w:sz w:val="20"/>
      <w:szCs w:val="20"/>
    </w:rPr>
  </w:style>
  <w:style w:type="paragraph" w:customStyle="1" w:styleId="Char">
    <w:name w:val="Char"/>
    <w:basedOn w:val="Norml"/>
    <w:rsid w:val="001634CB"/>
    <w:pPr>
      <w:spacing w:after="160" w:line="240" w:lineRule="exact"/>
    </w:pPr>
    <w:rPr>
      <w:rFonts w:ascii="Verdana" w:hAnsi="Verdana"/>
      <w:sz w:val="20"/>
      <w:szCs w:val="20"/>
      <w:lang w:val="en-US" w:eastAsia="en-US"/>
    </w:rPr>
  </w:style>
  <w:style w:type="paragraph" w:customStyle="1" w:styleId="Szvegtrzsbehzssal21">
    <w:name w:val="Szövegtörzs behúzással 21"/>
    <w:basedOn w:val="Norml"/>
    <w:rsid w:val="00AC497A"/>
    <w:pPr>
      <w:suppressAutoHyphens/>
      <w:spacing w:after="120" w:line="480" w:lineRule="auto"/>
      <w:ind w:left="283"/>
    </w:pPr>
    <w:rPr>
      <w:rFonts w:ascii="Times New Roman" w:hAnsi="Times New Roman"/>
      <w:lang w:eastAsia="ar-SA"/>
    </w:rPr>
  </w:style>
  <w:style w:type="character" w:customStyle="1" w:styleId="cikkszov1">
    <w:name w:val="cikkszov1"/>
    <w:rsid w:val="00754452"/>
    <w:rPr>
      <w:rFonts w:cs="Times New Roman"/>
    </w:rPr>
  </w:style>
  <w:style w:type="paragraph" w:customStyle="1" w:styleId="CharCharCharCharCharChar">
    <w:name w:val="Char Char Char Char Char Char"/>
    <w:basedOn w:val="Norml"/>
    <w:rsid w:val="00BE311D"/>
    <w:pPr>
      <w:spacing w:after="160" w:line="240" w:lineRule="exact"/>
    </w:pPr>
    <w:rPr>
      <w:rFonts w:ascii="Tahoma" w:hAnsi="Tahoma" w:cs="Tahoma"/>
      <w:sz w:val="20"/>
      <w:szCs w:val="20"/>
      <w:lang w:val="en-US" w:eastAsia="en-US"/>
    </w:rPr>
  </w:style>
  <w:style w:type="paragraph" w:styleId="Dokumentumtrkp">
    <w:name w:val="Document Map"/>
    <w:basedOn w:val="Norml"/>
    <w:semiHidden/>
    <w:rsid w:val="00EF2B66"/>
    <w:pPr>
      <w:shd w:val="clear" w:color="auto" w:fill="000080"/>
    </w:pPr>
    <w:rPr>
      <w:rFonts w:ascii="Tahoma" w:hAnsi="Tahoma" w:cs="Tahoma"/>
      <w:sz w:val="20"/>
      <w:szCs w:val="20"/>
    </w:rPr>
  </w:style>
  <w:style w:type="paragraph" w:styleId="Nincstrkz">
    <w:name w:val="No Spacing"/>
    <w:uiPriority w:val="1"/>
    <w:qFormat/>
    <w:rsid w:val="00234B50"/>
    <w:rPr>
      <w:rFonts w:ascii="Arial" w:eastAsia="Calibri" w:hAnsi="Arial" w:cs="Calibri"/>
      <w:sz w:val="24"/>
      <w:szCs w:val="22"/>
      <w:lang w:eastAsia="en-US"/>
    </w:rPr>
  </w:style>
  <w:style w:type="character" w:customStyle="1" w:styleId="Kiemels21">
    <w:name w:val="Kiemelés21"/>
    <w:uiPriority w:val="22"/>
    <w:qFormat/>
    <w:rsid w:val="009900D8"/>
    <w:rPr>
      <w:b/>
      <w:bCs/>
    </w:rPr>
  </w:style>
  <w:style w:type="character" w:customStyle="1" w:styleId="JegyzetszvegChar">
    <w:name w:val="Jegyzetszöveg Char"/>
    <w:link w:val="Jegyzetszveg"/>
    <w:uiPriority w:val="99"/>
    <w:semiHidden/>
    <w:rsid w:val="009900D8"/>
    <w:rPr>
      <w:rFonts w:ascii="Arial" w:hAnsi="Arial"/>
    </w:rPr>
  </w:style>
  <w:style w:type="paragraph" w:customStyle="1" w:styleId="Standard">
    <w:name w:val="Standard"/>
    <w:rsid w:val="008971DA"/>
    <w:pPr>
      <w:widowControl w:val="0"/>
      <w:suppressAutoHyphens/>
      <w:autoSpaceDN w:val="0"/>
    </w:pPr>
    <w:rPr>
      <w:rFonts w:eastAsia="SimSun" w:cs="Mangal"/>
      <w:kern w:val="3"/>
      <w:sz w:val="24"/>
      <w:szCs w:val="24"/>
      <w:lang w:eastAsia="zh-CN" w:bidi="hi-IN"/>
    </w:rPr>
  </w:style>
  <w:style w:type="paragraph" w:customStyle="1" w:styleId="Listaszerbekezds10">
    <w:name w:val="Listaszerű bekezdés1"/>
    <w:basedOn w:val="Norml"/>
    <w:rsid w:val="008971DA"/>
    <w:pPr>
      <w:spacing w:after="160" w:line="259" w:lineRule="auto"/>
      <w:ind w:left="720"/>
    </w:pPr>
    <w:rPr>
      <w:rFonts w:ascii="Calibri" w:eastAsia="SimSun" w:hAnsi="Calibri" w:cs="font292"/>
      <w:sz w:val="22"/>
      <w:szCs w:val="22"/>
      <w:lang w:eastAsia="ar-SA"/>
    </w:rPr>
  </w:style>
  <w:style w:type="character" w:styleId="Kiemels">
    <w:name w:val="Emphasis"/>
    <w:uiPriority w:val="20"/>
    <w:qFormat/>
    <w:rsid w:val="00D51D53"/>
    <w:rPr>
      <w:i/>
      <w:iCs/>
    </w:rPr>
  </w:style>
  <w:style w:type="character" w:customStyle="1" w:styleId="apple-converted-space">
    <w:name w:val="apple-converted-space"/>
    <w:rsid w:val="00D60C8B"/>
  </w:style>
  <w:style w:type="paragraph" w:customStyle="1" w:styleId="Szvegtrzs31">
    <w:name w:val="Szövegtörzs 31"/>
    <w:basedOn w:val="Norml"/>
    <w:rsid w:val="006417D9"/>
    <w:pPr>
      <w:suppressAutoHyphens/>
      <w:spacing w:after="120" w:line="276" w:lineRule="auto"/>
    </w:pPr>
    <w:rPr>
      <w:rFonts w:eastAsia="Calibri" w:cs="Arial"/>
      <w:sz w:val="16"/>
      <w:szCs w:val="16"/>
      <w:lang w:eastAsia="zh-CN"/>
    </w:rPr>
  </w:style>
  <w:style w:type="paragraph" w:styleId="Vltozat">
    <w:name w:val="Revision"/>
    <w:hidden/>
    <w:uiPriority w:val="99"/>
    <w:semiHidden/>
    <w:rsid w:val="004231F6"/>
    <w:rPr>
      <w:rFonts w:ascii="Arial" w:hAnsi="Arial"/>
      <w:sz w:val="24"/>
      <w:szCs w:val="24"/>
    </w:rPr>
  </w:style>
  <w:style w:type="paragraph" w:styleId="Tartalomjegyzkcmsora">
    <w:name w:val="TOC Heading"/>
    <w:basedOn w:val="Cmsor1"/>
    <w:next w:val="Norml"/>
    <w:uiPriority w:val="39"/>
    <w:unhideWhenUsed/>
    <w:qFormat/>
    <w:rsid w:val="001C10AC"/>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character" w:customStyle="1" w:styleId="Bodytext2">
    <w:name w:val="Body text (2)_"/>
    <w:link w:val="Bodytext20"/>
    <w:locked/>
    <w:rsid w:val="00D25099"/>
    <w:rPr>
      <w:sz w:val="23"/>
      <w:szCs w:val="23"/>
      <w:shd w:val="clear" w:color="auto" w:fill="FFFFFF"/>
    </w:rPr>
  </w:style>
  <w:style w:type="paragraph" w:customStyle="1" w:styleId="Bodytext20">
    <w:name w:val="Body text (2)"/>
    <w:basedOn w:val="Norml"/>
    <w:link w:val="Bodytext2"/>
    <w:rsid w:val="00D25099"/>
    <w:pPr>
      <w:shd w:val="clear" w:color="auto" w:fill="FFFFFF"/>
      <w:spacing w:after="360" w:line="0" w:lineRule="atLeast"/>
    </w:pPr>
    <w:rPr>
      <w:rFonts w:ascii="Times New Roman" w:hAnsi="Times New Roman"/>
      <w:sz w:val="23"/>
      <w:szCs w:val="23"/>
    </w:rPr>
  </w:style>
  <w:style w:type="character" w:customStyle="1" w:styleId="Bodytext2NotBold">
    <w:name w:val="Body text (2) + Not Bold"/>
    <w:rsid w:val="00D25099"/>
    <w:rPr>
      <w:b/>
      <w:bCs/>
      <w:sz w:val="23"/>
      <w:szCs w:val="23"/>
      <w:shd w:val="clear" w:color="auto" w:fill="FFFFFF"/>
    </w:rPr>
  </w:style>
  <w:style w:type="paragraph" w:customStyle="1" w:styleId="a">
    <w:uiPriority w:val="22"/>
    <w:qFormat/>
    <w:rsid w:val="00D9271C"/>
    <w:rPr>
      <w:rFonts w:ascii="Arial" w:hAnsi="Arial"/>
      <w:sz w:val="24"/>
      <w:szCs w:val="24"/>
    </w:rPr>
  </w:style>
  <w:style w:type="character" w:styleId="Kiemels2">
    <w:name w:val="Strong"/>
    <w:basedOn w:val="Bekezdsalapbettpusa"/>
    <w:uiPriority w:val="22"/>
    <w:qFormat/>
    <w:rsid w:val="0088009F"/>
    <w:rPr>
      <w:b/>
      <w:bCs/>
    </w:rPr>
  </w:style>
  <w:style w:type="paragraph" w:customStyle="1" w:styleId="marked">
    <w:name w:val="marked"/>
    <w:basedOn w:val="Norml"/>
    <w:rsid w:val="00F40D16"/>
    <w:pPr>
      <w:spacing w:before="100" w:beforeAutospacing="1" w:after="100" w:afterAutospacing="1"/>
    </w:pPr>
    <w:rPr>
      <w:rFonts w:ascii="Times New Roman" w:hAnsi="Times New Roman"/>
    </w:rPr>
  </w:style>
  <w:style w:type="character" w:customStyle="1" w:styleId="LbjegyzetszvegChar">
    <w:name w:val="Lábjegyzetszöveg Char"/>
    <w:basedOn w:val="Bekezdsalapbettpusa"/>
    <w:link w:val="Lbjegyzetszveg"/>
    <w:uiPriority w:val="99"/>
    <w:semiHidden/>
    <w:rsid w:val="0074238A"/>
    <w:rPr>
      <w:rFonts w:ascii="Arial" w:hAnsi="Arial"/>
    </w:rPr>
  </w:style>
  <w:style w:type="table" w:customStyle="1" w:styleId="Rcsostblzat1">
    <w:name w:val="Rácsos táblázat1"/>
    <w:basedOn w:val="Normltblzat"/>
    <w:next w:val="Rcsostblzat"/>
    <w:uiPriority w:val="39"/>
    <w:rsid w:val="00A14B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50686">
      <w:bodyDiv w:val="1"/>
      <w:marLeft w:val="0"/>
      <w:marRight w:val="0"/>
      <w:marTop w:val="0"/>
      <w:marBottom w:val="0"/>
      <w:divBdr>
        <w:top w:val="none" w:sz="0" w:space="0" w:color="auto"/>
        <w:left w:val="none" w:sz="0" w:space="0" w:color="auto"/>
        <w:bottom w:val="none" w:sz="0" w:space="0" w:color="auto"/>
        <w:right w:val="none" w:sz="0" w:space="0" w:color="auto"/>
      </w:divBdr>
    </w:div>
    <w:div w:id="272716097">
      <w:bodyDiv w:val="1"/>
      <w:marLeft w:val="0"/>
      <w:marRight w:val="0"/>
      <w:marTop w:val="0"/>
      <w:marBottom w:val="0"/>
      <w:divBdr>
        <w:top w:val="none" w:sz="0" w:space="0" w:color="auto"/>
        <w:left w:val="none" w:sz="0" w:space="0" w:color="auto"/>
        <w:bottom w:val="none" w:sz="0" w:space="0" w:color="auto"/>
        <w:right w:val="none" w:sz="0" w:space="0" w:color="auto"/>
      </w:divBdr>
    </w:div>
    <w:div w:id="804733777">
      <w:bodyDiv w:val="1"/>
      <w:marLeft w:val="0"/>
      <w:marRight w:val="0"/>
      <w:marTop w:val="0"/>
      <w:marBottom w:val="0"/>
      <w:divBdr>
        <w:top w:val="none" w:sz="0" w:space="0" w:color="auto"/>
        <w:left w:val="none" w:sz="0" w:space="0" w:color="auto"/>
        <w:bottom w:val="none" w:sz="0" w:space="0" w:color="auto"/>
        <w:right w:val="none" w:sz="0" w:space="0" w:color="auto"/>
      </w:divBdr>
    </w:div>
    <w:div w:id="908076299">
      <w:bodyDiv w:val="1"/>
      <w:marLeft w:val="0"/>
      <w:marRight w:val="0"/>
      <w:marTop w:val="0"/>
      <w:marBottom w:val="0"/>
      <w:divBdr>
        <w:top w:val="none" w:sz="0" w:space="0" w:color="auto"/>
        <w:left w:val="none" w:sz="0" w:space="0" w:color="auto"/>
        <w:bottom w:val="none" w:sz="0" w:space="0" w:color="auto"/>
        <w:right w:val="none" w:sz="0" w:space="0" w:color="auto"/>
      </w:divBdr>
    </w:div>
    <w:div w:id="957950492">
      <w:bodyDiv w:val="1"/>
      <w:marLeft w:val="0"/>
      <w:marRight w:val="0"/>
      <w:marTop w:val="0"/>
      <w:marBottom w:val="0"/>
      <w:divBdr>
        <w:top w:val="none" w:sz="0" w:space="0" w:color="auto"/>
        <w:left w:val="none" w:sz="0" w:space="0" w:color="auto"/>
        <w:bottom w:val="none" w:sz="0" w:space="0" w:color="auto"/>
        <w:right w:val="none" w:sz="0" w:space="0" w:color="auto"/>
      </w:divBdr>
    </w:div>
    <w:div w:id="1427648215">
      <w:bodyDiv w:val="1"/>
      <w:marLeft w:val="0"/>
      <w:marRight w:val="0"/>
      <w:marTop w:val="0"/>
      <w:marBottom w:val="0"/>
      <w:divBdr>
        <w:top w:val="none" w:sz="0" w:space="0" w:color="auto"/>
        <w:left w:val="none" w:sz="0" w:space="0" w:color="auto"/>
        <w:bottom w:val="none" w:sz="0" w:space="0" w:color="auto"/>
        <w:right w:val="none" w:sz="0" w:space="0" w:color="auto"/>
      </w:divBdr>
      <w:divsChild>
        <w:div w:id="1815948417">
          <w:marLeft w:val="0"/>
          <w:marRight w:val="0"/>
          <w:marTop w:val="0"/>
          <w:marBottom w:val="0"/>
          <w:divBdr>
            <w:top w:val="none" w:sz="0" w:space="0" w:color="auto"/>
            <w:left w:val="none" w:sz="0" w:space="0" w:color="auto"/>
            <w:bottom w:val="none" w:sz="0" w:space="0" w:color="auto"/>
            <w:right w:val="none" w:sz="0" w:space="0" w:color="auto"/>
          </w:divBdr>
        </w:div>
      </w:divsChild>
    </w:div>
    <w:div w:id="1668897091">
      <w:bodyDiv w:val="1"/>
      <w:marLeft w:val="0"/>
      <w:marRight w:val="0"/>
      <w:marTop w:val="0"/>
      <w:marBottom w:val="0"/>
      <w:divBdr>
        <w:top w:val="none" w:sz="0" w:space="0" w:color="auto"/>
        <w:left w:val="none" w:sz="0" w:space="0" w:color="auto"/>
        <w:bottom w:val="none" w:sz="0" w:space="0" w:color="auto"/>
        <w:right w:val="none" w:sz="0" w:space="0" w:color="auto"/>
      </w:divBdr>
    </w:div>
    <w:div w:id="1868832783">
      <w:bodyDiv w:val="1"/>
      <w:marLeft w:val="0"/>
      <w:marRight w:val="0"/>
      <w:marTop w:val="0"/>
      <w:marBottom w:val="0"/>
      <w:divBdr>
        <w:top w:val="none" w:sz="0" w:space="0" w:color="auto"/>
        <w:left w:val="none" w:sz="0" w:space="0" w:color="auto"/>
        <w:bottom w:val="none" w:sz="0" w:space="0" w:color="auto"/>
        <w:right w:val="none" w:sz="0" w:space="0" w:color="auto"/>
      </w:divBdr>
    </w:div>
    <w:div w:id="1912740176">
      <w:bodyDiv w:val="1"/>
      <w:marLeft w:val="0"/>
      <w:marRight w:val="0"/>
      <w:marTop w:val="0"/>
      <w:marBottom w:val="0"/>
      <w:divBdr>
        <w:top w:val="none" w:sz="0" w:space="0" w:color="auto"/>
        <w:left w:val="none" w:sz="0" w:space="0" w:color="auto"/>
        <w:bottom w:val="none" w:sz="0" w:space="0" w:color="auto"/>
        <w:right w:val="none" w:sz="0" w:space="0" w:color="auto"/>
      </w:divBdr>
    </w:div>
    <w:div w:id="1943146901">
      <w:bodyDiv w:val="1"/>
      <w:marLeft w:val="0"/>
      <w:marRight w:val="0"/>
      <w:marTop w:val="0"/>
      <w:marBottom w:val="0"/>
      <w:divBdr>
        <w:top w:val="none" w:sz="0" w:space="0" w:color="auto"/>
        <w:left w:val="none" w:sz="0" w:space="0" w:color="auto"/>
        <w:bottom w:val="none" w:sz="0" w:space="0" w:color="auto"/>
        <w:right w:val="none" w:sz="0" w:space="0" w:color="auto"/>
      </w:divBdr>
    </w:div>
    <w:div w:id="208217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7.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zszkpszhely.hu/index.php/jelzrendszeres-hazi-segitsegnyujtas" TargetMode="External"/><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chart" Target="charts/chart6.xml"/><Relationship Id="rId38"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hyperlink" Target="http://www.szszkpszhely.hu/index.php/jelzrendszeres-hazi-segitsegnyujta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szkpszhely.hu/index.php/hazi-segitsegnyujtas" TargetMode="External"/><Relationship Id="rId24" Type="http://schemas.openxmlformats.org/officeDocument/2006/relationships/image" Target="media/image12.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szszkpszhely.hu/index.php/hazi-segitsegnyujtas" TargetMode="External"/><Relationship Id="rId36" Type="http://schemas.openxmlformats.org/officeDocument/2006/relationships/chart" Target="charts/chart9.xml"/><Relationship Id="rId10" Type="http://schemas.openxmlformats.org/officeDocument/2006/relationships/hyperlink" Target="http://www.szszkpszhely.hu/index.php/etkeztetes" TargetMode="External"/><Relationship Id="rId19" Type="http://schemas.openxmlformats.org/officeDocument/2006/relationships/image" Target="media/image8.png"/><Relationship Id="rId31" Type="http://schemas.openxmlformats.org/officeDocument/2006/relationships/chart" Target="charts/chart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szszkpszhely.hu/index.php/etkeztetes"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IBMSERVER\megosztott\kozos%20csalad\Juli\Juli%20besz&#225;mol&#243;%202018.%20&#233;v\2018.%20&#233;v%20INT&#201;ZM&#201;NYI%20V&#201;GLEGES%20%20STATISZTIKA.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IBMSERVER\megosztott\kozos%20csalad\Juli\Juli%20besz&#225;mol&#243;%202018.%20&#233;v\2018.%20&#233;v%20INT&#201;ZM&#201;NYI%20V&#201;GLEGES%20%20STATISZTIKA.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hu-HU" sz="1600" baseline="0"/>
              <a:t>Alapszolgáltatást igénybe vevők száma</a:t>
            </a:r>
          </a:p>
        </c:rich>
      </c:tx>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373908082655461"/>
          <c:y val="0.13564580639814772"/>
          <c:w val="0.87697823066234482"/>
          <c:h val="0.52954964470904553"/>
        </c:manualLayout>
      </c:layout>
      <c:bar3DChart>
        <c:barDir val="col"/>
        <c:grouping val="clustered"/>
        <c:varyColors val="0"/>
        <c:ser>
          <c:idx val="0"/>
          <c:order val="0"/>
          <c:spPr>
            <a:solidFill>
              <a:srgbClr val="92D050"/>
            </a:solidFill>
          </c:spPr>
          <c:invertIfNegative val="0"/>
          <c:dPt>
            <c:idx val="1"/>
            <c:invertIfNegative val="0"/>
            <c:bubble3D val="0"/>
            <c:spPr>
              <a:solidFill>
                <a:schemeClr val="accent5">
                  <a:lumMod val="75000"/>
                </a:schemeClr>
              </a:solidFill>
            </c:spPr>
            <c:extLst>
              <c:ext xmlns:c16="http://schemas.microsoft.com/office/drawing/2014/chart" uri="{C3380CC4-5D6E-409C-BE32-E72D297353CC}">
                <c16:uniqueId val="{00000001-0E03-4F05-AEE6-E932F36DBA39}"/>
              </c:ext>
            </c:extLst>
          </c:dPt>
          <c:dPt>
            <c:idx val="3"/>
            <c:invertIfNegative val="0"/>
            <c:bubble3D val="0"/>
            <c:spPr>
              <a:solidFill>
                <a:schemeClr val="accent5">
                  <a:lumMod val="75000"/>
                </a:schemeClr>
              </a:solidFill>
            </c:spPr>
            <c:extLst>
              <c:ext xmlns:c16="http://schemas.microsoft.com/office/drawing/2014/chart" uri="{C3380CC4-5D6E-409C-BE32-E72D297353CC}">
                <c16:uniqueId val="{00000003-0E03-4F05-AEE6-E932F36DBA39}"/>
              </c:ext>
            </c:extLst>
          </c:dPt>
          <c:dLbls>
            <c:dLbl>
              <c:idx val="0"/>
              <c:layout>
                <c:manualLayout>
                  <c:x val="0"/>
                  <c:y val="-2.5827280064568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03-4F05-AEE6-E932F36DBA39}"/>
                </c:ext>
              </c:extLst>
            </c:dLbl>
            <c:dLbl>
              <c:idx val="1"/>
              <c:layout>
                <c:manualLayout>
                  <c:x val="1.3722126929674101E-2"/>
                  <c:y val="-4.4311221660672799E-2"/>
                </c:manualLayout>
              </c:layout>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03-4F05-AEE6-E932F36DBA39}"/>
                </c:ext>
              </c:extLst>
            </c:dLbl>
            <c:dLbl>
              <c:idx val="2"/>
              <c:layout>
                <c:manualLayout>
                  <c:x val="1.8296169239565434E-2"/>
                  <c:y val="-2.4986137296218288E-2"/>
                </c:manualLayout>
              </c:layout>
              <c:spPr>
                <a:noFill/>
                <a:ln>
                  <a:noFill/>
                </a:ln>
                <a:effectLst/>
              </c:spPr>
              <c:txPr>
                <a:bodyPr wrap="square" lIns="38100" tIns="19050" rIns="38100" bIns="19050" anchor="ctr">
                  <a:noAutofit/>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15:layout>
                    <c:manualLayout>
                      <c:w val="6.0102915951972556E-2"/>
                      <c:h val="4.263128125933411E-2"/>
                    </c:manualLayout>
                  </c15:layout>
                </c:ext>
                <c:ext xmlns:c16="http://schemas.microsoft.com/office/drawing/2014/chart" uri="{C3380CC4-5D6E-409C-BE32-E72D297353CC}">
                  <c16:uniqueId val="{00000005-0E03-4F05-AEE6-E932F36DBA39}"/>
                </c:ext>
              </c:extLst>
            </c:dLbl>
            <c:dLbl>
              <c:idx val="3"/>
              <c:layout>
                <c:manualLayout>
                  <c:x val="1.6009148084619812E-2"/>
                  <c:y val="-3.2284100080710344E-2"/>
                </c:manualLayout>
              </c:layout>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15:layout>
                    <c:manualLayout>
                      <c:w val="4.8507718696397945E-2"/>
                      <c:h val="6.2001741307760268E-2"/>
                    </c:manualLayout>
                  </c15:layout>
                </c:ext>
                <c:ext xmlns:c16="http://schemas.microsoft.com/office/drawing/2014/chart" uri="{C3380CC4-5D6E-409C-BE32-E72D297353CC}">
                  <c16:uniqueId val="{00000003-0E03-4F05-AEE6-E932F36DBA39}"/>
                </c:ext>
              </c:extLst>
            </c:dLbl>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'Kliens és forgalomszám'!$A$4:$B$7</c:f>
              <c:multiLvlStrCache>
                <c:ptCount val="4"/>
                <c:lvl>
                  <c:pt idx="0">
                    <c:v>A szolgálatoknál megfordult ügyfelek száma</c:v>
                  </c:pt>
                  <c:pt idx="1">
                    <c:v>    ebből a szolgálatoknál megfordult  új ügyfelek száma</c:v>
                  </c:pt>
                  <c:pt idx="2">
                    <c:v>A szolgálatoknál megfordult ügyfelek száma</c:v>
                  </c:pt>
                  <c:pt idx="3">
                    <c:v> Ebből a szolgálatoknál megfordult  új ügyfelek száma</c:v>
                  </c:pt>
                </c:lvl>
                <c:lvl>
                  <c:pt idx="0">
                    <c:v>2017</c:v>
                  </c:pt>
                  <c:pt idx="2">
                    <c:v>2018</c:v>
                  </c:pt>
                </c:lvl>
              </c:multiLvlStrCache>
            </c:multiLvlStrRef>
          </c:cat>
          <c:val>
            <c:numRef>
              <c:f>'Kliens és forgalomszám'!$C$4:$C$7</c:f>
              <c:numCache>
                <c:formatCode>General</c:formatCode>
                <c:ptCount val="4"/>
                <c:pt idx="0">
                  <c:v>1320</c:v>
                </c:pt>
                <c:pt idx="1">
                  <c:v>446</c:v>
                </c:pt>
                <c:pt idx="2">
                  <c:v>1304</c:v>
                </c:pt>
                <c:pt idx="3">
                  <c:v>592</c:v>
                </c:pt>
              </c:numCache>
            </c:numRef>
          </c:val>
          <c:extLst>
            <c:ext xmlns:c16="http://schemas.microsoft.com/office/drawing/2014/chart" uri="{C3380CC4-5D6E-409C-BE32-E72D297353CC}">
              <c16:uniqueId val="{00000006-0E03-4F05-AEE6-E932F36DBA39}"/>
            </c:ext>
          </c:extLst>
        </c:ser>
        <c:dLbls>
          <c:showLegendKey val="0"/>
          <c:showVal val="0"/>
          <c:showCatName val="0"/>
          <c:showSerName val="0"/>
          <c:showPercent val="0"/>
          <c:showBubbleSize val="0"/>
        </c:dLbls>
        <c:gapWidth val="150"/>
        <c:shape val="box"/>
        <c:axId val="860114912"/>
        <c:axId val="860116000"/>
        <c:axId val="0"/>
      </c:bar3DChart>
      <c:catAx>
        <c:axId val="8601149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860116000"/>
        <c:crosses val="autoZero"/>
        <c:auto val="1"/>
        <c:lblAlgn val="ctr"/>
        <c:lblOffset val="100"/>
        <c:noMultiLvlLbl val="0"/>
      </c:catAx>
      <c:valAx>
        <c:axId val="86011600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86011491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i="0" u="none" strike="noStrike" baseline="0">
                <a:solidFill>
                  <a:srgbClr val="000000"/>
                </a:solidFill>
                <a:latin typeface="Times New Roman"/>
                <a:ea typeface="Times New Roman"/>
                <a:cs typeface="Times New Roman"/>
              </a:defRPr>
            </a:pPr>
            <a:r>
              <a:rPr lang="hu-HU" sz="1200"/>
              <a:t>Az ellátást igénybe vevők fogyatékossági típus szerinti megoszlása</a:t>
            </a:r>
          </a:p>
        </c:rich>
      </c:tx>
      <c:layout>
        <c:manualLayout>
          <c:xMode val="edge"/>
          <c:yMode val="edge"/>
          <c:x val="0.10738657667791526"/>
          <c:y val="2.8120588512093362E-3"/>
        </c:manualLayout>
      </c:layout>
      <c:overlay val="0"/>
      <c:spPr>
        <a:noFill/>
        <a:ln w="1323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2.3215580542704593E-3"/>
          <c:y val="0.17530620053567486"/>
          <c:w val="0.78312535813033757"/>
          <c:h val="0.46667369043658274"/>
        </c:manualLayout>
      </c:layout>
      <c:pie3DChart>
        <c:varyColors val="1"/>
        <c:ser>
          <c:idx val="0"/>
          <c:order val="0"/>
          <c:tx>
            <c:strRef>
              <c:f>Sheet1!$A$2</c:f>
              <c:strCache>
                <c:ptCount val="1"/>
                <c:pt idx="0">
                  <c:v>fő</c:v>
                </c:pt>
              </c:strCache>
            </c:strRef>
          </c:tx>
          <c:spPr>
            <a:solidFill>
              <a:srgbClr val="9999FF"/>
            </a:solidFill>
            <a:ln w="6588">
              <a:solidFill>
                <a:srgbClr val="000000"/>
              </a:solidFill>
              <a:prstDash val="solid"/>
            </a:ln>
          </c:spPr>
          <c:explosion val="1"/>
          <c:dPt>
            <c:idx val="0"/>
            <c:bubble3D val="0"/>
            <c:spPr>
              <a:solidFill>
                <a:srgbClr val="339966"/>
              </a:solidFill>
              <a:ln w="6588">
                <a:solidFill>
                  <a:srgbClr val="000000"/>
                </a:solidFill>
                <a:prstDash val="solid"/>
              </a:ln>
            </c:spPr>
            <c:extLst>
              <c:ext xmlns:c16="http://schemas.microsoft.com/office/drawing/2014/chart" uri="{C3380CC4-5D6E-409C-BE32-E72D297353CC}">
                <c16:uniqueId val="{00000001-AD00-455D-836E-10BFBD8E0F44}"/>
              </c:ext>
            </c:extLst>
          </c:dPt>
          <c:dPt>
            <c:idx val="1"/>
            <c:bubble3D val="0"/>
            <c:spPr>
              <a:solidFill>
                <a:srgbClr val="FF0000"/>
              </a:solidFill>
              <a:ln w="6588">
                <a:solidFill>
                  <a:srgbClr val="000000"/>
                </a:solidFill>
                <a:prstDash val="solid"/>
              </a:ln>
            </c:spPr>
            <c:extLst>
              <c:ext xmlns:c16="http://schemas.microsoft.com/office/drawing/2014/chart" uri="{C3380CC4-5D6E-409C-BE32-E72D297353CC}">
                <c16:uniqueId val="{00000003-AD00-455D-836E-10BFBD8E0F44}"/>
              </c:ext>
            </c:extLst>
          </c:dPt>
          <c:dPt>
            <c:idx val="2"/>
            <c:bubble3D val="0"/>
            <c:spPr>
              <a:solidFill>
                <a:srgbClr val="FFFF00"/>
              </a:solidFill>
              <a:ln w="6588">
                <a:solidFill>
                  <a:srgbClr val="000000"/>
                </a:solidFill>
                <a:prstDash val="solid"/>
              </a:ln>
            </c:spPr>
            <c:extLst>
              <c:ext xmlns:c16="http://schemas.microsoft.com/office/drawing/2014/chart" uri="{C3380CC4-5D6E-409C-BE32-E72D297353CC}">
                <c16:uniqueId val="{00000005-AD00-455D-836E-10BFBD8E0F44}"/>
              </c:ext>
            </c:extLst>
          </c:dPt>
          <c:dPt>
            <c:idx val="3"/>
            <c:bubble3D val="0"/>
            <c:spPr>
              <a:solidFill>
                <a:srgbClr val="99CCFF"/>
              </a:solidFill>
              <a:ln w="6588">
                <a:solidFill>
                  <a:srgbClr val="000000"/>
                </a:solidFill>
                <a:prstDash val="solid"/>
              </a:ln>
            </c:spPr>
            <c:extLst>
              <c:ext xmlns:c16="http://schemas.microsoft.com/office/drawing/2014/chart" uri="{C3380CC4-5D6E-409C-BE32-E72D297353CC}">
                <c16:uniqueId val="{00000007-AD00-455D-836E-10BFBD8E0F44}"/>
              </c:ext>
            </c:extLst>
          </c:dPt>
          <c:dLbls>
            <c:delete val="1"/>
          </c:dLbls>
          <c:cat>
            <c:strRef>
              <c:f>Sheet1!$B$1:$E$1</c:f>
              <c:strCache>
                <c:ptCount val="4"/>
                <c:pt idx="0">
                  <c:v>Mozgássérült</c:v>
                </c:pt>
                <c:pt idx="1">
                  <c:v>Autista</c:v>
                </c:pt>
                <c:pt idx="2">
                  <c:v>Halmozottan fogyatékos</c:v>
                </c:pt>
                <c:pt idx="3">
                  <c:v>Értelmi fogyatékos</c:v>
                </c:pt>
              </c:strCache>
            </c:strRef>
          </c:cat>
          <c:val>
            <c:numRef>
              <c:f>Sheet1!$B$2:$E$2</c:f>
              <c:numCache>
                <c:formatCode>General</c:formatCode>
                <c:ptCount val="4"/>
                <c:pt idx="0">
                  <c:v>1</c:v>
                </c:pt>
                <c:pt idx="1">
                  <c:v>3</c:v>
                </c:pt>
                <c:pt idx="2">
                  <c:v>8</c:v>
                </c:pt>
                <c:pt idx="3">
                  <c:v>45</c:v>
                </c:pt>
              </c:numCache>
            </c:numRef>
          </c:val>
          <c:extLst>
            <c:ext xmlns:c16="http://schemas.microsoft.com/office/drawing/2014/chart" uri="{C3380CC4-5D6E-409C-BE32-E72D297353CC}">
              <c16:uniqueId val="{00000008-AD00-455D-836E-10BFBD8E0F44}"/>
            </c:ext>
          </c:extLst>
        </c:ser>
        <c:ser>
          <c:idx val="1"/>
          <c:order val="1"/>
          <c:tx>
            <c:strRef>
              <c:f>Sheet1!$A$3</c:f>
              <c:strCache>
                <c:ptCount val="1"/>
              </c:strCache>
            </c:strRef>
          </c:tx>
          <c:spPr>
            <a:solidFill>
              <a:srgbClr val="993366"/>
            </a:solidFill>
            <a:ln w="6588">
              <a:solidFill>
                <a:srgbClr val="000000"/>
              </a:solidFill>
              <a:prstDash val="solid"/>
            </a:ln>
          </c:spPr>
          <c:dPt>
            <c:idx val="0"/>
            <c:bubble3D val="0"/>
            <c:spPr>
              <a:solidFill>
                <a:srgbClr val="9999FF"/>
              </a:solidFill>
              <a:ln w="6588">
                <a:solidFill>
                  <a:srgbClr val="000000"/>
                </a:solidFill>
                <a:prstDash val="solid"/>
              </a:ln>
            </c:spPr>
            <c:extLst>
              <c:ext xmlns:c16="http://schemas.microsoft.com/office/drawing/2014/chart" uri="{C3380CC4-5D6E-409C-BE32-E72D297353CC}">
                <c16:uniqueId val="{0000000A-AD00-455D-836E-10BFBD8E0F44}"/>
              </c:ext>
            </c:extLst>
          </c:dPt>
          <c:dPt>
            <c:idx val="1"/>
            <c:bubble3D val="0"/>
            <c:extLst>
              <c:ext xmlns:c16="http://schemas.microsoft.com/office/drawing/2014/chart" uri="{C3380CC4-5D6E-409C-BE32-E72D297353CC}">
                <c16:uniqueId val="{0000000B-AD00-455D-836E-10BFBD8E0F44}"/>
              </c:ext>
            </c:extLst>
          </c:dPt>
          <c:dPt>
            <c:idx val="2"/>
            <c:bubble3D val="0"/>
            <c:spPr>
              <a:solidFill>
                <a:srgbClr val="FFFFCC"/>
              </a:solidFill>
              <a:ln w="6588">
                <a:solidFill>
                  <a:srgbClr val="000000"/>
                </a:solidFill>
                <a:prstDash val="solid"/>
              </a:ln>
            </c:spPr>
            <c:extLst>
              <c:ext xmlns:c16="http://schemas.microsoft.com/office/drawing/2014/chart" uri="{C3380CC4-5D6E-409C-BE32-E72D297353CC}">
                <c16:uniqueId val="{0000000D-AD00-455D-836E-10BFBD8E0F44}"/>
              </c:ext>
            </c:extLst>
          </c:dPt>
          <c:dPt>
            <c:idx val="3"/>
            <c:bubble3D val="0"/>
            <c:spPr>
              <a:solidFill>
                <a:srgbClr val="CCFFFF"/>
              </a:solidFill>
              <a:ln w="6588">
                <a:solidFill>
                  <a:srgbClr val="000000"/>
                </a:solidFill>
                <a:prstDash val="solid"/>
              </a:ln>
            </c:spPr>
            <c:extLst>
              <c:ext xmlns:c16="http://schemas.microsoft.com/office/drawing/2014/chart" uri="{C3380CC4-5D6E-409C-BE32-E72D297353CC}">
                <c16:uniqueId val="{0000000F-AD00-455D-836E-10BFBD8E0F44}"/>
              </c:ext>
            </c:extLst>
          </c:dPt>
          <c:dLbls>
            <c:numFmt formatCode="0%" sourceLinked="0"/>
            <c:spPr>
              <a:noFill/>
              <a:ln w="13239">
                <a:noFill/>
              </a:ln>
            </c:spPr>
            <c:txPr>
              <a:bodyPr wrap="square" lIns="38100" tIns="19050" rIns="38100" bIns="19050" anchor="ctr">
                <a:spAutoFit/>
              </a:bodyPr>
              <a:lstStyle/>
              <a:p>
                <a:pPr>
                  <a:defRPr sz="453" b="1" i="0" u="none" strike="noStrike" baseline="0">
                    <a:solidFill>
                      <a:srgbClr val="000000"/>
                    </a:solidFill>
                    <a:latin typeface="Arial"/>
                    <a:ea typeface="Arial"/>
                    <a:cs typeface="Arial"/>
                  </a:defRPr>
                </a:pPr>
                <a:endParaRPr lang="hu-H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Sheet1!$B$1:$E$1</c:f>
              <c:strCache>
                <c:ptCount val="4"/>
                <c:pt idx="0">
                  <c:v>Mozgássérült</c:v>
                </c:pt>
                <c:pt idx="1">
                  <c:v>Autista</c:v>
                </c:pt>
                <c:pt idx="2">
                  <c:v>Halmozottan fogyatékos</c:v>
                </c:pt>
                <c:pt idx="3">
                  <c:v>Értelmi fogyatékos</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10-AD00-455D-836E-10BFBD8E0F44}"/>
            </c:ext>
          </c:extLst>
        </c:ser>
        <c:ser>
          <c:idx val="2"/>
          <c:order val="2"/>
          <c:tx>
            <c:strRef>
              <c:f>Sheet1!$A$4</c:f>
              <c:strCache>
                <c:ptCount val="1"/>
              </c:strCache>
            </c:strRef>
          </c:tx>
          <c:spPr>
            <a:solidFill>
              <a:srgbClr val="FFFFCC"/>
            </a:solidFill>
            <a:ln w="6588">
              <a:solidFill>
                <a:srgbClr val="000000"/>
              </a:solidFill>
              <a:prstDash val="solid"/>
            </a:ln>
          </c:spPr>
          <c:dPt>
            <c:idx val="0"/>
            <c:bubble3D val="0"/>
            <c:spPr>
              <a:solidFill>
                <a:srgbClr val="9999FF"/>
              </a:solidFill>
              <a:ln w="6588">
                <a:solidFill>
                  <a:srgbClr val="000000"/>
                </a:solidFill>
                <a:prstDash val="solid"/>
              </a:ln>
            </c:spPr>
            <c:extLst>
              <c:ext xmlns:c16="http://schemas.microsoft.com/office/drawing/2014/chart" uri="{C3380CC4-5D6E-409C-BE32-E72D297353CC}">
                <c16:uniqueId val="{00000012-AD00-455D-836E-10BFBD8E0F44}"/>
              </c:ext>
            </c:extLst>
          </c:dPt>
          <c:dPt>
            <c:idx val="1"/>
            <c:bubble3D val="0"/>
            <c:spPr>
              <a:solidFill>
                <a:srgbClr val="993366"/>
              </a:solidFill>
              <a:ln w="6588">
                <a:solidFill>
                  <a:srgbClr val="000000"/>
                </a:solidFill>
                <a:prstDash val="solid"/>
              </a:ln>
            </c:spPr>
            <c:extLst>
              <c:ext xmlns:c16="http://schemas.microsoft.com/office/drawing/2014/chart" uri="{C3380CC4-5D6E-409C-BE32-E72D297353CC}">
                <c16:uniqueId val="{00000014-AD00-455D-836E-10BFBD8E0F44}"/>
              </c:ext>
            </c:extLst>
          </c:dPt>
          <c:dPt>
            <c:idx val="2"/>
            <c:bubble3D val="0"/>
            <c:extLst>
              <c:ext xmlns:c16="http://schemas.microsoft.com/office/drawing/2014/chart" uri="{C3380CC4-5D6E-409C-BE32-E72D297353CC}">
                <c16:uniqueId val="{00000015-AD00-455D-836E-10BFBD8E0F44}"/>
              </c:ext>
            </c:extLst>
          </c:dPt>
          <c:dPt>
            <c:idx val="3"/>
            <c:bubble3D val="0"/>
            <c:spPr>
              <a:solidFill>
                <a:srgbClr val="CCFFFF"/>
              </a:solidFill>
              <a:ln w="6588">
                <a:solidFill>
                  <a:srgbClr val="000000"/>
                </a:solidFill>
                <a:prstDash val="solid"/>
              </a:ln>
            </c:spPr>
            <c:extLst>
              <c:ext xmlns:c16="http://schemas.microsoft.com/office/drawing/2014/chart" uri="{C3380CC4-5D6E-409C-BE32-E72D297353CC}">
                <c16:uniqueId val="{00000017-AD00-455D-836E-10BFBD8E0F44}"/>
              </c:ext>
            </c:extLst>
          </c:dPt>
          <c:dLbls>
            <c:numFmt formatCode="0%" sourceLinked="0"/>
            <c:spPr>
              <a:noFill/>
              <a:ln w="13239">
                <a:noFill/>
              </a:ln>
            </c:spPr>
            <c:txPr>
              <a:bodyPr wrap="square" lIns="38100" tIns="19050" rIns="38100" bIns="19050" anchor="ctr">
                <a:spAutoFit/>
              </a:bodyPr>
              <a:lstStyle/>
              <a:p>
                <a:pPr>
                  <a:defRPr sz="453" b="1" i="0" u="none" strike="noStrike" baseline="0">
                    <a:solidFill>
                      <a:srgbClr val="000000"/>
                    </a:solidFill>
                    <a:latin typeface="Arial"/>
                    <a:ea typeface="Arial"/>
                    <a:cs typeface="Arial"/>
                  </a:defRPr>
                </a:pPr>
                <a:endParaRPr lang="hu-H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Sheet1!$B$1:$E$1</c:f>
              <c:strCache>
                <c:ptCount val="4"/>
                <c:pt idx="0">
                  <c:v>Mozgássérült</c:v>
                </c:pt>
                <c:pt idx="1">
                  <c:v>Autista</c:v>
                </c:pt>
                <c:pt idx="2">
                  <c:v>Halmozottan fogyatékos</c:v>
                </c:pt>
                <c:pt idx="3">
                  <c:v>Értelmi fogyatékos</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18-AD00-455D-836E-10BFBD8E0F44}"/>
            </c:ext>
          </c:extLst>
        </c:ser>
        <c:dLbls>
          <c:showLegendKey val="0"/>
          <c:showVal val="1"/>
          <c:showCatName val="0"/>
          <c:showSerName val="0"/>
          <c:showPercent val="1"/>
          <c:showBubbleSize val="0"/>
          <c:separator> </c:separator>
          <c:showLeaderLines val="1"/>
        </c:dLbls>
      </c:pie3DChart>
      <c:spPr>
        <a:solidFill>
          <a:srgbClr val="C0C0C0"/>
        </a:solidFill>
        <a:ln w="13176">
          <a:noFill/>
        </a:ln>
      </c:spPr>
    </c:plotArea>
    <c:legend>
      <c:legendPos val="r"/>
      <c:layout>
        <c:manualLayout>
          <c:xMode val="edge"/>
          <c:yMode val="edge"/>
          <c:x val="0.81052201808107316"/>
          <c:y val="0.18076439648231221"/>
          <c:w val="0.18947798191892684"/>
          <c:h val="0.50807416005270256"/>
        </c:manualLayout>
      </c:layout>
      <c:overlay val="0"/>
      <c:spPr>
        <a:noFill/>
        <a:ln w="13176">
          <a:noFill/>
        </a:ln>
      </c:spPr>
      <c:txPr>
        <a:bodyPr/>
        <a:lstStyle/>
        <a:p>
          <a:pPr>
            <a:defRPr sz="900" b="0" i="0" u="none" strike="noStrike" baseline="0">
              <a:solidFill>
                <a:srgbClr val="000000"/>
              </a:solidFill>
              <a:latin typeface="Times New Roman"/>
              <a:ea typeface="Times New Roman"/>
              <a:cs typeface="Times New Roman"/>
            </a:defRPr>
          </a:pPr>
          <a:endParaRPr lang="hu-HU"/>
        </a:p>
      </c:txPr>
    </c:legend>
    <c:plotVisOnly val="1"/>
    <c:dispBlanksAs val="zero"/>
    <c:showDLblsOverMax val="0"/>
  </c:chart>
  <c:spPr>
    <a:noFill/>
    <a:ln>
      <a:noFill/>
    </a:ln>
  </c:spPr>
  <c:txPr>
    <a:bodyPr/>
    <a:lstStyle/>
    <a:p>
      <a:pPr>
        <a:defRPr sz="610" b="1" i="0" u="none" strike="noStrike" baseline="0">
          <a:solidFill>
            <a:srgbClr val="000000"/>
          </a:solidFill>
          <a:latin typeface="Arial"/>
          <a:ea typeface="Arial"/>
          <a:cs typeface="Arial"/>
        </a:defRPr>
      </a:pPr>
      <a:endParaRPr lang="hu-H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67" b="1" i="0" u="none" strike="noStrike" baseline="0">
                <a:solidFill>
                  <a:srgbClr val="000000"/>
                </a:solidFill>
                <a:latin typeface="Times New Roman"/>
                <a:ea typeface="Times New Roman"/>
                <a:cs typeface="Times New Roman"/>
              </a:defRPr>
            </a:pPr>
            <a:r>
              <a:rPr lang="hu-HU"/>
              <a:t>Az értelmi fogyatékos ellátottak megoszlása a fogyatékosság mértéke szerint</a:t>
            </a:r>
          </a:p>
        </c:rich>
      </c:tx>
      <c:layout>
        <c:manualLayout>
          <c:xMode val="edge"/>
          <c:yMode val="edge"/>
          <c:x val="0.12335958005249344"/>
          <c:y val="1.7937219730941704E-2"/>
        </c:manualLayout>
      </c:layout>
      <c:overlay val="0"/>
      <c:spPr>
        <a:noFill/>
        <a:ln w="2535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580779132918651"/>
          <c:y val="0.33711721034870668"/>
          <c:w val="0.63902937252175318"/>
          <c:h val="0.43267131608548931"/>
        </c:manualLayout>
      </c:layout>
      <c:pie3DChart>
        <c:varyColors val="1"/>
        <c:ser>
          <c:idx val="0"/>
          <c:order val="0"/>
          <c:tx>
            <c:strRef>
              <c:f>Sheet1!$A$2</c:f>
              <c:strCache>
                <c:ptCount val="1"/>
                <c:pt idx="0">
                  <c:v>Kelet</c:v>
                </c:pt>
              </c:strCache>
            </c:strRef>
          </c:tx>
          <c:spPr>
            <a:solidFill>
              <a:srgbClr val="9999FF"/>
            </a:solidFill>
            <a:ln w="12614">
              <a:solidFill>
                <a:srgbClr val="000000"/>
              </a:solidFill>
              <a:prstDash val="solid"/>
            </a:ln>
          </c:spPr>
          <c:dPt>
            <c:idx val="0"/>
            <c:bubble3D val="0"/>
            <c:spPr>
              <a:solidFill>
                <a:srgbClr val="00FF00"/>
              </a:solidFill>
              <a:ln w="12614">
                <a:solidFill>
                  <a:srgbClr val="000000"/>
                </a:solidFill>
                <a:prstDash val="solid"/>
              </a:ln>
            </c:spPr>
            <c:extLst>
              <c:ext xmlns:c16="http://schemas.microsoft.com/office/drawing/2014/chart" uri="{C3380CC4-5D6E-409C-BE32-E72D297353CC}">
                <c16:uniqueId val="{00000001-E4BB-4B92-AB6E-A3275827D79E}"/>
              </c:ext>
            </c:extLst>
          </c:dPt>
          <c:dPt>
            <c:idx val="1"/>
            <c:bubble3D val="0"/>
            <c:spPr>
              <a:solidFill>
                <a:srgbClr val="FFFF00"/>
              </a:solidFill>
              <a:ln w="12614">
                <a:solidFill>
                  <a:srgbClr val="000000"/>
                </a:solidFill>
                <a:prstDash val="solid"/>
              </a:ln>
            </c:spPr>
            <c:extLst>
              <c:ext xmlns:c16="http://schemas.microsoft.com/office/drawing/2014/chart" uri="{C3380CC4-5D6E-409C-BE32-E72D297353CC}">
                <c16:uniqueId val="{00000003-E4BB-4B92-AB6E-A3275827D79E}"/>
              </c:ext>
            </c:extLst>
          </c:dPt>
          <c:dPt>
            <c:idx val="2"/>
            <c:bubble3D val="0"/>
            <c:spPr>
              <a:solidFill>
                <a:srgbClr val="0000FF"/>
              </a:solidFill>
              <a:ln w="12614">
                <a:solidFill>
                  <a:srgbClr val="000000"/>
                </a:solidFill>
                <a:prstDash val="solid"/>
              </a:ln>
            </c:spPr>
            <c:extLst>
              <c:ext xmlns:c16="http://schemas.microsoft.com/office/drawing/2014/chart" uri="{C3380CC4-5D6E-409C-BE32-E72D297353CC}">
                <c16:uniqueId val="{00000005-E4BB-4B92-AB6E-A3275827D79E}"/>
              </c:ext>
            </c:extLst>
          </c:dPt>
          <c:cat>
            <c:strRef>
              <c:f>Sheet1!$B$1:$D$1</c:f>
              <c:strCache>
                <c:ptCount val="3"/>
                <c:pt idx="0">
                  <c:v>Enyhe </c:v>
                </c:pt>
                <c:pt idx="1">
                  <c:v>Középsúlyos</c:v>
                </c:pt>
                <c:pt idx="2">
                  <c:v>Súlyos</c:v>
                </c:pt>
              </c:strCache>
            </c:strRef>
          </c:cat>
          <c:val>
            <c:numRef>
              <c:f>Sheet1!$B$2:$D$2</c:f>
              <c:numCache>
                <c:formatCode>General</c:formatCode>
                <c:ptCount val="3"/>
                <c:pt idx="0">
                  <c:v>3</c:v>
                </c:pt>
                <c:pt idx="1">
                  <c:v>35</c:v>
                </c:pt>
                <c:pt idx="2">
                  <c:v>9</c:v>
                </c:pt>
              </c:numCache>
            </c:numRef>
          </c:val>
          <c:extLst>
            <c:ext xmlns:c16="http://schemas.microsoft.com/office/drawing/2014/chart" uri="{C3380CC4-5D6E-409C-BE32-E72D297353CC}">
              <c16:uniqueId val="{00000006-E4BB-4B92-AB6E-A3275827D79E}"/>
            </c:ext>
          </c:extLst>
        </c:ser>
        <c:dLbls>
          <c:showLegendKey val="0"/>
          <c:showVal val="0"/>
          <c:showCatName val="0"/>
          <c:showSerName val="0"/>
          <c:showPercent val="0"/>
          <c:showBubbleSize val="0"/>
          <c:showLeaderLines val="1"/>
        </c:dLbls>
      </c:pie3DChart>
      <c:spPr>
        <a:solidFill>
          <a:srgbClr val="C0C0C0"/>
        </a:solidFill>
        <a:ln w="12614">
          <a:solidFill>
            <a:srgbClr val="808080"/>
          </a:solidFill>
          <a:prstDash val="solid"/>
        </a:ln>
      </c:spPr>
    </c:plotArea>
    <c:legend>
      <c:legendPos val="r"/>
      <c:layout>
        <c:manualLayout>
          <c:xMode val="edge"/>
          <c:yMode val="edge"/>
          <c:x val="0.79002624671916011"/>
          <c:y val="0.34080717488789236"/>
          <c:w val="0.19947506561679784"/>
          <c:h val="0.41437519861586802"/>
        </c:manualLayout>
      </c:layout>
      <c:overlay val="0"/>
      <c:spPr>
        <a:noFill/>
        <a:ln w="25228">
          <a:noFill/>
        </a:ln>
      </c:spPr>
      <c:txPr>
        <a:bodyPr/>
        <a:lstStyle/>
        <a:p>
          <a:pPr>
            <a:defRPr sz="730" b="0" i="0" u="none" strike="noStrike" baseline="0">
              <a:solidFill>
                <a:srgbClr val="000000"/>
              </a:solidFill>
              <a:latin typeface="Times New Roman"/>
              <a:ea typeface="Times New Roman"/>
              <a:cs typeface="Times New Roman"/>
            </a:defRPr>
          </a:pPr>
          <a:endParaRPr lang="hu-HU"/>
        </a:p>
      </c:txPr>
    </c:legend>
    <c:plotVisOnly val="1"/>
    <c:dispBlanksAs val="zero"/>
    <c:showDLblsOverMax val="0"/>
  </c:chart>
  <c:spPr>
    <a:noFill/>
    <a:ln>
      <a:noFill/>
    </a:ln>
  </c:spPr>
  <c:txPr>
    <a:bodyPr/>
    <a:lstStyle/>
    <a:p>
      <a:pPr>
        <a:defRPr sz="1093" b="1" i="0" u="none" strike="noStrike" baseline="0">
          <a:solidFill>
            <a:srgbClr val="000000"/>
          </a:solidFill>
          <a:latin typeface="Times New Roman"/>
          <a:ea typeface="Times New Roman"/>
          <a:cs typeface="Times New Roman"/>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68" b="1" i="0" u="none" strike="noStrike" baseline="0">
                <a:solidFill>
                  <a:srgbClr val="000000"/>
                </a:solidFill>
                <a:latin typeface="Times New Roman"/>
                <a:ea typeface="Times New Roman"/>
                <a:cs typeface="Times New Roman"/>
              </a:defRPr>
            </a:pPr>
            <a:r>
              <a:rPr lang="hu-HU"/>
              <a:t>Az ellátás igénybe vevők életkor és nem szerinti megoszlása</a:t>
            </a:r>
          </a:p>
        </c:rich>
      </c:tx>
      <c:layout>
        <c:manualLayout>
          <c:xMode val="edge"/>
          <c:yMode val="edge"/>
          <c:x val="0.14128044645306911"/>
          <c:y val="1.901160124501166E-2"/>
        </c:manualLayout>
      </c:layout>
      <c:overlay val="0"/>
      <c:spPr>
        <a:noFill/>
        <a:ln w="24892">
          <a:noFill/>
        </a:ln>
      </c:spPr>
    </c:title>
    <c:autoTitleDeleted val="0"/>
    <c:view3D>
      <c:rotX val="0"/>
      <c:hPercent val="49"/>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602649006622523E-2"/>
          <c:y val="0.25475285171102663"/>
          <c:w val="0.88741721854304634"/>
          <c:h val="0.58174904942965777"/>
        </c:manualLayout>
      </c:layout>
      <c:bar3DChart>
        <c:barDir val="col"/>
        <c:grouping val="clustered"/>
        <c:varyColors val="0"/>
        <c:ser>
          <c:idx val="0"/>
          <c:order val="0"/>
          <c:tx>
            <c:strRef>
              <c:f>Sheet1!$A$2</c:f>
              <c:strCache>
                <c:ptCount val="1"/>
                <c:pt idx="0">
                  <c:v>férfi</c:v>
                </c:pt>
              </c:strCache>
            </c:strRef>
          </c:tx>
          <c:spPr>
            <a:solidFill>
              <a:srgbClr val="3366FF"/>
            </a:solidFill>
            <a:ln w="12365">
              <a:solidFill>
                <a:srgbClr val="000000"/>
              </a:solidFill>
              <a:prstDash val="solid"/>
            </a:ln>
          </c:spPr>
          <c:invertIfNegative val="0"/>
          <c:dLbls>
            <c:dLbl>
              <c:idx val="0"/>
              <c:layout>
                <c:manualLayout>
                  <c:x val="9.4018755861679359E-3"/>
                  <c:y val="-6.0171492895064738E-3"/>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BA-412E-94C1-0482BD2A75F6}"/>
                </c:ext>
              </c:extLst>
            </c:dLbl>
            <c:dLbl>
              <c:idx val="1"/>
              <c:layout>
                <c:manualLayout>
                  <c:x val="3.0025566556556331E-3"/>
                  <c:y val="5.4762464431636244E-2"/>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BA-412E-94C1-0482BD2A75F6}"/>
                </c:ext>
              </c:extLst>
            </c:dLbl>
            <c:dLbl>
              <c:idx val="2"/>
              <c:layout>
                <c:manualLayout>
                  <c:x val="7.0602692083587834E-3"/>
                  <c:y val="4.5129252087127685E-3"/>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BA-412E-94C1-0482BD2A75F6}"/>
                </c:ext>
              </c:extLst>
            </c:dLbl>
            <c:dLbl>
              <c:idx val="3"/>
              <c:layout>
                <c:manualLayout>
                  <c:x val="1.053771388279888E-2"/>
                  <c:y val="-7.3036673282174114E-3"/>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BA-412E-94C1-0482BD2A75F6}"/>
                </c:ext>
              </c:extLst>
            </c:dLbl>
            <c:dLbl>
              <c:idx val="4"/>
              <c:layout>
                <c:manualLayout>
                  <c:x val="1.2387920916738241E-2"/>
                  <c:y val="1.2994257554600042E-2"/>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BA-412E-94C1-0482BD2A75F6}"/>
                </c:ext>
              </c:extLst>
            </c:dLbl>
            <c:spPr>
              <a:noFill/>
              <a:ln w="24892">
                <a:noFill/>
              </a:ln>
            </c:spPr>
            <c:txPr>
              <a:bodyPr wrap="square" lIns="38100" tIns="19050" rIns="38100" bIns="19050" anchor="ctr">
                <a:spAutoFit/>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3-17 év közötti</c:v>
                </c:pt>
                <c:pt idx="1">
                  <c:v>18-29 év közötti</c:v>
                </c:pt>
                <c:pt idx="2">
                  <c:v>30-39 év közötti</c:v>
                </c:pt>
                <c:pt idx="3">
                  <c:v>40-49 év közötti</c:v>
                </c:pt>
                <c:pt idx="4">
                  <c:v>50 év feletti</c:v>
                </c:pt>
              </c:strCache>
            </c:strRef>
          </c:cat>
          <c:val>
            <c:numRef>
              <c:f>Sheet1!$B$2:$F$2</c:f>
              <c:numCache>
                <c:formatCode>General</c:formatCode>
                <c:ptCount val="5"/>
                <c:pt idx="0">
                  <c:v>0</c:v>
                </c:pt>
                <c:pt idx="1">
                  <c:v>18</c:v>
                </c:pt>
                <c:pt idx="2">
                  <c:v>10</c:v>
                </c:pt>
                <c:pt idx="3">
                  <c:v>6</c:v>
                </c:pt>
                <c:pt idx="4">
                  <c:v>0</c:v>
                </c:pt>
              </c:numCache>
            </c:numRef>
          </c:val>
          <c:extLst>
            <c:ext xmlns:c16="http://schemas.microsoft.com/office/drawing/2014/chart" uri="{C3380CC4-5D6E-409C-BE32-E72D297353CC}">
              <c16:uniqueId val="{00000005-5ABA-412E-94C1-0482BD2A75F6}"/>
            </c:ext>
          </c:extLst>
        </c:ser>
        <c:ser>
          <c:idx val="1"/>
          <c:order val="1"/>
          <c:tx>
            <c:strRef>
              <c:f>Sheet1!$A$3</c:f>
              <c:strCache>
                <c:ptCount val="1"/>
                <c:pt idx="0">
                  <c:v>nő</c:v>
                </c:pt>
              </c:strCache>
            </c:strRef>
          </c:tx>
          <c:spPr>
            <a:solidFill>
              <a:srgbClr val="FF0000"/>
            </a:solidFill>
            <a:ln w="12365">
              <a:solidFill>
                <a:srgbClr val="000000"/>
              </a:solidFill>
              <a:prstDash val="solid"/>
            </a:ln>
          </c:spPr>
          <c:invertIfNegative val="0"/>
          <c:dLbls>
            <c:dLbl>
              <c:idx val="0"/>
              <c:layout>
                <c:manualLayout>
                  <c:x val="3.2005593959551472E-2"/>
                  <c:y val="2.4401101661063962E-2"/>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BA-412E-94C1-0482BD2A75F6}"/>
                </c:ext>
              </c:extLst>
            </c:dLbl>
            <c:dLbl>
              <c:idx val="1"/>
              <c:layout>
                <c:manualLayout>
                  <c:x val="3.6063306512254693E-2"/>
                  <c:y val="1.3813754415532916E-2"/>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BA-412E-94C1-0482BD2A75F6}"/>
                </c:ext>
              </c:extLst>
            </c:dLbl>
            <c:dLbl>
              <c:idx val="2"/>
              <c:layout>
                <c:manualLayout>
                  <c:x val="1.8626459987923359E-2"/>
                  <c:y val="2.3524332052819241E-2"/>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BA-412E-94C1-0482BD2A75F6}"/>
                </c:ext>
              </c:extLst>
            </c:dLbl>
            <c:dLbl>
              <c:idx val="3"/>
              <c:layout>
                <c:manualLayout>
                  <c:x val="1.327388258730822E-2"/>
                  <c:y val="8.9586578805464084E-3"/>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BA-412E-94C1-0482BD2A75F6}"/>
                </c:ext>
              </c:extLst>
            </c:dLbl>
            <c:dLbl>
              <c:idx val="4"/>
              <c:layout>
                <c:manualLayout>
                  <c:x val="1.5124089621247689E-2"/>
                  <c:y val="2.059882029224264E-2"/>
                </c:manualLayout>
              </c:layout>
              <c:spPr>
                <a:noFill/>
                <a:ln w="24892">
                  <a:noFill/>
                </a:ln>
              </c:spPr>
              <c:txPr>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BA-412E-94C1-0482BD2A75F6}"/>
                </c:ext>
              </c:extLst>
            </c:dLbl>
            <c:spPr>
              <a:noFill/>
              <a:ln w="24892">
                <a:noFill/>
              </a:ln>
            </c:spPr>
            <c:txPr>
              <a:bodyPr wrap="square" lIns="38100" tIns="19050" rIns="38100" bIns="19050" anchor="ctr">
                <a:spAutoFit/>
              </a:bodyPr>
              <a:lstStyle/>
              <a:p>
                <a:pPr>
                  <a:defRPr sz="97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3-17 év közötti</c:v>
                </c:pt>
                <c:pt idx="1">
                  <c:v>18-29 év közötti</c:v>
                </c:pt>
                <c:pt idx="2">
                  <c:v>30-39 év közötti</c:v>
                </c:pt>
                <c:pt idx="3">
                  <c:v>40-49 év közötti</c:v>
                </c:pt>
                <c:pt idx="4">
                  <c:v>50 év feletti</c:v>
                </c:pt>
              </c:strCache>
            </c:strRef>
          </c:cat>
          <c:val>
            <c:numRef>
              <c:f>Sheet1!$B$3:$F$3</c:f>
              <c:numCache>
                <c:formatCode>General</c:formatCode>
                <c:ptCount val="5"/>
                <c:pt idx="0">
                  <c:v>0</c:v>
                </c:pt>
                <c:pt idx="1">
                  <c:v>8</c:v>
                </c:pt>
                <c:pt idx="2">
                  <c:v>10</c:v>
                </c:pt>
                <c:pt idx="3">
                  <c:v>7</c:v>
                </c:pt>
                <c:pt idx="4">
                  <c:v>0</c:v>
                </c:pt>
              </c:numCache>
            </c:numRef>
          </c:val>
          <c:extLst>
            <c:ext xmlns:c16="http://schemas.microsoft.com/office/drawing/2014/chart" uri="{C3380CC4-5D6E-409C-BE32-E72D297353CC}">
              <c16:uniqueId val="{0000000B-5ABA-412E-94C1-0482BD2A75F6}"/>
            </c:ext>
          </c:extLst>
        </c:ser>
        <c:dLbls>
          <c:showLegendKey val="0"/>
          <c:showVal val="0"/>
          <c:showCatName val="0"/>
          <c:showSerName val="0"/>
          <c:showPercent val="0"/>
          <c:showBubbleSize val="0"/>
        </c:dLbls>
        <c:gapWidth val="150"/>
        <c:gapDepth val="0"/>
        <c:shape val="box"/>
        <c:axId val="1283543792"/>
        <c:axId val="1283545968"/>
        <c:axId val="0"/>
      </c:bar3DChart>
      <c:catAx>
        <c:axId val="1283543792"/>
        <c:scaling>
          <c:orientation val="minMax"/>
        </c:scaling>
        <c:delete val="0"/>
        <c:axPos val="b"/>
        <c:numFmt formatCode="General" sourceLinked="1"/>
        <c:majorTickMark val="out"/>
        <c:minorTickMark val="none"/>
        <c:tickLblPos val="low"/>
        <c:spPr>
          <a:ln w="3091">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hu-HU"/>
          </a:p>
        </c:txPr>
        <c:crossAx val="1283545968"/>
        <c:crosses val="autoZero"/>
        <c:auto val="1"/>
        <c:lblAlgn val="ctr"/>
        <c:lblOffset val="100"/>
        <c:tickLblSkip val="1"/>
        <c:tickMarkSkip val="1"/>
        <c:noMultiLvlLbl val="0"/>
      </c:catAx>
      <c:valAx>
        <c:axId val="1283545968"/>
        <c:scaling>
          <c:orientation val="minMax"/>
        </c:scaling>
        <c:delete val="0"/>
        <c:axPos val="l"/>
        <c:majorGridlines>
          <c:spPr>
            <a:ln w="3091">
              <a:solidFill>
                <a:srgbClr val="000000"/>
              </a:solidFill>
              <a:prstDash val="solid"/>
            </a:ln>
          </c:spPr>
        </c:majorGridlines>
        <c:numFmt formatCode="General" sourceLinked="1"/>
        <c:majorTickMark val="out"/>
        <c:minorTickMark val="none"/>
        <c:tickLblPos val="nextTo"/>
        <c:spPr>
          <a:ln w="3091">
            <a:solidFill>
              <a:srgbClr val="000000"/>
            </a:solidFill>
            <a:prstDash val="solid"/>
          </a:ln>
        </c:spPr>
        <c:txPr>
          <a:bodyPr rot="0" vert="horz"/>
          <a:lstStyle/>
          <a:p>
            <a:pPr>
              <a:defRPr sz="1166" b="0" i="0" u="none" strike="noStrike" baseline="0">
                <a:solidFill>
                  <a:srgbClr val="000000"/>
                </a:solidFill>
                <a:latin typeface="Times New Roman"/>
                <a:ea typeface="Times New Roman"/>
                <a:cs typeface="Times New Roman"/>
              </a:defRPr>
            </a:pPr>
            <a:endParaRPr lang="hu-HU"/>
          </a:p>
        </c:txPr>
        <c:crossAx val="1283543792"/>
        <c:crosses val="autoZero"/>
        <c:crossBetween val="between"/>
      </c:valAx>
      <c:spPr>
        <a:noFill/>
        <a:ln w="24892">
          <a:noFill/>
        </a:ln>
      </c:spPr>
    </c:plotArea>
    <c:legend>
      <c:legendPos val="r"/>
      <c:layout>
        <c:manualLayout>
          <c:xMode val="edge"/>
          <c:yMode val="edge"/>
          <c:x val="0.84768205749429248"/>
          <c:y val="0.35741435666266624"/>
          <c:w val="0.10154529500380505"/>
          <c:h val="0.17110285006195786"/>
        </c:manualLayout>
      </c:layout>
      <c:overlay val="0"/>
      <c:spPr>
        <a:noFill/>
        <a:ln w="24730">
          <a:noFill/>
        </a:ln>
      </c:spPr>
      <c:txPr>
        <a:bodyPr/>
        <a:lstStyle/>
        <a:p>
          <a:pPr>
            <a:defRPr sz="940" b="0" i="0" u="none" strike="noStrike" baseline="0">
              <a:solidFill>
                <a:srgbClr val="000000"/>
              </a:solidFill>
              <a:latin typeface="Times New Roman"/>
              <a:ea typeface="Times New Roman"/>
              <a:cs typeface="Times New Roman"/>
            </a:defRPr>
          </a:pPr>
          <a:endParaRPr lang="hu-HU"/>
        </a:p>
      </c:txPr>
    </c:legend>
    <c:plotVisOnly val="1"/>
    <c:dispBlanksAs val="gap"/>
    <c:showDLblsOverMax val="0"/>
  </c:chart>
  <c:spPr>
    <a:noFill/>
    <a:ln>
      <a:noFill/>
    </a:ln>
  </c:spPr>
  <c:txPr>
    <a:bodyPr/>
    <a:lstStyle/>
    <a:p>
      <a:pPr>
        <a:defRPr sz="1122" b="1" i="0" u="none" strike="noStrike" baseline="0">
          <a:solidFill>
            <a:srgbClr val="000000"/>
          </a:solidFill>
          <a:latin typeface="Arial"/>
          <a:ea typeface="Arial"/>
          <a:cs typeface="Arial"/>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600"/>
              <a:t>Az</a:t>
            </a:r>
            <a:r>
              <a:rPr lang="hu-HU" sz="1600" baseline="0"/>
              <a:t> észlelő és jelzőrendszeri tagok által küldött jelzések száma</a:t>
            </a:r>
            <a:endParaRPr lang="hu-HU" sz="16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7041470973790904E-2"/>
          <c:y val="0.20494282837845942"/>
          <c:w val="0.55273819548741632"/>
          <c:h val="0.70208724756145524"/>
        </c:manualLayout>
      </c:layout>
      <c:pie3DChart>
        <c:varyColors val="1"/>
        <c:ser>
          <c:idx val="0"/>
          <c:order val="0"/>
          <c:explosion val="25"/>
          <c:dLbls>
            <c:dLbl>
              <c:idx val="0"/>
              <c:layout>
                <c:manualLayout>
                  <c:x val="-1.3994391825608347E-2"/>
                  <c:y val="9.92352670564780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9E-4909-81D7-F06D44F9F08E}"/>
                </c:ext>
              </c:extLst>
            </c:dLbl>
            <c:dLbl>
              <c:idx val="1"/>
              <c:layout>
                <c:manualLayout>
                  <c:x val="-1.8728958494300691E-2"/>
                  <c:y val="-2.3706587904285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9E-4909-81D7-F06D44F9F08E}"/>
                </c:ext>
              </c:extLst>
            </c:dLbl>
            <c:dLbl>
              <c:idx val="4"/>
              <c:layout>
                <c:manualLayout>
                  <c:x val="-1.4496523105504866E-2"/>
                  <c:y val="1.169594698207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9E-4909-81D7-F06D44F9F08E}"/>
                </c:ext>
              </c:extLst>
            </c:dLbl>
            <c:dLbl>
              <c:idx val="5"/>
              <c:layout>
                <c:manualLayout>
                  <c:x val="-3.9397859170580531E-3"/>
                  <c:y val="-2.029509224132760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9E-4909-81D7-F06D44F9F08E}"/>
                </c:ext>
              </c:extLst>
            </c:dLbl>
            <c:dLbl>
              <c:idx val="8"/>
              <c:layout>
                <c:manualLayout>
                  <c:x val="-1.2493293630468187E-2"/>
                  <c:y val="-5.77863414829286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9E-4909-81D7-F06D44F9F08E}"/>
                </c:ext>
              </c:extLst>
            </c:dLbl>
            <c:dLbl>
              <c:idx val="9"/>
              <c:layout>
                <c:manualLayout>
                  <c:x val="1.3239892698087509E-2"/>
                  <c:y val="1.77242027642395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9E-4909-81D7-F06D44F9F08E}"/>
                </c:ext>
              </c:extLst>
            </c:dLbl>
            <c:dLbl>
              <c:idx val="10"/>
              <c:layout>
                <c:manualLayout>
                  <c:x val="3.7698912222521321E-3"/>
                  <c:y val="-1.0083540573516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9E-4909-81D7-F06D44F9F08E}"/>
                </c:ext>
              </c:extLst>
            </c:dLbl>
            <c:dLbl>
              <c:idx val="11"/>
              <c:layout>
                <c:manualLayout>
                  <c:x val="2.3127555582564286E-2"/>
                  <c:y val="-2.2130984685339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9E-4909-81D7-F06D44F9F08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'jelzések száma'!$B$4:$B$15</c:f>
              <c:strCache>
                <c:ptCount val="12"/>
                <c:pt idx="0">
                  <c:v>Egészségügyi szolgáltató</c:v>
                </c:pt>
                <c:pt idx="1">
                  <c:v>Személyes gondoskodást nyújtó szociális szolgáltatók</c:v>
                </c:pt>
                <c:pt idx="2">
                  <c:v>Kisgyermekek napközbeni ellátását nyújtók</c:v>
                </c:pt>
                <c:pt idx="3">
                  <c:v>Átmeneti gondozást biztosítók</c:v>
                </c:pt>
                <c:pt idx="4">
                  <c:v>Köznevelési intézmény</c:v>
                </c:pt>
                <c:pt idx="5">
                  <c:v>Rendőrség </c:v>
                </c:pt>
                <c:pt idx="6">
                  <c:v>Ügyészség, bíróság</c:v>
                </c:pt>
                <c:pt idx="7">
                  <c:v>Áldozatsegítés és kárenyhítés feladatait ellátó szevezet</c:v>
                </c:pt>
                <c:pt idx="8">
                  <c:v>Állampolgár, gyermek érdekeit képviselő társadalmi szervezet </c:v>
                </c:pt>
                <c:pt idx="9">
                  <c:v>Önkormányzat, jegyző, </c:v>
                </c:pt>
                <c:pt idx="10">
                  <c:v>Járási hivatal Gyámhivatala</c:v>
                </c:pt>
                <c:pt idx="11">
                  <c:v>Közüzemi szolgáltatók</c:v>
                </c:pt>
              </c:strCache>
            </c:strRef>
          </c:cat>
          <c:val>
            <c:numRef>
              <c:f>'jelzések száma'!$C$4:$C$15</c:f>
              <c:numCache>
                <c:formatCode>General</c:formatCode>
                <c:ptCount val="12"/>
                <c:pt idx="0">
                  <c:v>66</c:v>
                </c:pt>
                <c:pt idx="1">
                  <c:v>120</c:v>
                </c:pt>
                <c:pt idx="2">
                  <c:v>3</c:v>
                </c:pt>
                <c:pt idx="3">
                  <c:v>12</c:v>
                </c:pt>
                <c:pt idx="4">
                  <c:v>107</c:v>
                </c:pt>
                <c:pt idx="5">
                  <c:v>40</c:v>
                </c:pt>
                <c:pt idx="6">
                  <c:v>2</c:v>
                </c:pt>
                <c:pt idx="7">
                  <c:v>3</c:v>
                </c:pt>
                <c:pt idx="8">
                  <c:v>44</c:v>
                </c:pt>
                <c:pt idx="9">
                  <c:v>82</c:v>
                </c:pt>
                <c:pt idx="10">
                  <c:v>95</c:v>
                </c:pt>
                <c:pt idx="11">
                  <c:v>180</c:v>
                </c:pt>
              </c:numCache>
            </c:numRef>
          </c:val>
          <c:extLst>
            <c:ext xmlns:c16="http://schemas.microsoft.com/office/drawing/2014/chart" uri="{C3380CC4-5D6E-409C-BE32-E72D297353CC}">
              <c16:uniqueId val="{00000008-589E-4909-81D7-F06D44F9F08E}"/>
            </c:ext>
          </c:extLst>
        </c:ser>
        <c:dLbls>
          <c:showLegendKey val="0"/>
          <c:showVal val="0"/>
          <c:showCatName val="0"/>
          <c:showSerName val="0"/>
          <c:showPercent val="0"/>
          <c:showBubbleSize val="0"/>
          <c:showLeaderLines val="1"/>
        </c:dLbls>
      </c:pie3DChart>
    </c:plotArea>
    <c:legend>
      <c:legendPos val="r"/>
      <c:layout>
        <c:manualLayout>
          <c:xMode val="edge"/>
          <c:yMode val="edge"/>
          <c:x val="0.6589509518263087"/>
          <c:y val="0.16522952113503295"/>
          <c:w val="0.32315221071456524"/>
          <c:h val="0.8288771693546777"/>
        </c:manualLayout>
      </c:layout>
      <c:overlay val="0"/>
      <c:txPr>
        <a:bodyPr/>
        <a:lstStyle/>
        <a:p>
          <a:pPr>
            <a:defRPr sz="800" baseline="0"/>
          </a:pPr>
          <a:endParaRPr lang="hu-HU"/>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66187050359713"/>
          <c:y val="0.11538461538461543"/>
          <c:w val="0.51079136690647553"/>
          <c:h val="0.78021978021978022"/>
        </c:manualLayout>
      </c:layout>
      <c:pieChart>
        <c:varyColors val="1"/>
        <c:ser>
          <c:idx val="0"/>
          <c:order val="0"/>
          <c:tx>
            <c:strRef>
              <c:f>Sheet1!$A$2</c:f>
              <c:strCache>
                <c:ptCount val="1"/>
                <c:pt idx="0">
                  <c:v>27</c:v>
                </c:pt>
              </c:strCache>
            </c:strRef>
          </c:tx>
          <c:spPr>
            <a:solidFill>
              <a:srgbClr val="9999FF"/>
            </a:solidFill>
            <a:ln w="12695">
              <a:solidFill>
                <a:srgbClr val="000000"/>
              </a:solidFill>
              <a:prstDash val="solid"/>
            </a:ln>
          </c:spPr>
          <c:dPt>
            <c:idx val="0"/>
            <c:bubble3D val="0"/>
            <c:extLst>
              <c:ext xmlns:c16="http://schemas.microsoft.com/office/drawing/2014/chart" uri="{C3380CC4-5D6E-409C-BE32-E72D297353CC}">
                <c16:uniqueId val="{00000000-A31F-427B-952D-AA89B3BD3F2D}"/>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02-A31F-427B-952D-AA89B3BD3F2D}"/>
              </c:ext>
            </c:extLst>
          </c:dPt>
          <c:cat>
            <c:strRef>
              <c:f>Sheet1!$B$1:$C$1</c:f>
              <c:strCache>
                <c:ptCount val="2"/>
                <c:pt idx="0">
                  <c:v>Nő</c:v>
                </c:pt>
                <c:pt idx="1">
                  <c:v>férfi</c:v>
                </c:pt>
              </c:strCache>
            </c:strRef>
          </c:cat>
          <c:val>
            <c:numRef>
              <c:f>Sheet1!$B$2:$C$2</c:f>
              <c:numCache>
                <c:formatCode>General</c:formatCode>
                <c:ptCount val="2"/>
                <c:pt idx="0">
                  <c:v>27</c:v>
                </c:pt>
                <c:pt idx="1">
                  <c:v>38</c:v>
                </c:pt>
              </c:numCache>
            </c:numRef>
          </c:val>
          <c:extLst>
            <c:ext xmlns:c16="http://schemas.microsoft.com/office/drawing/2014/chart" uri="{C3380CC4-5D6E-409C-BE32-E72D297353CC}">
              <c16:uniqueId val="{00000003-A31F-427B-952D-AA89B3BD3F2D}"/>
            </c:ext>
          </c:extLst>
        </c:ser>
        <c:ser>
          <c:idx val="1"/>
          <c:order val="1"/>
          <c:tx>
            <c:strRef>
              <c:f>Sheet1!$A$3</c:f>
              <c:strCache>
                <c:ptCount val="1"/>
              </c:strCache>
            </c:strRef>
          </c:tx>
          <c:spPr>
            <a:solidFill>
              <a:srgbClr val="993366"/>
            </a:solidFill>
            <a:ln w="12695">
              <a:solidFill>
                <a:srgbClr val="000000"/>
              </a:solidFill>
              <a:prstDash val="solid"/>
            </a:ln>
          </c:spPr>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05-A31F-427B-952D-AA89B3BD3F2D}"/>
              </c:ext>
            </c:extLst>
          </c:dPt>
          <c:dPt>
            <c:idx val="1"/>
            <c:bubble3D val="0"/>
            <c:extLst>
              <c:ext xmlns:c16="http://schemas.microsoft.com/office/drawing/2014/chart" uri="{C3380CC4-5D6E-409C-BE32-E72D297353CC}">
                <c16:uniqueId val="{00000006-A31F-427B-952D-AA89B3BD3F2D}"/>
              </c:ext>
            </c:extLst>
          </c:dPt>
          <c:cat>
            <c:strRef>
              <c:f>Sheet1!$B$1:$C$1</c:f>
              <c:strCache>
                <c:ptCount val="2"/>
                <c:pt idx="0">
                  <c:v>Nő</c:v>
                </c:pt>
                <c:pt idx="1">
                  <c:v>férfi</c:v>
                </c:pt>
              </c:strCache>
            </c:strRef>
          </c:cat>
          <c:val>
            <c:numRef>
              <c:f>Sheet1!$B$3:$C$3</c:f>
              <c:numCache>
                <c:formatCode>General</c:formatCode>
                <c:ptCount val="2"/>
                <c:pt idx="0">
                  <c:v>27</c:v>
                </c:pt>
                <c:pt idx="1">
                  <c:v>38</c:v>
                </c:pt>
              </c:numCache>
            </c:numRef>
          </c:val>
          <c:extLst>
            <c:ext xmlns:c16="http://schemas.microsoft.com/office/drawing/2014/chart" uri="{C3380CC4-5D6E-409C-BE32-E72D297353CC}">
              <c16:uniqueId val="{00000007-A31F-427B-952D-AA89B3BD3F2D}"/>
            </c:ext>
          </c:extLst>
        </c:ser>
        <c:ser>
          <c:idx val="2"/>
          <c:order val="2"/>
          <c:tx>
            <c:strRef>
              <c:f>Sheet1!$A$4</c:f>
              <c:strCache>
                <c:ptCount val="1"/>
              </c:strCache>
            </c:strRef>
          </c:tx>
          <c:spPr>
            <a:solidFill>
              <a:srgbClr val="FFFFCC"/>
            </a:solidFill>
            <a:ln w="12695">
              <a:solidFill>
                <a:srgbClr val="000000"/>
              </a:solidFill>
              <a:prstDash val="solid"/>
            </a:ln>
          </c:spPr>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09-A31F-427B-952D-AA89B3BD3F2D}"/>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0B-A31F-427B-952D-AA89B3BD3F2D}"/>
              </c:ext>
            </c:extLst>
          </c:dPt>
          <c:cat>
            <c:strRef>
              <c:f>Sheet1!$B$1:$C$1</c:f>
              <c:strCache>
                <c:ptCount val="2"/>
                <c:pt idx="0">
                  <c:v>Nő</c:v>
                </c:pt>
                <c:pt idx="1">
                  <c:v>férfi</c:v>
                </c:pt>
              </c:strCache>
            </c:strRef>
          </c:cat>
          <c:val>
            <c:numRef>
              <c:f>Sheet1!$B$4:$C$4</c:f>
              <c:numCache>
                <c:formatCode>General</c:formatCode>
                <c:ptCount val="2"/>
                <c:pt idx="0">
                  <c:v>27</c:v>
                </c:pt>
                <c:pt idx="1">
                  <c:v>38</c:v>
                </c:pt>
              </c:numCache>
            </c:numRef>
          </c:val>
          <c:extLst>
            <c:ext xmlns:c16="http://schemas.microsoft.com/office/drawing/2014/chart" uri="{C3380CC4-5D6E-409C-BE32-E72D297353CC}">
              <c16:uniqueId val="{0000000C-A31F-427B-952D-AA89B3BD3F2D}"/>
            </c:ext>
          </c:extLst>
        </c:ser>
        <c:dLbls>
          <c:showLegendKey val="0"/>
          <c:showVal val="0"/>
          <c:showCatName val="0"/>
          <c:showSerName val="0"/>
          <c:showPercent val="0"/>
          <c:showBubbleSize val="0"/>
          <c:showLeaderLines val="1"/>
        </c:dLbls>
        <c:firstSliceAng val="0"/>
      </c:pieChart>
      <c:spPr>
        <a:solidFill>
          <a:srgbClr val="C0C0C0"/>
        </a:solidFill>
        <a:ln w="12695">
          <a:solidFill>
            <a:srgbClr val="808080"/>
          </a:solidFill>
          <a:prstDash val="solid"/>
        </a:ln>
      </c:spPr>
    </c:plotArea>
    <c:legend>
      <c:legendPos val="r"/>
      <c:layout>
        <c:manualLayout>
          <c:xMode val="edge"/>
          <c:yMode val="edge"/>
          <c:x val="0.85251789762838792"/>
          <c:y val="0.39560439560439559"/>
          <c:w val="0.13309363211319014"/>
          <c:h val="0.21428571428571425"/>
        </c:manualLayout>
      </c:layout>
      <c:overlay val="0"/>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hu-HU"/>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7050359712232"/>
          <c:y val="0.11538461538461539"/>
          <c:w val="0.62230215827338164"/>
          <c:h val="0.68681318681318682"/>
        </c:manualLayout>
      </c:layout>
      <c:barChart>
        <c:barDir val="col"/>
        <c:grouping val="clustered"/>
        <c:varyColors val="0"/>
        <c:ser>
          <c:idx val="0"/>
          <c:order val="0"/>
          <c:tx>
            <c:strRef>
              <c:f>Sheet1!$A$2</c:f>
              <c:strCache>
                <c:ptCount val="1"/>
                <c:pt idx="0">
                  <c:v>0-18</c:v>
                </c:pt>
              </c:strCache>
            </c:strRef>
          </c:tx>
          <c:spPr>
            <a:solidFill>
              <a:srgbClr val="9999FF"/>
            </a:solidFill>
            <a:ln w="12686">
              <a:solidFill>
                <a:srgbClr val="000000"/>
              </a:solidFill>
              <a:prstDash val="solid"/>
            </a:ln>
          </c:spPr>
          <c:invertIfNegative val="0"/>
          <c:cat>
            <c:strRef>
              <c:f>Sheet1!$B$1:$B$1</c:f>
              <c:strCache>
                <c:ptCount val="1"/>
                <c:pt idx="0">
                  <c:v>életkor</c:v>
                </c:pt>
              </c:strCache>
            </c:strRef>
          </c:cat>
          <c:val>
            <c:numRef>
              <c:f>Sheet1!$B$2:$B$2</c:f>
              <c:numCache>
                <c:formatCode>General</c:formatCode>
                <c:ptCount val="1"/>
                <c:pt idx="0">
                  <c:v>10</c:v>
                </c:pt>
              </c:numCache>
            </c:numRef>
          </c:val>
          <c:extLst>
            <c:ext xmlns:c16="http://schemas.microsoft.com/office/drawing/2014/chart" uri="{C3380CC4-5D6E-409C-BE32-E72D297353CC}">
              <c16:uniqueId val="{00000000-F1B8-4400-AE20-FBB399BA81A5}"/>
            </c:ext>
          </c:extLst>
        </c:ser>
        <c:ser>
          <c:idx val="1"/>
          <c:order val="1"/>
          <c:tx>
            <c:strRef>
              <c:f>Sheet1!$A$3</c:f>
              <c:strCache>
                <c:ptCount val="1"/>
                <c:pt idx="0">
                  <c:v>18-62</c:v>
                </c:pt>
              </c:strCache>
            </c:strRef>
          </c:tx>
          <c:spPr>
            <a:solidFill>
              <a:srgbClr val="993366"/>
            </a:solidFill>
            <a:ln w="12686">
              <a:solidFill>
                <a:srgbClr val="000000"/>
              </a:solidFill>
              <a:prstDash val="solid"/>
            </a:ln>
          </c:spPr>
          <c:invertIfNegative val="0"/>
          <c:cat>
            <c:strRef>
              <c:f>Sheet1!$B$1:$B$1</c:f>
              <c:strCache>
                <c:ptCount val="1"/>
                <c:pt idx="0">
                  <c:v>életkor</c:v>
                </c:pt>
              </c:strCache>
            </c:strRef>
          </c:cat>
          <c:val>
            <c:numRef>
              <c:f>Sheet1!$B$3:$B$3</c:f>
              <c:numCache>
                <c:formatCode>General</c:formatCode>
                <c:ptCount val="1"/>
                <c:pt idx="0">
                  <c:v>41</c:v>
                </c:pt>
              </c:numCache>
            </c:numRef>
          </c:val>
          <c:extLst>
            <c:ext xmlns:c16="http://schemas.microsoft.com/office/drawing/2014/chart" uri="{C3380CC4-5D6E-409C-BE32-E72D297353CC}">
              <c16:uniqueId val="{00000001-F1B8-4400-AE20-FBB399BA81A5}"/>
            </c:ext>
          </c:extLst>
        </c:ser>
        <c:ser>
          <c:idx val="2"/>
          <c:order val="2"/>
          <c:tx>
            <c:strRef>
              <c:f>Sheet1!$A$4</c:f>
              <c:strCache>
                <c:ptCount val="1"/>
                <c:pt idx="0">
                  <c:v>62 felett</c:v>
                </c:pt>
              </c:strCache>
            </c:strRef>
          </c:tx>
          <c:spPr>
            <a:solidFill>
              <a:srgbClr val="FFFFCC"/>
            </a:solidFill>
            <a:ln w="12686">
              <a:solidFill>
                <a:srgbClr val="000000"/>
              </a:solidFill>
              <a:prstDash val="solid"/>
            </a:ln>
          </c:spPr>
          <c:invertIfNegative val="0"/>
          <c:cat>
            <c:strRef>
              <c:f>Sheet1!$B$1:$B$1</c:f>
              <c:strCache>
                <c:ptCount val="1"/>
                <c:pt idx="0">
                  <c:v>életkor</c:v>
                </c:pt>
              </c:strCache>
            </c:strRef>
          </c:cat>
          <c:val>
            <c:numRef>
              <c:f>Sheet1!$B$4:$B$4</c:f>
              <c:numCache>
                <c:formatCode>General</c:formatCode>
                <c:ptCount val="1"/>
                <c:pt idx="0">
                  <c:v>10</c:v>
                </c:pt>
              </c:numCache>
            </c:numRef>
          </c:val>
          <c:extLst>
            <c:ext xmlns:c16="http://schemas.microsoft.com/office/drawing/2014/chart" uri="{C3380CC4-5D6E-409C-BE32-E72D297353CC}">
              <c16:uniqueId val="{00000002-F1B8-4400-AE20-FBB399BA81A5}"/>
            </c:ext>
          </c:extLst>
        </c:ser>
        <c:dLbls>
          <c:showLegendKey val="0"/>
          <c:showVal val="0"/>
          <c:showCatName val="0"/>
          <c:showSerName val="0"/>
          <c:showPercent val="0"/>
          <c:showBubbleSize val="0"/>
        </c:dLbls>
        <c:gapWidth val="150"/>
        <c:axId val="1283553584"/>
        <c:axId val="1283552496"/>
      </c:barChart>
      <c:catAx>
        <c:axId val="128355358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hu-HU"/>
          </a:p>
        </c:txPr>
        <c:crossAx val="1283552496"/>
        <c:crosses val="autoZero"/>
        <c:auto val="1"/>
        <c:lblAlgn val="ctr"/>
        <c:lblOffset val="100"/>
        <c:tickLblSkip val="1"/>
        <c:tickMarkSkip val="1"/>
        <c:noMultiLvlLbl val="0"/>
      </c:catAx>
      <c:valAx>
        <c:axId val="128355249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hu-HU"/>
          </a:p>
        </c:txPr>
        <c:crossAx val="1283553584"/>
        <c:crosses val="autoZero"/>
        <c:crossBetween val="between"/>
      </c:valAx>
      <c:spPr>
        <a:solidFill>
          <a:srgbClr val="C0C0C0"/>
        </a:solidFill>
        <a:ln w="12686">
          <a:solidFill>
            <a:srgbClr val="808080"/>
          </a:solidFill>
          <a:prstDash val="solid"/>
        </a:ln>
      </c:spPr>
    </c:plotArea>
    <c:legend>
      <c:legendPos val="r"/>
      <c:layout>
        <c:manualLayout>
          <c:xMode val="edge"/>
          <c:yMode val="edge"/>
          <c:x val="0.77697835256626446"/>
          <c:y val="0.29670308832541309"/>
          <c:w val="0.20863316666422282"/>
          <c:h val="0.31868142032906682"/>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hu-H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hu-HU"/>
              <a:t>Igényelt szolgáltatások szerinti megoszlás</a:t>
            </a:r>
          </a:p>
        </c:rich>
      </c:tx>
      <c:layout>
        <c:manualLayout>
          <c:xMode val="edge"/>
          <c:yMode val="edge"/>
          <c:x val="0.23892100192678228"/>
          <c:y val="1.8867924528301886E-2"/>
        </c:manualLayout>
      </c:layout>
      <c:overlay val="0"/>
      <c:spPr>
        <a:noFill/>
        <a:ln w="2538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803468208092484E-2"/>
          <c:y val="0.18867924528301888"/>
          <c:w val="0.66473988439306475"/>
          <c:h val="0.71226415094339623"/>
        </c:manualLayout>
      </c:layout>
      <c:bar3DChart>
        <c:barDir val="col"/>
        <c:grouping val="clustered"/>
        <c:varyColors val="0"/>
        <c:ser>
          <c:idx val="0"/>
          <c:order val="0"/>
          <c:tx>
            <c:strRef>
              <c:f>Sheet1!$A$2</c:f>
              <c:strCache>
                <c:ptCount val="1"/>
                <c:pt idx="0">
                  <c:v>személyi segítés</c:v>
                </c:pt>
              </c:strCache>
            </c:strRef>
          </c:tx>
          <c:spPr>
            <a:solidFill>
              <a:srgbClr val="9999FF"/>
            </a:solidFill>
            <a:ln w="12694">
              <a:solidFill>
                <a:srgbClr val="000000"/>
              </a:solidFill>
              <a:prstDash val="solid"/>
            </a:ln>
          </c:spPr>
          <c:invertIfNegative val="0"/>
          <c:dLbls>
            <c:spPr>
              <a:noFill/>
              <a:ln w="2538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1"/>
              </c:numCache>
            </c:numRef>
          </c:cat>
          <c:val>
            <c:numRef>
              <c:f>Sheet1!$B$2:$D$2</c:f>
              <c:numCache>
                <c:formatCode>General</c:formatCode>
                <c:ptCount val="1"/>
                <c:pt idx="0">
                  <c:v>1</c:v>
                </c:pt>
              </c:numCache>
            </c:numRef>
          </c:val>
          <c:extLst>
            <c:ext xmlns:c16="http://schemas.microsoft.com/office/drawing/2014/chart" uri="{C3380CC4-5D6E-409C-BE32-E72D297353CC}">
              <c16:uniqueId val="{00000000-A3A8-4C48-BCFF-0E638656715B}"/>
            </c:ext>
          </c:extLst>
        </c:ser>
        <c:ser>
          <c:idx val="1"/>
          <c:order val="1"/>
          <c:tx>
            <c:strRef>
              <c:f>Sheet1!$A$3</c:f>
              <c:strCache>
                <c:ptCount val="1"/>
                <c:pt idx="0">
                  <c:v>szállítás</c:v>
                </c:pt>
              </c:strCache>
            </c:strRef>
          </c:tx>
          <c:spPr>
            <a:solidFill>
              <a:srgbClr val="FFCC99"/>
            </a:solidFill>
            <a:ln w="12694">
              <a:solidFill>
                <a:srgbClr val="000000"/>
              </a:solidFill>
              <a:prstDash val="solid"/>
            </a:ln>
          </c:spPr>
          <c:invertIfNegative val="0"/>
          <c:dLbls>
            <c:spPr>
              <a:noFill/>
              <a:ln w="2538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1"/>
              </c:numCache>
            </c:numRef>
          </c:cat>
          <c:val>
            <c:numRef>
              <c:f>Sheet1!$B$3:$D$3</c:f>
              <c:numCache>
                <c:formatCode>General</c:formatCode>
                <c:ptCount val="1"/>
                <c:pt idx="0">
                  <c:v>46</c:v>
                </c:pt>
              </c:numCache>
            </c:numRef>
          </c:val>
          <c:extLst>
            <c:ext xmlns:c16="http://schemas.microsoft.com/office/drawing/2014/chart" uri="{C3380CC4-5D6E-409C-BE32-E72D297353CC}">
              <c16:uniqueId val="{00000001-A3A8-4C48-BCFF-0E638656715B}"/>
            </c:ext>
          </c:extLst>
        </c:ser>
        <c:ser>
          <c:idx val="2"/>
          <c:order val="2"/>
          <c:tx>
            <c:strRef>
              <c:f>Sheet1!$A$4</c:f>
              <c:strCache>
                <c:ptCount val="1"/>
                <c:pt idx="0">
                  <c:v>információnyújtás</c:v>
                </c:pt>
              </c:strCache>
            </c:strRef>
          </c:tx>
          <c:spPr>
            <a:solidFill>
              <a:srgbClr val="FFFFCC"/>
            </a:solidFill>
            <a:ln w="12694">
              <a:solidFill>
                <a:srgbClr val="000000"/>
              </a:solidFill>
              <a:prstDash val="solid"/>
            </a:ln>
          </c:spPr>
          <c:invertIfNegative val="0"/>
          <c:dLbls>
            <c:spPr>
              <a:noFill/>
              <a:ln w="25389">
                <a:noFill/>
              </a:ln>
            </c:spPr>
            <c:txPr>
              <a:bodyPr wrap="square" lIns="38100" tIns="19050" rIns="38100" bIns="19050" anchor="ctr">
                <a:spAutoFit/>
              </a:bodyPr>
              <a:lstStyle/>
              <a:p>
                <a:pPr>
                  <a:defRPr sz="925" b="1"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1"/>
              </c:numCache>
            </c:numRef>
          </c:cat>
          <c:val>
            <c:numRef>
              <c:f>Sheet1!$B$4:$D$4</c:f>
              <c:numCache>
                <c:formatCode>General</c:formatCode>
                <c:ptCount val="1"/>
                <c:pt idx="0">
                  <c:v>9</c:v>
                </c:pt>
              </c:numCache>
            </c:numRef>
          </c:val>
          <c:extLst>
            <c:ext xmlns:c16="http://schemas.microsoft.com/office/drawing/2014/chart" uri="{C3380CC4-5D6E-409C-BE32-E72D297353CC}">
              <c16:uniqueId val="{00000002-A3A8-4C48-BCFF-0E638656715B}"/>
            </c:ext>
          </c:extLst>
        </c:ser>
        <c:ser>
          <c:idx val="3"/>
          <c:order val="3"/>
          <c:tx>
            <c:strRef>
              <c:f>Sheet1!$A$5</c:f>
              <c:strCache>
                <c:ptCount val="1"/>
                <c:pt idx="0">
                  <c:v>eszközkölcsönzés</c:v>
                </c:pt>
              </c:strCache>
            </c:strRef>
          </c:tx>
          <c:spPr>
            <a:solidFill>
              <a:srgbClr val="CCFFFF"/>
            </a:solidFill>
            <a:ln w="12694">
              <a:solidFill>
                <a:srgbClr val="000000"/>
              </a:solidFill>
              <a:prstDash val="solid"/>
            </a:ln>
          </c:spPr>
          <c:invertIfNegative val="0"/>
          <c:dLbls>
            <c:spPr>
              <a:noFill/>
              <a:ln w="25389">
                <a:noFill/>
              </a:ln>
            </c:spPr>
            <c:txPr>
              <a:bodyPr wrap="square" lIns="38100" tIns="19050" rIns="38100" bIns="19050" anchor="ctr">
                <a:spAutoFit/>
              </a:bodyPr>
              <a:lstStyle/>
              <a:p>
                <a:pPr>
                  <a:defRPr sz="925" b="1"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1"/>
              </c:numCache>
            </c:numRef>
          </c:cat>
          <c:val>
            <c:numRef>
              <c:f>Sheet1!$B$5:$D$5</c:f>
              <c:numCache>
                <c:formatCode>General</c:formatCode>
                <c:ptCount val="1"/>
                <c:pt idx="0">
                  <c:v>6</c:v>
                </c:pt>
              </c:numCache>
            </c:numRef>
          </c:val>
          <c:extLst>
            <c:ext xmlns:c16="http://schemas.microsoft.com/office/drawing/2014/chart" uri="{C3380CC4-5D6E-409C-BE32-E72D297353CC}">
              <c16:uniqueId val="{00000003-A3A8-4C48-BCFF-0E638656715B}"/>
            </c:ext>
          </c:extLst>
        </c:ser>
        <c:ser>
          <c:idx val="4"/>
          <c:order val="4"/>
          <c:tx>
            <c:strRef>
              <c:f>Sheet1!$A$6</c:f>
              <c:strCache>
                <c:ptCount val="1"/>
                <c:pt idx="0">
                  <c:v>szállítás és segítés</c:v>
                </c:pt>
              </c:strCache>
            </c:strRef>
          </c:tx>
          <c:spPr>
            <a:solidFill>
              <a:srgbClr val="660066"/>
            </a:solidFill>
            <a:ln w="12694">
              <a:solidFill>
                <a:srgbClr val="000000"/>
              </a:solidFill>
              <a:prstDash val="solid"/>
            </a:ln>
          </c:spPr>
          <c:invertIfNegative val="0"/>
          <c:dLbls>
            <c:spPr>
              <a:noFill/>
              <a:ln w="25389">
                <a:noFill/>
              </a:ln>
            </c:spPr>
            <c:txPr>
              <a:bodyPr wrap="square" lIns="38100" tIns="19050" rIns="38100" bIns="19050" anchor="ctr">
                <a:spAutoFit/>
              </a:bodyPr>
              <a:lstStyle/>
              <a:p>
                <a:pPr>
                  <a:defRPr sz="925" b="1"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1"/>
              </c:numCache>
            </c:numRef>
          </c:cat>
          <c:val>
            <c:numRef>
              <c:f>Sheet1!$B$6:$D$6</c:f>
              <c:numCache>
                <c:formatCode>General</c:formatCode>
                <c:ptCount val="1"/>
                <c:pt idx="0">
                  <c:v>14</c:v>
                </c:pt>
              </c:numCache>
            </c:numRef>
          </c:val>
          <c:extLst>
            <c:ext xmlns:c16="http://schemas.microsoft.com/office/drawing/2014/chart" uri="{C3380CC4-5D6E-409C-BE32-E72D297353CC}">
              <c16:uniqueId val="{00000004-A3A8-4C48-BCFF-0E638656715B}"/>
            </c:ext>
          </c:extLst>
        </c:ser>
        <c:dLbls>
          <c:showLegendKey val="0"/>
          <c:showVal val="1"/>
          <c:showCatName val="0"/>
          <c:showSerName val="0"/>
          <c:showPercent val="0"/>
          <c:showBubbleSize val="0"/>
        </c:dLbls>
        <c:gapWidth val="150"/>
        <c:gapDepth val="0"/>
        <c:shape val="box"/>
        <c:axId val="1283539984"/>
        <c:axId val="1283540528"/>
        <c:axId val="0"/>
      </c:bar3DChart>
      <c:catAx>
        <c:axId val="128353998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hu-HU"/>
          </a:p>
        </c:txPr>
        <c:crossAx val="1283540528"/>
        <c:crosses val="autoZero"/>
        <c:auto val="1"/>
        <c:lblAlgn val="ctr"/>
        <c:lblOffset val="100"/>
        <c:tickLblSkip val="1"/>
        <c:tickMarkSkip val="1"/>
        <c:noMultiLvlLbl val="0"/>
      </c:catAx>
      <c:valAx>
        <c:axId val="128354052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hu-HU"/>
          </a:p>
        </c:txPr>
        <c:crossAx val="1283539984"/>
        <c:crosses val="autoZero"/>
        <c:crossBetween val="between"/>
      </c:valAx>
      <c:spPr>
        <a:noFill/>
        <a:ln w="25389">
          <a:noFill/>
        </a:ln>
      </c:spPr>
    </c:plotArea>
    <c:legend>
      <c:legendPos val="r"/>
      <c:layout>
        <c:manualLayout>
          <c:xMode val="edge"/>
          <c:yMode val="edge"/>
          <c:x val="0.74373795761078998"/>
          <c:y val="0.33490566037735847"/>
          <c:w val="0.24855491329479773"/>
          <c:h val="0.47641509433962259"/>
        </c:manualLayout>
      </c:layout>
      <c:overlay val="0"/>
      <c:spPr>
        <a:noFill/>
        <a:ln w="3174">
          <a:solidFill>
            <a:srgbClr val="000000"/>
          </a:solidFill>
          <a:prstDash val="solid"/>
        </a:ln>
      </c:spPr>
      <c:txPr>
        <a:bodyPr/>
        <a:lstStyle/>
        <a:p>
          <a:pPr>
            <a:defRPr sz="850" b="1" i="0" u="none" strike="noStrike" baseline="0">
              <a:solidFill>
                <a:srgbClr val="000000"/>
              </a:solidFill>
              <a:latin typeface="Arial"/>
              <a:ea typeface="Arial"/>
              <a:cs typeface="Arial"/>
            </a:defRPr>
          </a:pPr>
          <a:endParaRPr lang="hu-HU"/>
        </a:p>
      </c:txPr>
    </c:legend>
    <c:plotVisOnly val="1"/>
    <c:dispBlanksAs val="gap"/>
    <c:showDLblsOverMax val="0"/>
  </c:chart>
  <c:spPr>
    <a:noFill/>
    <a:ln w="6347" cap="flat" cmpd="sng" algn="ctr">
      <a:solidFill>
        <a:srgbClr val="000000"/>
      </a:solidFill>
      <a:prstDash val="solid"/>
      <a:miter lim="800000"/>
      <a:headEnd type="none" w="med" len="med"/>
      <a:tailEnd type="none" w="med" len="med"/>
    </a:ln>
  </c:spPr>
  <c:txPr>
    <a:bodyPr/>
    <a:lstStyle/>
    <a:p>
      <a:pPr>
        <a:defRPr sz="925" b="1" i="0" u="none" strike="noStrike" baseline="0">
          <a:solidFill>
            <a:srgbClr val="000000"/>
          </a:solidFill>
          <a:latin typeface="Arial"/>
          <a:ea typeface="Arial"/>
          <a:cs typeface="Arial"/>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1" b="1" i="0" u="none" strike="noStrike" baseline="0">
                <a:solidFill>
                  <a:srgbClr val="000000"/>
                </a:solidFill>
                <a:latin typeface="Arial"/>
                <a:ea typeface="Arial"/>
                <a:cs typeface="Arial"/>
              </a:defRPr>
            </a:pPr>
            <a:r>
              <a:rPr lang="hu-HU"/>
              <a:t>Személyi segítés esetén igénybevett tevékelységek</a:t>
            </a:r>
          </a:p>
        </c:rich>
      </c:tx>
      <c:layout>
        <c:manualLayout>
          <c:xMode val="edge"/>
          <c:yMode val="edge"/>
          <c:x val="9.1097269557723196E-2"/>
          <c:y val="2.0761335867499321E-2"/>
        </c:manualLayout>
      </c:layout>
      <c:overlay val="0"/>
      <c:spPr>
        <a:noFill/>
        <a:ln w="2538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285714285714307"/>
          <c:y val="0.46712802768166123"/>
          <c:w val="0.32298136645962794"/>
          <c:h val="0.21107266435986158"/>
        </c:manualLayout>
      </c:layout>
      <c:pie3DChart>
        <c:varyColors val="1"/>
        <c:ser>
          <c:idx val="0"/>
          <c:order val="0"/>
          <c:tx>
            <c:strRef>
              <c:f>Sheet1!$A$2</c:f>
              <c:strCache>
                <c:ptCount val="1"/>
              </c:strCache>
            </c:strRef>
          </c:tx>
          <c:spPr>
            <a:solidFill>
              <a:srgbClr val="9999FF"/>
            </a:solidFill>
            <a:ln w="12717">
              <a:solidFill>
                <a:srgbClr val="000000"/>
              </a:solidFill>
              <a:prstDash val="solid"/>
            </a:ln>
          </c:spPr>
          <c:dPt>
            <c:idx val="0"/>
            <c:bubble3D val="0"/>
            <c:extLst>
              <c:ext xmlns:c16="http://schemas.microsoft.com/office/drawing/2014/chart" uri="{C3380CC4-5D6E-409C-BE32-E72D297353CC}">
                <c16:uniqueId val="{00000000-959E-40A8-97D7-E21E5E9C4847}"/>
              </c:ext>
            </c:extLst>
          </c:dPt>
          <c:dPt>
            <c:idx val="1"/>
            <c:bubble3D val="0"/>
            <c:spPr>
              <a:solidFill>
                <a:srgbClr val="993366"/>
              </a:solidFill>
              <a:ln w="12717">
                <a:solidFill>
                  <a:srgbClr val="000000"/>
                </a:solidFill>
                <a:prstDash val="solid"/>
              </a:ln>
            </c:spPr>
            <c:extLst>
              <c:ext xmlns:c16="http://schemas.microsoft.com/office/drawing/2014/chart" uri="{C3380CC4-5D6E-409C-BE32-E72D297353CC}">
                <c16:uniqueId val="{00000002-959E-40A8-97D7-E21E5E9C4847}"/>
              </c:ext>
            </c:extLst>
          </c:dPt>
          <c:dPt>
            <c:idx val="2"/>
            <c:bubble3D val="0"/>
            <c:spPr>
              <a:solidFill>
                <a:srgbClr val="FFFFCC"/>
              </a:solidFill>
              <a:ln w="12717">
                <a:solidFill>
                  <a:srgbClr val="000000"/>
                </a:solidFill>
                <a:prstDash val="solid"/>
              </a:ln>
            </c:spPr>
            <c:extLst>
              <c:ext xmlns:c16="http://schemas.microsoft.com/office/drawing/2014/chart" uri="{C3380CC4-5D6E-409C-BE32-E72D297353CC}">
                <c16:uniqueId val="{00000004-959E-40A8-97D7-E21E5E9C4847}"/>
              </c:ext>
            </c:extLst>
          </c:dPt>
          <c:dPt>
            <c:idx val="3"/>
            <c:bubble3D val="0"/>
            <c:spPr>
              <a:solidFill>
                <a:srgbClr val="CCFFFF"/>
              </a:solidFill>
              <a:ln w="12717">
                <a:solidFill>
                  <a:srgbClr val="000000"/>
                </a:solidFill>
                <a:prstDash val="solid"/>
              </a:ln>
            </c:spPr>
            <c:extLst>
              <c:ext xmlns:c16="http://schemas.microsoft.com/office/drawing/2014/chart" uri="{C3380CC4-5D6E-409C-BE32-E72D297353CC}">
                <c16:uniqueId val="{00000006-959E-40A8-97D7-E21E5E9C4847}"/>
              </c:ext>
            </c:extLst>
          </c:dPt>
          <c:dPt>
            <c:idx val="4"/>
            <c:bubble3D val="0"/>
            <c:spPr>
              <a:solidFill>
                <a:srgbClr val="660066"/>
              </a:solidFill>
              <a:ln w="12717">
                <a:solidFill>
                  <a:srgbClr val="000000"/>
                </a:solidFill>
                <a:prstDash val="solid"/>
              </a:ln>
            </c:spPr>
            <c:extLst>
              <c:ext xmlns:c16="http://schemas.microsoft.com/office/drawing/2014/chart" uri="{C3380CC4-5D6E-409C-BE32-E72D297353CC}">
                <c16:uniqueId val="{00000008-959E-40A8-97D7-E21E5E9C4847}"/>
              </c:ext>
            </c:extLst>
          </c:dPt>
          <c:dLbls>
            <c:numFmt formatCode="0%" sourceLinked="0"/>
            <c:spPr>
              <a:noFill/>
              <a:ln w="25381">
                <a:noFill/>
              </a:ln>
            </c:spPr>
            <c:txPr>
              <a:bodyPr wrap="square" lIns="38100" tIns="19050" rIns="38100" bIns="19050" anchor="ctr">
                <a:spAutoFit/>
              </a:bodyPr>
              <a:lstStyle/>
              <a:p>
                <a:pPr>
                  <a:defRPr sz="1149"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Gondozási-, háztartási segítségnyújtás</c:v>
                </c:pt>
                <c:pt idx="1">
                  <c:v>Felügyelet biztosítása</c:v>
                </c:pt>
                <c:pt idx="2">
                  <c:v>Mobilizáció</c:v>
                </c:pt>
                <c:pt idx="3">
                  <c:v>Más szolgáltatások igénybevételének segítése</c:v>
                </c:pt>
                <c:pt idx="4">
                  <c:v>Készségfejlesztés, mentális segítségnyújtás</c:v>
                </c:pt>
              </c:strCache>
            </c:strRef>
          </c:cat>
          <c:val>
            <c:numRef>
              <c:f>Sheet1!$B$2:$F$2</c:f>
              <c:numCache>
                <c:formatCode>General</c:formatCode>
                <c:ptCount val="5"/>
                <c:pt idx="0">
                  <c:v>5</c:v>
                </c:pt>
                <c:pt idx="1">
                  <c:v>3</c:v>
                </c:pt>
                <c:pt idx="2">
                  <c:v>3</c:v>
                </c:pt>
                <c:pt idx="3">
                  <c:v>2</c:v>
                </c:pt>
                <c:pt idx="4">
                  <c:v>2</c:v>
                </c:pt>
              </c:numCache>
            </c:numRef>
          </c:val>
          <c:extLst>
            <c:ext xmlns:c16="http://schemas.microsoft.com/office/drawing/2014/chart" uri="{C3380CC4-5D6E-409C-BE32-E72D297353CC}">
              <c16:uniqueId val="{00000009-959E-40A8-97D7-E21E5E9C4847}"/>
            </c:ext>
          </c:extLst>
        </c:ser>
        <c:ser>
          <c:idx val="1"/>
          <c:order val="1"/>
          <c:tx>
            <c:strRef>
              <c:f>Sheet1!$A$3</c:f>
              <c:strCache>
                <c:ptCount val="1"/>
              </c:strCache>
            </c:strRef>
          </c:tx>
          <c:spPr>
            <a:solidFill>
              <a:srgbClr val="993366"/>
            </a:solidFill>
            <a:ln w="12717">
              <a:solidFill>
                <a:srgbClr val="000000"/>
              </a:solidFill>
              <a:prstDash val="solid"/>
            </a:ln>
          </c:spPr>
          <c:dPt>
            <c:idx val="0"/>
            <c:bubble3D val="0"/>
            <c:spPr>
              <a:solidFill>
                <a:srgbClr val="9999FF"/>
              </a:solidFill>
              <a:ln w="12717">
                <a:solidFill>
                  <a:srgbClr val="000000"/>
                </a:solidFill>
                <a:prstDash val="solid"/>
              </a:ln>
            </c:spPr>
            <c:extLst>
              <c:ext xmlns:c16="http://schemas.microsoft.com/office/drawing/2014/chart" uri="{C3380CC4-5D6E-409C-BE32-E72D297353CC}">
                <c16:uniqueId val="{0000000B-959E-40A8-97D7-E21E5E9C4847}"/>
              </c:ext>
            </c:extLst>
          </c:dPt>
          <c:dPt>
            <c:idx val="1"/>
            <c:bubble3D val="0"/>
            <c:extLst>
              <c:ext xmlns:c16="http://schemas.microsoft.com/office/drawing/2014/chart" uri="{C3380CC4-5D6E-409C-BE32-E72D297353CC}">
                <c16:uniqueId val="{0000000C-959E-40A8-97D7-E21E5E9C4847}"/>
              </c:ext>
            </c:extLst>
          </c:dPt>
          <c:dPt>
            <c:idx val="2"/>
            <c:bubble3D val="0"/>
            <c:spPr>
              <a:solidFill>
                <a:srgbClr val="FFFFCC"/>
              </a:solidFill>
              <a:ln w="12717">
                <a:solidFill>
                  <a:srgbClr val="000000"/>
                </a:solidFill>
                <a:prstDash val="solid"/>
              </a:ln>
            </c:spPr>
            <c:extLst>
              <c:ext xmlns:c16="http://schemas.microsoft.com/office/drawing/2014/chart" uri="{C3380CC4-5D6E-409C-BE32-E72D297353CC}">
                <c16:uniqueId val="{0000000E-959E-40A8-97D7-E21E5E9C4847}"/>
              </c:ext>
            </c:extLst>
          </c:dPt>
          <c:dPt>
            <c:idx val="3"/>
            <c:bubble3D val="0"/>
            <c:spPr>
              <a:solidFill>
                <a:srgbClr val="CCFFFF"/>
              </a:solidFill>
              <a:ln w="12717">
                <a:solidFill>
                  <a:srgbClr val="000000"/>
                </a:solidFill>
                <a:prstDash val="solid"/>
              </a:ln>
            </c:spPr>
            <c:extLst>
              <c:ext xmlns:c16="http://schemas.microsoft.com/office/drawing/2014/chart" uri="{C3380CC4-5D6E-409C-BE32-E72D297353CC}">
                <c16:uniqueId val="{00000010-959E-40A8-97D7-E21E5E9C4847}"/>
              </c:ext>
            </c:extLst>
          </c:dPt>
          <c:dPt>
            <c:idx val="4"/>
            <c:bubble3D val="0"/>
            <c:spPr>
              <a:solidFill>
                <a:srgbClr val="660066"/>
              </a:solidFill>
              <a:ln w="12717">
                <a:solidFill>
                  <a:srgbClr val="000000"/>
                </a:solidFill>
                <a:prstDash val="solid"/>
              </a:ln>
            </c:spPr>
            <c:extLst>
              <c:ext xmlns:c16="http://schemas.microsoft.com/office/drawing/2014/chart" uri="{C3380CC4-5D6E-409C-BE32-E72D297353CC}">
                <c16:uniqueId val="{00000012-959E-40A8-97D7-E21E5E9C4847}"/>
              </c:ext>
            </c:extLst>
          </c:dPt>
          <c:dLbls>
            <c:numFmt formatCode="0%" sourceLinked="0"/>
            <c:spPr>
              <a:noFill/>
              <a:ln w="25381">
                <a:noFill/>
              </a:ln>
            </c:spPr>
            <c:txPr>
              <a:bodyPr wrap="square" lIns="38100" tIns="19050" rIns="38100" bIns="19050" anchor="ctr">
                <a:spAutoFit/>
              </a:bodyPr>
              <a:lstStyle/>
              <a:p>
                <a:pPr>
                  <a:defRPr sz="1199"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Gondozási-, háztartási segítségnyújtás</c:v>
                </c:pt>
                <c:pt idx="1">
                  <c:v>Felügyelet biztosítása</c:v>
                </c:pt>
                <c:pt idx="2">
                  <c:v>Mobilizáció</c:v>
                </c:pt>
                <c:pt idx="3">
                  <c:v>Más szolgáltatások igénybevételének segítése</c:v>
                </c:pt>
                <c:pt idx="4">
                  <c:v>Készségfejlesztés, mentális segítségnyújtás</c:v>
                </c:pt>
              </c:strCache>
            </c:strRef>
          </c:cat>
          <c:val>
            <c:numRef>
              <c:f>Sheet1!$B$3:$F$3</c:f>
              <c:numCache>
                <c:formatCode>General</c:formatCode>
                <c:ptCount val="5"/>
              </c:numCache>
            </c:numRef>
          </c:val>
          <c:extLst>
            <c:ext xmlns:c16="http://schemas.microsoft.com/office/drawing/2014/chart" uri="{C3380CC4-5D6E-409C-BE32-E72D297353CC}">
              <c16:uniqueId val="{00000013-959E-40A8-97D7-E21E5E9C4847}"/>
            </c:ext>
          </c:extLst>
        </c:ser>
        <c:ser>
          <c:idx val="2"/>
          <c:order val="2"/>
          <c:tx>
            <c:strRef>
              <c:f>Sheet1!$A$4</c:f>
              <c:strCache>
                <c:ptCount val="1"/>
              </c:strCache>
            </c:strRef>
          </c:tx>
          <c:spPr>
            <a:solidFill>
              <a:srgbClr val="FFFFCC"/>
            </a:solidFill>
            <a:ln w="12717">
              <a:solidFill>
                <a:srgbClr val="000000"/>
              </a:solidFill>
              <a:prstDash val="solid"/>
            </a:ln>
          </c:spPr>
          <c:dPt>
            <c:idx val="0"/>
            <c:bubble3D val="0"/>
            <c:spPr>
              <a:solidFill>
                <a:srgbClr val="9999FF"/>
              </a:solidFill>
              <a:ln w="12717">
                <a:solidFill>
                  <a:srgbClr val="000000"/>
                </a:solidFill>
                <a:prstDash val="solid"/>
              </a:ln>
            </c:spPr>
            <c:extLst>
              <c:ext xmlns:c16="http://schemas.microsoft.com/office/drawing/2014/chart" uri="{C3380CC4-5D6E-409C-BE32-E72D297353CC}">
                <c16:uniqueId val="{00000015-959E-40A8-97D7-E21E5E9C4847}"/>
              </c:ext>
            </c:extLst>
          </c:dPt>
          <c:dPt>
            <c:idx val="1"/>
            <c:bubble3D val="0"/>
            <c:spPr>
              <a:solidFill>
                <a:srgbClr val="993366"/>
              </a:solidFill>
              <a:ln w="12717">
                <a:solidFill>
                  <a:srgbClr val="000000"/>
                </a:solidFill>
                <a:prstDash val="solid"/>
              </a:ln>
            </c:spPr>
            <c:extLst>
              <c:ext xmlns:c16="http://schemas.microsoft.com/office/drawing/2014/chart" uri="{C3380CC4-5D6E-409C-BE32-E72D297353CC}">
                <c16:uniqueId val="{00000017-959E-40A8-97D7-E21E5E9C4847}"/>
              </c:ext>
            </c:extLst>
          </c:dPt>
          <c:dPt>
            <c:idx val="2"/>
            <c:bubble3D val="0"/>
            <c:extLst>
              <c:ext xmlns:c16="http://schemas.microsoft.com/office/drawing/2014/chart" uri="{C3380CC4-5D6E-409C-BE32-E72D297353CC}">
                <c16:uniqueId val="{00000018-959E-40A8-97D7-E21E5E9C4847}"/>
              </c:ext>
            </c:extLst>
          </c:dPt>
          <c:dPt>
            <c:idx val="3"/>
            <c:bubble3D val="0"/>
            <c:spPr>
              <a:solidFill>
                <a:srgbClr val="CCFFFF"/>
              </a:solidFill>
              <a:ln w="12717">
                <a:solidFill>
                  <a:srgbClr val="000000"/>
                </a:solidFill>
                <a:prstDash val="solid"/>
              </a:ln>
            </c:spPr>
            <c:extLst>
              <c:ext xmlns:c16="http://schemas.microsoft.com/office/drawing/2014/chart" uri="{C3380CC4-5D6E-409C-BE32-E72D297353CC}">
                <c16:uniqueId val="{0000001A-959E-40A8-97D7-E21E5E9C4847}"/>
              </c:ext>
            </c:extLst>
          </c:dPt>
          <c:dPt>
            <c:idx val="4"/>
            <c:bubble3D val="0"/>
            <c:spPr>
              <a:solidFill>
                <a:srgbClr val="660066"/>
              </a:solidFill>
              <a:ln w="12717">
                <a:solidFill>
                  <a:srgbClr val="000000"/>
                </a:solidFill>
                <a:prstDash val="solid"/>
              </a:ln>
            </c:spPr>
            <c:extLst>
              <c:ext xmlns:c16="http://schemas.microsoft.com/office/drawing/2014/chart" uri="{C3380CC4-5D6E-409C-BE32-E72D297353CC}">
                <c16:uniqueId val="{0000001C-959E-40A8-97D7-E21E5E9C4847}"/>
              </c:ext>
            </c:extLst>
          </c:dPt>
          <c:dLbls>
            <c:numFmt formatCode="0%" sourceLinked="0"/>
            <c:spPr>
              <a:noFill/>
              <a:ln w="25381">
                <a:noFill/>
              </a:ln>
            </c:spPr>
            <c:txPr>
              <a:bodyPr wrap="square" lIns="38100" tIns="19050" rIns="38100" bIns="19050" anchor="ctr">
                <a:spAutoFit/>
              </a:bodyPr>
              <a:lstStyle/>
              <a:p>
                <a:pPr>
                  <a:defRPr sz="1199"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Gondozási-, háztartási segítségnyújtás</c:v>
                </c:pt>
                <c:pt idx="1">
                  <c:v>Felügyelet biztosítása</c:v>
                </c:pt>
                <c:pt idx="2">
                  <c:v>Mobilizáció</c:v>
                </c:pt>
                <c:pt idx="3">
                  <c:v>Más szolgáltatások igénybevételének segítése</c:v>
                </c:pt>
                <c:pt idx="4">
                  <c:v>Készségfejlesztés, mentális segítségnyújtás</c:v>
                </c:pt>
              </c:strCache>
            </c:strRef>
          </c:cat>
          <c:val>
            <c:numRef>
              <c:f>Sheet1!$B$4:$F$4</c:f>
              <c:numCache>
                <c:formatCode>General</c:formatCode>
                <c:ptCount val="5"/>
              </c:numCache>
            </c:numRef>
          </c:val>
          <c:extLst>
            <c:ext xmlns:c16="http://schemas.microsoft.com/office/drawing/2014/chart" uri="{C3380CC4-5D6E-409C-BE32-E72D297353CC}">
              <c16:uniqueId val="{0000001D-959E-40A8-97D7-E21E5E9C4847}"/>
            </c:ext>
          </c:extLst>
        </c:ser>
        <c:ser>
          <c:idx val="3"/>
          <c:order val="3"/>
          <c:tx>
            <c:strRef>
              <c:f>Sheet1!$A$11</c:f>
              <c:strCache>
                <c:ptCount val="1"/>
              </c:strCache>
            </c:strRef>
          </c:tx>
          <c:spPr>
            <a:solidFill>
              <a:srgbClr val="CCFFFF"/>
            </a:solidFill>
            <a:ln w="12717">
              <a:solidFill>
                <a:srgbClr val="000000"/>
              </a:solidFill>
              <a:prstDash val="solid"/>
            </a:ln>
          </c:spPr>
          <c:dPt>
            <c:idx val="0"/>
            <c:bubble3D val="0"/>
            <c:spPr>
              <a:solidFill>
                <a:srgbClr val="9999FF"/>
              </a:solidFill>
              <a:ln w="12717">
                <a:solidFill>
                  <a:srgbClr val="000000"/>
                </a:solidFill>
                <a:prstDash val="solid"/>
              </a:ln>
            </c:spPr>
            <c:extLst>
              <c:ext xmlns:c16="http://schemas.microsoft.com/office/drawing/2014/chart" uri="{C3380CC4-5D6E-409C-BE32-E72D297353CC}">
                <c16:uniqueId val="{0000001F-959E-40A8-97D7-E21E5E9C4847}"/>
              </c:ext>
            </c:extLst>
          </c:dPt>
          <c:dPt>
            <c:idx val="1"/>
            <c:bubble3D val="0"/>
            <c:spPr>
              <a:solidFill>
                <a:srgbClr val="993366"/>
              </a:solidFill>
              <a:ln w="12717">
                <a:solidFill>
                  <a:srgbClr val="000000"/>
                </a:solidFill>
                <a:prstDash val="solid"/>
              </a:ln>
            </c:spPr>
            <c:extLst>
              <c:ext xmlns:c16="http://schemas.microsoft.com/office/drawing/2014/chart" uri="{C3380CC4-5D6E-409C-BE32-E72D297353CC}">
                <c16:uniqueId val="{00000021-959E-40A8-97D7-E21E5E9C4847}"/>
              </c:ext>
            </c:extLst>
          </c:dPt>
          <c:dPt>
            <c:idx val="2"/>
            <c:bubble3D val="0"/>
            <c:spPr>
              <a:solidFill>
                <a:srgbClr val="FFFFCC"/>
              </a:solidFill>
              <a:ln w="12717">
                <a:solidFill>
                  <a:srgbClr val="000000"/>
                </a:solidFill>
                <a:prstDash val="solid"/>
              </a:ln>
            </c:spPr>
            <c:extLst>
              <c:ext xmlns:c16="http://schemas.microsoft.com/office/drawing/2014/chart" uri="{C3380CC4-5D6E-409C-BE32-E72D297353CC}">
                <c16:uniqueId val="{00000023-959E-40A8-97D7-E21E5E9C4847}"/>
              </c:ext>
            </c:extLst>
          </c:dPt>
          <c:dPt>
            <c:idx val="3"/>
            <c:bubble3D val="0"/>
            <c:extLst>
              <c:ext xmlns:c16="http://schemas.microsoft.com/office/drawing/2014/chart" uri="{C3380CC4-5D6E-409C-BE32-E72D297353CC}">
                <c16:uniqueId val="{00000024-959E-40A8-97D7-E21E5E9C4847}"/>
              </c:ext>
            </c:extLst>
          </c:dPt>
          <c:dPt>
            <c:idx val="4"/>
            <c:bubble3D val="0"/>
            <c:spPr>
              <a:solidFill>
                <a:srgbClr val="660066"/>
              </a:solidFill>
              <a:ln w="12717">
                <a:solidFill>
                  <a:srgbClr val="000000"/>
                </a:solidFill>
                <a:prstDash val="solid"/>
              </a:ln>
            </c:spPr>
            <c:extLst>
              <c:ext xmlns:c16="http://schemas.microsoft.com/office/drawing/2014/chart" uri="{C3380CC4-5D6E-409C-BE32-E72D297353CC}">
                <c16:uniqueId val="{00000026-959E-40A8-97D7-E21E5E9C4847}"/>
              </c:ext>
            </c:extLst>
          </c:dPt>
          <c:dLbls>
            <c:numFmt formatCode="0%" sourceLinked="0"/>
            <c:spPr>
              <a:noFill/>
              <a:ln w="25381">
                <a:noFill/>
              </a:ln>
            </c:spPr>
            <c:txPr>
              <a:bodyPr wrap="square" lIns="38100" tIns="19050" rIns="38100" bIns="19050" anchor="ctr">
                <a:spAutoFit/>
              </a:bodyPr>
              <a:lstStyle/>
              <a:p>
                <a:pPr>
                  <a:defRPr sz="1199"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Gondozási-, háztartási segítségnyújtás</c:v>
                </c:pt>
                <c:pt idx="1">
                  <c:v>Felügyelet biztosítása</c:v>
                </c:pt>
                <c:pt idx="2">
                  <c:v>Mobilizáció</c:v>
                </c:pt>
                <c:pt idx="3">
                  <c:v>Más szolgáltatások igénybevételének segítése</c:v>
                </c:pt>
                <c:pt idx="4">
                  <c:v>Készségfejlesztés, mentális segítségnyújtás</c:v>
                </c:pt>
              </c:strCache>
            </c:strRef>
          </c:cat>
          <c:val>
            <c:numRef>
              <c:f>Sheet1!$B$11:$F$11</c:f>
              <c:numCache>
                <c:formatCode>General</c:formatCode>
                <c:ptCount val="5"/>
              </c:numCache>
            </c:numRef>
          </c:val>
          <c:extLst>
            <c:ext xmlns:c16="http://schemas.microsoft.com/office/drawing/2014/chart" uri="{C3380CC4-5D6E-409C-BE32-E72D297353CC}">
              <c16:uniqueId val="{00000027-959E-40A8-97D7-E21E5E9C4847}"/>
            </c:ext>
          </c:extLst>
        </c:ser>
        <c:dLbls>
          <c:showLegendKey val="0"/>
          <c:showVal val="0"/>
          <c:showCatName val="0"/>
          <c:showSerName val="0"/>
          <c:showPercent val="1"/>
          <c:showBubbleSize val="0"/>
          <c:showLeaderLines val="1"/>
        </c:dLbls>
      </c:pie3DChart>
      <c:spPr>
        <a:solidFill>
          <a:srgbClr val="FFFFFF"/>
        </a:solidFill>
        <a:ln w="12717">
          <a:solidFill>
            <a:srgbClr val="FFFFFF"/>
          </a:solidFill>
          <a:prstDash val="solid"/>
        </a:ln>
      </c:spPr>
    </c:plotArea>
    <c:legend>
      <c:legendPos val="r"/>
      <c:layout>
        <c:manualLayout>
          <c:xMode val="edge"/>
          <c:yMode val="edge"/>
          <c:x val="0.5921324262327905"/>
          <c:y val="0.2076126346275681"/>
          <c:w val="0.39958597215149105"/>
          <c:h val="0.72664349714906329"/>
        </c:manualLayout>
      </c:layout>
      <c:overlay val="0"/>
      <c:spPr>
        <a:noFill/>
        <a:ln w="3180">
          <a:solidFill>
            <a:srgbClr val="000000"/>
          </a:solidFill>
          <a:prstDash val="solid"/>
        </a:ln>
      </c:spPr>
      <c:txPr>
        <a:bodyPr/>
        <a:lstStyle/>
        <a:p>
          <a:pPr>
            <a:defRPr sz="921" b="1" i="0" u="none" strike="noStrike" baseline="0">
              <a:solidFill>
                <a:srgbClr val="000000"/>
              </a:solidFill>
              <a:latin typeface="Arial"/>
              <a:ea typeface="Arial"/>
              <a:cs typeface="Arial"/>
            </a:defRPr>
          </a:pPr>
          <a:endParaRPr lang="hu-HU"/>
        </a:p>
      </c:txPr>
    </c:legend>
    <c:plotVisOnly val="1"/>
    <c:dispBlanksAs val="zero"/>
    <c:showDLblsOverMax val="0"/>
  </c:chart>
  <c:spPr>
    <a:noFill/>
    <a:ln w="6345"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b="1" i="0" u="none" strike="noStrike" baseline="0">
                <a:solidFill>
                  <a:srgbClr val="000000"/>
                </a:solidFill>
                <a:latin typeface="Arial"/>
                <a:ea typeface="Arial"/>
                <a:cs typeface="Arial"/>
              </a:defRPr>
            </a:pPr>
            <a:r>
              <a:rPr lang="hu-HU"/>
              <a:t>A személyi segítés gyakoriság szerinti megoszlása</a:t>
            </a:r>
          </a:p>
        </c:rich>
      </c:tx>
      <c:layout>
        <c:manualLayout>
          <c:xMode val="edge"/>
          <c:yMode val="edge"/>
          <c:x val="0.100222805482648"/>
          <c:y val="1.9704433497536946E-2"/>
        </c:manualLayout>
      </c:layout>
      <c:overlay val="0"/>
      <c:spPr>
        <a:noFill/>
        <a:ln w="2537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9153674832962139"/>
          <c:y val="0.42857142857142855"/>
          <c:w val="0.37639198218262865"/>
          <c:h val="0.33004926108374444"/>
        </c:manualLayout>
      </c:layout>
      <c:pie3DChart>
        <c:varyColors val="1"/>
        <c:ser>
          <c:idx val="0"/>
          <c:order val="0"/>
          <c:tx>
            <c:strRef>
              <c:f>Sheet1!$A$2</c:f>
              <c:strCache>
                <c:ptCount val="1"/>
                <c:pt idx="0">
                  <c:v>Kelet</c:v>
                </c:pt>
              </c:strCache>
            </c:strRef>
          </c:tx>
          <c:spPr>
            <a:solidFill>
              <a:srgbClr val="9999FF"/>
            </a:solidFill>
            <a:ln w="12686">
              <a:solidFill>
                <a:srgbClr val="000000"/>
              </a:solidFill>
              <a:prstDash val="solid"/>
            </a:ln>
          </c:spPr>
          <c:dPt>
            <c:idx val="0"/>
            <c:bubble3D val="0"/>
            <c:extLst>
              <c:ext xmlns:c16="http://schemas.microsoft.com/office/drawing/2014/chart" uri="{C3380CC4-5D6E-409C-BE32-E72D297353CC}">
                <c16:uniqueId val="{00000000-B1E8-4BE7-9A68-0764BDCEB819}"/>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02-B1E8-4BE7-9A68-0764BDCEB819}"/>
              </c:ext>
            </c:extLst>
          </c:dPt>
          <c:dLbls>
            <c:numFmt formatCode="0%" sourceLinked="0"/>
            <c:spPr>
              <a:noFill/>
              <a:ln w="25374">
                <a:noFill/>
              </a:ln>
            </c:spPr>
            <c:txPr>
              <a:bodyPr wrap="square" lIns="38100" tIns="19050" rIns="38100" bIns="19050" anchor="ctr">
                <a:spAutoFit/>
              </a:bodyPr>
              <a:lstStyle/>
              <a:p>
                <a:pPr>
                  <a:defRPr sz="1124"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napi/ heti rendszeres</c:v>
                </c:pt>
                <c:pt idx="1">
                  <c:v>eseti</c:v>
                </c:pt>
              </c:strCache>
            </c:strRef>
          </c:cat>
          <c:val>
            <c:numRef>
              <c:f>Sheet1!$B$2:$C$2</c:f>
              <c:numCache>
                <c:formatCode>General</c:formatCode>
                <c:ptCount val="2"/>
                <c:pt idx="0">
                  <c:v>12</c:v>
                </c:pt>
                <c:pt idx="1">
                  <c:v>2</c:v>
                </c:pt>
              </c:numCache>
            </c:numRef>
          </c:val>
          <c:extLst>
            <c:ext xmlns:c16="http://schemas.microsoft.com/office/drawing/2014/chart" uri="{C3380CC4-5D6E-409C-BE32-E72D297353CC}">
              <c16:uniqueId val="{00000003-B1E8-4BE7-9A68-0764BDCEB819}"/>
            </c:ext>
          </c:extLst>
        </c:ser>
        <c:dLbls>
          <c:showLegendKey val="0"/>
          <c:showVal val="0"/>
          <c:showCatName val="0"/>
          <c:showSerName val="0"/>
          <c:showPercent val="1"/>
          <c:showBubbleSize val="0"/>
          <c:showLeaderLines val="1"/>
        </c:dLbls>
      </c:pie3DChart>
      <c:spPr>
        <a:solidFill>
          <a:srgbClr val="FFFFFF"/>
        </a:solidFill>
        <a:ln w="25373">
          <a:noFill/>
        </a:ln>
      </c:spPr>
    </c:plotArea>
    <c:legend>
      <c:legendPos val="r"/>
      <c:layout>
        <c:manualLayout>
          <c:xMode val="edge"/>
          <c:yMode val="edge"/>
          <c:x val="0.75946550014581504"/>
          <c:y val="0.38423645320197042"/>
          <c:w val="0.23162578011081947"/>
          <c:h val="0.40886699507389157"/>
        </c:manualLayout>
      </c:layout>
      <c:overlay val="0"/>
      <c:spPr>
        <a:noFill/>
        <a:ln w="3172">
          <a:solidFill>
            <a:srgbClr val="000000"/>
          </a:solidFill>
          <a:prstDash val="solid"/>
        </a:ln>
      </c:spPr>
      <c:txPr>
        <a:bodyPr/>
        <a:lstStyle/>
        <a:p>
          <a:pPr>
            <a:defRPr sz="1009" b="1" i="0" u="none" strike="noStrike" baseline="0">
              <a:solidFill>
                <a:srgbClr val="000000"/>
              </a:solidFill>
              <a:latin typeface="Arial"/>
              <a:ea typeface="Arial"/>
              <a:cs typeface="Arial"/>
            </a:defRPr>
          </a:pPr>
          <a:endParaRPr lang="hu-HU"/>
        </a:p>
      </c:txPr>
    </c:legend>
    <c:plotVisOnly val="1"/>
    <c:dispBlanksAs val="zero"/>
    <c:showDLblsOverMax val="0"/>
  </c:chart>
  <c:spPr>
    <a:noFill/>
    <a:ln w="6343" cap="flat" cmpd="sng" algn="ctr">
      <a:solidFill>
        <a:srgbClr val="000000"/>
      </a:solidFill>
      <a:prstDash val="solid"/>
      <a:miter lim="800000"/>
      <a:headEnd type="none" w="med" len="med"/>
      <a:tailEnd type="none" w="med" len="med"/>
    </a:ln>
  </c:spPr>
  <c:txPr>
    <a:bodyPr/>
    <a:lstStyle/>
    <a:p>
      <a:pPr>
        <a:defRPr sz="899" b="1" i="0" u="none" strike="noStrike" baseline="0">
          <a:solidFill>
            <a:srgbClr val="000000"/>
          </a:solidFill>
          <a:latin typeface="Arial"/>
          <a:ea typeface="Arial"/>
          <a:cs typeface="Arial"/>
        </a:defRPr>
      </a:pPr>
      <a:endParaRPr lang="hu-H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hu-HU"/>
              <a:t>Szállítási cél szerinti megoszlás</a:t>
            </a:r>
          </a:p>
        </c:rich>
      </c:tx>
      <c:layout>
        <c:manualLayout>
          <c:xMode val="edge"/>
          <c:yMode val="edge"/>
          <c:x val="0.23717945704548127"/>
          <c:y val="1.8099547511312219E-2"/>
        </c:manualLayout>
      </c:layout>
      <c:overlay val="0"/>
      <c:spPr>
        <a:noFill/>
        <a:ln w="2539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034188034188041"/>
          <c:y val="0.42986425339366596"/>
          <c:w val="0.37606837606837645"/>
          <c:h val="0.31674208144796417"/>
        </c:manualLayout>
      </c:layout>
      <c:pie3DChart>
        <c:varyColors val="1"/>
        <c:ser>
          <c:idx val="0"/>
          <c:order val="0"/>
          <c:tx>
            <c:strRef>
              <c:f>Sheet1!$A$2</c:f>
              <c:strCache>
                <c:ptCount val="1"/>
                <c:pt idx="0">
                  <c:v>Kelet</c:v>
                </c:pt>
              </c:strCache>
            </c:strRef>
          </c:tx>
          <c:spPr>
            <a:solidFill>
              <a:srgbClr val="9999FF"/>
            </a:solidFill>
            <a:ln w="12696">
              <a:solidFill>
                <a:srgbClr val="000000"/>
              </a:solidFill>
              <a:prstDash val="solid"/>
            </a:ln>
          </c:spPr>
          <c:dPt>
            <c:idx val="0"/>
            <c:bubble3D val="0"/>
            <c:extLst>
              <c:ext xmlns:c16="http://schemas.microsoft.com/office/drawing/2014/chart" uri="{C3380CC4-5D6E-409C-BE32-E72D297353CC}">
                <c16:uniqueId val="{00000000-D0F0-47D0-9F9B-A0B2AE5B1221}"/>
              </c:ext>
            </c:extLst>
          </c:dPt>
          <c:dPt>
            <c:idx val="1"/>
            <c:bubble3D val="0"/>
            <c:spPr>
              <a:solidFill>
                <a:srgbClr val="993366"/>
              </a:solidFill>
              <a:ln w="12696">
                <a:solidFill>
                  <a:srgbClr val="000000"/>
                </a:solidFill>
                <a:prstDash val="solid"/>
              </a:ln>
            </c:spPr>
            <c:extLst>
              <c:ext xmlns:c16="http://schemas.microsoft.com/office/drawing/2014/chart" uri="{C3380CC4-5D6E-409C-BE32-E72D297353CC}">
                <c16:uniqueId val="{00000002-D0F0-47D0-9F9B-A0B2AE5B1221}"/>
              </c:ext>
            </c:extLst>
          </c:dPt>
          <c:dPt>
            <c:idx val="2"/>
            <c:bubble3D val="0"/>
            <c:spPr>
              <a:solidFill>
                <a:srgbClr val="FFFFCC"/>
              </a:solidFill>
              <a:ln w="12696">
                <a:solidFill>
                  <a:srgbClr val="000000"/>
                </a:solidFill>
                <a:prstDash val="solid"/>
              </a:ln>
            </c:spPr>
            <c:extLst>
              <c:ext xmlns:c16="http://schemas.microsoft.com/office/drawing/2014/chart" uri="{C3380CC4-5D6E-409C-BE32-E72D297353CC}">
                <c16:uniqueId val="{00000004-D0F0-47D0-9F9B-A0B2AE5B1221}"/>
              </c:ext>
            </c:extLst>
          </c:dPt>
          <c:dPt>
            <c:idx val="3"/>
            <c:bubble3D val="0"/>
            <c:spPr>
              <a:solidFill>
                <a:srgbClr val="CCFFFF"/>
              </a:solidFill>
              <a:ln w="12696">
                <a:solidFill>
                  <a:srgbClr val="000000"/>
                </a:solidFill>
                <a:prstDash val="solid"/>
              </a:ln>
            </c:spPr>
            <c:extLst>
              <c:ext xmlns:c16="http://schemas.microsoft.com/office/drawing/2014/chart" uri="{C3380CC4-5D6E-409C-BE32-E72D297353CC}">
                <c16:uniqueId val="{00000006-D0F0-47D0-9F9B-A0B2AE5B1221}"/>
              </c:ext>
            </c:extLst>
          </c:dPt>
          <c:dPt>
            <c:idx val="4"/>
            <c:bubble3D val="0"/>
            <c:spPr>
              <a:solidFill>
                <a:srgbClr val="660066"/>
              </a:solidFill>
              <a:ln w="12696">
                <a:solidFill>
                  <a:srgbClr val="000000"/>
                </a:solidFill>
                <a:prstDash val="solid"/>
              </a:ln>
            </c:spPr>
            <c:extLst>
              <c:ext xmlns:c16="http://schemas.microsoft.com/office/drawing/2014/chart" uri="{C3380CC4-5D6E-409C-BE32-E72D297353CC}">
                <c16:uniqueId val="{00000008-D0F0-47D0-9F9B-A0B2AE5B1221}"/>
              </c:ext>
            </c:extLst>
          </c:dPt>
          <c:dPt>
            <c:idx val="5"/>
            <c:bubble3D val="0"/>
            <c:spPr>
              <a:solidFill>
                <a:srgbClr val="FF8080"/>
              </a:solidFill>
              <a:ln w="12696">
                <a:solidFill>
                  <a:srgbClr val="000000"/>
                </a:solidFill>
                <a:prstDash val="solid"/>
              </a:ln>
            </c:spPr>
            <c:extLst>
              <c:ext xmlns:c16="http://schemas.microsoft.com/office/drawing/2014/chart" uri="{C3380CC4-5D6E-409C-BE32-E72D297353CC}">
                <c16:uniqueId val="{0000000A-D0F0-47D0-9F9B-A0B2AE5B1221}"/>
              </c:ext>
            </c:extLst>
          </c:dPt>
          <c:dLbls>
            <c:numFmt formatCode="0%" sourceLinked="0"/>
            <c:spPr>
              <a:noFill/>
              <a:ln w="25393">
                <a:noFill/>
              </a:ln>
            </c:spPr>
            <c:txPr>
              <a:bodyPr wrap="square" lIns="38100" tIns="19050" rIns="38100" bIns="19050" anchor="ctr">
                <a:spAutoFit/>
              </a:bodyPr>
              <a:lstStyle/>
              <a:p>
                <a:pPr>
                  <a:defRPr sz="975"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Oktatási intézménybe</c:v>
                </c:pt>
                <c:pt idx="1">
                  <c:v>Munkahelyre</c:v>
                </c:pt>
                <c:pt idx="2">
                  <c:v>Szociális intézménybe</c:v>
                </c:pt>
                <c:pt idx="3">
                  <c:v>Egészségügyi intézménybe</c:v>
                </c:pt>
                <c:pt idx="4">
                  <c:v>Szabadidős programok elérése</c:v>
                </c:pt>
                <c:pt idx="5">
                  <c:v>Egyéb szolgáltatás elérése</c:v>
                </c:pt>
              </c:strCache>
            </c:strRef>
          </c:cat>
          <c:val>
            <c:numRef>
              <c:f>Sheet1!$B$2:$G$2</c:f>
              <c:numCache>
                <c:formatCode>General</c:formatCode>
                <c:ptCount val="6"/>
                <c:pt idx="0">
                  <c:v>5</c:v>
                </c:pt>
                <c:pt idx="1">
                  <c:v>11</c:v>
                </c:pt>
                <c:pt idx="2">
                  <c:v>18</c:v>
                </c:pt>
                <c:pt idx="3">
                  <c:v>6</c:v>
                </c:pt>
                <c:pt idx="4">
                  <c:v>2</c:v>
                </c:pt>
                <c:pt idx="5">
                  <c:v>8</c:v>
                </c:pt>
              </c:numCache>
            </c:numRef>
          </c:val>
          <c:extLst>
            <c:ext xmlns:c16="http://schemas.microsoft.com/office/drawing/2014/chart" uri="{C3380CC4-5D6E-409C-BE32-E72D297353CC}">
              <c16:uniqueId val="{0000000B-D0F0-47D0-9F9B-A0B2AE5B1221}"/>
            </c:ext>
          </c:extLst>
        </c:ser>
        <c:ser>
          <c:idx val="1"/>
          <c:order val="1"/>
          <c:tx>
            <c:strRef>
              <c:f>Sheet1!$A$3</c:f>
              <c:strCache>
                <c:ptCount val="1"/>
              </c:strCache>
            </c:strRef>
          </c:tx>
          <c:spPr>
            <a:solidFill>
              <a:srgbClr val="993366"/>
            </a:solidFill>
            <a:ln w="12696">
              <a:solidFill>
                <a:srgbClr val="000000"/>
              </a:solidFill>
              <a:prstDash val="solid"/>
            </a:ln>
          </c:spPr>
          <c:dPt>
            <c:idx val="0"/>
            <c:bubble3D val="0"/>
            <c:spPr>
              <a:solidFill>
                <a:srgbClr val="9999FF"/>
              </a:solidFill>
              <a:ln w="12696">
                <a:solidFill>
                  <a:srgbClr val="000000"/>
                </a:solidFill>
                <a:prstDash val="solid"/>
              </a:ln>
            </c:spPr>
            <c:extLst>
              <c:ext xmlns:c16="http://schemas.microsoft.com/office/drawing/2014/chart" uri="{C3380CC4-5D6E-409C-BE32-E72D297353CC}">
                <c16:uniqueId val="{0000000D-D0F0-47D0-9F9B-A0B2AE5B1221}"/>
              </c:ext>
            </c:extLst>
          </c:dPt>
          <c:dPt>
            <c:idx val="1"/>
            <c:bubble3D val="0"/>
            <c:extLst>
              <c:ext xmlns:c16="http://schemas.microsoft.com/office/drawing/2014/chart" uri="{C3380CC4-5D6E-409C-BE32-E72D297353CC}">
                <c16:uniqueId val="{0000000E-D0F0-47D0-9F9B-A0B2AE5B1221}"/>
              </c:ext>
            </c:extLst>
          </c:dPt>
          <c:dPt>
            <c:idx val="2"/>
            <c:bubble3D val="0"/>
            <c:spPr>
              <a:solidFill>
                <a:srgbClr val="FFFFCC"/>
              </a:solidFill>
              <a:ln w="12696">
                <a:solidFill>
                  <a:srgbClr val="000000"/>
                </a:solidFill>
                <a:prstDash val="solid"/>
              </a:ln>
            </c:spPr>
            <c:extLst>
              <c:ext xmlns:c16="http://schemas.microsoft.com/office/drawing/2014/chart" uri="{C3380CC4-5D6E-409C-BE32-E72D297353CC}">
                <c16:uniqueId val="{00000010-D0F0-47D0-9F9B-A0B2AE5B1221}"/>
              </c:ext>
            </c:extLst>
          </c:dPt>
          <c:dPt>
            <c:idx val="3"/>
            <c:bubble3D val="0"/>
            <c:spPr>
              <a:solidFill>
                <a:srgbClr val="CCFFFF"/>
              </a:solidFill>
              <a:ln w="12696">
                <a:solidFill>
                  <a:srgbClr val="000000"/>
                </a:solidFill>
                <a:prstDash val="solid"/>
              </a:ln>
            </c:spPr>
            <c:extLst>
              <c:ext xmlns:c16="http://schemas.microsoft.com/office/drawing/2014/chart" uri="{C3380CC4-5D6E-409C-BE32-E72D297353CC}">
                <c16:uniqueId val="{00000012-D0F0-47D0-9F9B-A0B2AE5B1221}"/>
              </c:ext>
            </c:extLst>
          </c:dPt>
          <c:dPt>
            <c:idx val="4"/>
            <c:bubble3D val="0"/>
            <c:spPr>
              <a:solidFill>
                <a:srgbClr val="660066"/>
              </a:solidFill>
              <a:ln w="12696">
                <a:solidFill>
                  <a:srgbClr val="000000"/>
                </a:solidFill>
                <a:prstDash val="solid"/>
              </a:ln>
            </c:spPr>
            <c:extLst>
              <c:ext xmlns:c16="http://schemas.microsoft.com/office/drawing/2014/chart" uri="{C3380CC4-5D6E-409C-BE32-E72D297353CC}">
                <c16:uniqueId val="{00000014-D0F0-47D0-9F9B-A0B2AE5B1221}"/>
              </c:ext>
            </c:extLst>
          </c:dPt>
          <c:dPt>
            <c:idx val="5"/>
            <c:bubble3D val="0"/>
            <c:spPr>
              <a:solidFill>
                <a:srgbClr val="FF8080"/>
              </a:solidFill>
              <a:ln w="12696">
                <a:solidFill>
                  <a:srgbClr val="000000"/>
                </a:solidFill>
                <a:prstDash val="solid"/>
              </a:ln>
            </c:spPr>
            <c:extLst>
              <c:ext xmlns:c16="http://schemas.microsoft.com/office/drawing/2014/chart" uri="{C3380CC4-5D6E-409C-BE32-E72D297353CC}">
                <c16:uniqueId val="{00000016-D0F0-47D0-9F9B-A0B2AE5B1221}"/>
              </c:ext>
            </c:extLst>
          </c:dPt>
          <c:dLbls>
            <c:numFmt formatCode="0%" sourceLinked="0"/>
            <c:spPr>
              <a:noFill/>
              <a:ln w="25393">
                <a:noFill/>
              </a:ln>
            </c:spPr>
            <c:txPr>
              <a:bodyPr wrap="square" lIns="38100" tIns="19050" rIns="38100" bIns="19050" anchor="ctr">
                <a:spAutoFit/>
              </a:bodyPr>
              <a:lstStyle/>
              <a:p>
                <a:pPr>
                  <a:defRPr sz="975"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Oktatási intézménybe</c:v>
                </c:pt>
                <c:pt idx="1">
                  <c:v>Munkahelyre</c:v>
                </c:pt>
                <c:pt idx="2">
                  <c:v>Szociális intézménybe</c:v>
                </c:pt>
                <c:pt idx="3">
                  <c:v>Egészségügyi intézménybe</c:v>
                </c:pt>
                <c:pt idx="4">
                  <c:v>Szabadidős programok elérése</c:v>
                </c:pt>
                <c:pt idx="5">
                  <c:v>Egyéb szolgáltatás elérése</c:v>
                </c:pt>
              </c:strCache>
            </c:strRef>
          </c:cat>
          <c:val>
            <c:numRef>
              <c:f>Sheet1!$B$3:$G$3</c:f>
              <c:numCache>
                <c:formatCode>General</c:formatCode>
                <c:ptCount val="6"/>
              </c:numCache>
            </c:numRef>
          </c:val>
          <c:extLst>
            <c:ext xmlns:c16="http://schemas.microsoft.com/office/drawing/2014/chart" uri="{C3380CC4-5D6E-409C-BE32-E72D297353CC}">
              <c16:uniqueId val="{00000017-D0F0-47D0-9F9B-A0B2AE5B1221}"/>
            </c:ext>
          </c:extLst>
        </c:ser>
        <c:ser>
          <c:idx val="2"/>
          <c:order val="2"/>
          <c:tx>
            <c:strRef>
              <c:f>Sheet1!$A$4</c:f>
              <c:strCache>
                <c:ptCount val="1"/>
              </c:strCache>
            </c:strRef>
          </c:tx>
          <c:spPr>
            <a:solidFill>
              <a:srgbClr val="FFFFCC"/>
            </a:solidFill>
            <a:ln w="12696">
              <a:solidFill>
                <a:srgbClr val="000000"/>
              </a:solidFill>
              <a:prstDash val="solid"/>
            </a:ln>
          </c:spPr>
          <c:dPt>
            <c:idx val="0"/>
            <c:bubble3D val="0"/>
            <c:spPr>
              <a:solidFill>
                <a:srgbClr val="9999FF"/>
              </a:solidFill>
              <a:ln w="12696">
                <a:solidFill>
                  <a:srgbClr val="000000"/>
                </a:solidFill>
                <a:prstDash val="solid"/>
              </a:ln>
            </c:spPr>
            <c:extLst>
              <c:ext xmlns:c16="http://schemas.microsoft.com/office/drawing/2014/chart" uri="{C3380CC4-5D6E-409C-BE32-E72D297353CC}">
                <c16:uniqueId val="{00000019-D0F0-47D0-9F9B-A0B2AE5B1221}"/>
              </c:ext>
            </c:extLst>
          </c:dPt>
          <c:dPt>
            <c:idx val="1"/>
            <c:bubble3D val="0"/>
            <c:spPr>
              <a:solidFill>
                <a:srgbClr val="993366"/>
              </a:solidFill>
              <a:ln w="12696">
                <a:solidFill>
                  <a:srgbClr val="000000"/>
                </a:solidFill>
                <a:prstDash val="solid"/>
              </a:ln>
            </c:spPr>
            <c:extLst>
              <c:ext xmlns:c16="http://schemas.microsoft.com/office/drawing/2014/chart" uri="{C3380CC4-5D6E-409C-BE32-E72D297353CC}">
                <c16:uniqueId val="{0000001B-D0F0-47D0-9F9B-A0B2AE5B1221}"/>
              </c:ext>
            </c:extLst>
          </c:dPt>
          <c:dPt>
            <c:idx val="2"/>
            <c:bubble3D val="0"/>
            <c:extLst>
              <c:ext xmlns:c16="http://schemas.microsoft.com/office/drawing/2014/chart" uri="{C3380CC4-5D6E-409C-BE32-E72D297353CC}">
                <c16:uniqueId val="{0000001C-D0F0-47D0-9F9B-A0B2AE5B1221}"/>
              </c:ext>
            </c:extLst>
          </c:dPt>
          <c:dPt>
            <c:idx val="3"/>
            <c:bubble3D val="0"/>
            <c:spPr>
              <a:solidFill>
                <a:srgbClr val="CCFFFF"/>
              </a:solidFill>
              <a:ln w="12696">
                <a:solidFill>
                  <a:srgbClr val="000000"/>
                </a:solidFill>
                <a:prstDash val="solid"/>
              </a:ln>
            </c:spPr>
            <c:extLst>
              <c:ext xmlns:c16="http://schemas.microsoft.com/office/drawing/2014/chart" uri="{C3380CC4-5D6E-409C-BE32-E72D297353CC}">
                <c16:uniqueId val="{0000001E-D0F0-47D0-9F9B-A0B2AE5B1221}"/>
              </c:ext>
            </c:extLst>
          </c:dPt>
          <c:dPt>
            <c:idx val="4"/>
            <c:bubble3D val="0"/>
            <c:spPr>
              <a:solidFill>
                <a:srgbClr val="660066"/>
              </a:solidFill>
              <a:ln w="12696">
                <a:solidFill>
                  <a:srgbClr val="000000"/>
                </a:solidFill>
                <a:prstDash val="solid"/>
              </a:ln>
            </c:spPr>
            <c:extLst>
              <c:ext xmlns:c16="http://schemas.microsoft.com/office/drawing/2014/chart" uri="{C3380CC4-5D6E-409C-BE32-E72D297353CC}">
                <c16:uniqueId val="{00000020-D0F0-47D0-9F9B-A0B2AE5B1221}"/>
              </c:ext>
            </c:extLst>
          </c:dPt>
          <c:dPt>
            <c:idx val="5"/>
            <c:bubble3D val="0"/>
            <c:spPr>
              <a:solidFill>
                <a:srgbClr val="FF8080"/>
              </a:solidFill>
              <a:ln w="12696">
                <a:solidFill>
                  <a:srgbClr val="000000"/>
                </a:solidFill>
                <a:prstDash val="solid"/>
              </a:ln>
            </c:spPr>
            <c:extLst>
              <c:ext xmlns:c16="http://schemas.microsoft.com/office/drawing/2014/chart" uri="{C3380CC4-5D6E-409C-BE32-E72D297353CC}">
                <c16:uniqueId val="{00000022-D0F0-47D0-9F9B-A0B2AE5B1221}"/>
              </c:ext>
            </c:extLst>
          </c:dPt>
          <c:dLbls>
            <c:numFmt formatCode="0%" sourceLinked="0"/>
            <c:spPr>
              <a:noFill/>
              <a:ln w="25393">
                <a:noFill/>
              </a:ln>
            </c:spPr>
            <c:txPr>
              <a:bodyPr wrap="square" lIns="38100" tIns="19050" rIns="38100" bIns="19050" anchor="ctr">
                <a:spAutoFit/>
              </a:bodyPr>
              <a:lstStyle/>
              <a:p>
                <a:pPr>
                  <a:defRPr sz="975"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Oktatási intézménybe</c:v>
                </c:pt>
                <c:pt idx="1">
                  <c:v>Munkahelyre</c:v>
                </c:pt>
                <c:pt idx="2">
                  <c:v>Szociális intézménybe</c:v>
                </c:pt>
                <c:pt idx="3">
                  <c:v>Egészségügyi intézménybe</c:v>
                </c:pt>
                <c:pt idx="4">
                  <c:v>Szabadidős programok elérése</c:v>
                </c:pt>
                <c:pt idx="5">
                  <c:v>Egyéb szolgáltatás elérése</c:v>
                </c:pt>
              </c:strCache>
            </c:strRef>
          </c:cat>
          <c:val>
            <c:numRef>
              <c:f>Sheet1!$B$4:$G$4</c:f>
              <c:numCache>
                <c:formatCode>General</c:formatCode>
                <c:ptCount val="6"/>
              </c:numCache>
            </c:numRef>
          </c:val>
          <c:extLst>
            <c:ext xmlns:c16="http://schemas.microsoft.com/office/drawing/2014/chart" uri="{C3380CC4-5D6E-409C-BE32-E72D297353CC}">
              <c16:uniqueId val="{00000023-D0F0-47D0-9F9B-A0B2AE5B1221}"/>
            </c:ext>
          </c:extLst>
        </c:ser>
        <c:dLbls>
          <c:showLegendKey val="0"/>
          <c:showVal val="0"/>
          <c:showCatName val="0"/>
          <c:showSerName val="0"/>
          <c:showPercent val="1"/>
          <c:showBubbleSize val="0"/>
          <c:showLeaderLines val="1"/>
        </c:dLbls>
      </c:pie3DChart>
      <c:spPr>
        <a:solidFill>
          <a:srgbClr val="FFFFFF"/>
        </a:solidFill>
        <a:ln w="25392">
          <a:noFill/>
        </a:ln>
      </c:spPr>
    </c:plotArea>
    <c:legend>
      <c:legendPos val="r"/>
      <c:layout>
        <c:manualLayout>
          <c:xMode val="edge"/>
          <c:yMode val="edge"/>
          <c:x val="0.63461544918825441"/>
          <c:y val="0.14932126696832579"/>
          <c:w val="0.35683763410170743"/>
          <c:h val="0.85067873303167418"/>
        </c:manualLayout>
      </c:layout>
      <c:overlay val="0"/>
      <c:spPr>
        <a:noFill/>
        <a:ln w="3174">
          <a:solidFill>
            <a:srgbClr val="000000"/>
          </a:solidFill>
          <a:prstDash val="solid"/>
        </a:ln>
      </c:spPr>
      <c:txPr>
        <a:bodyPr/>
        <a:lstStyle/>
        <a:p>
          <a:pPr>
            <a:defRPr sz="870" b="1" i="0" u="none" strike="noStrike" baseline="0">
              <a:solidFill>
                <a:srgbClr val="000000"/>
              </a:solidFill>
              <a:latin typeface="Arial"/>
              <a:ea typeface="Arial"/>
              <a:cs typeface="Arial"/>
            </a:defRPr>
          </a:pPr>
          <a:endParaRPr lang="hu-HU"/>
        </a:p>
      </c:txPr>
    </c:legend>
    <c:plotVisOnly val="1"/>
    <c:dispBlanksAs val="zero"/>
    <c:showDLblsOverMax val="0"/>
  </c:chart>
  <c:spPr>
    <a:noFill/>
    <a:ln w="6348" cap="flat" cmpd="sng" algn="ctr">
      <a:solidFill>
        <a:srgbClr val="000000"/>
      </a:solidFill>
      <a:prstDash val="solid"/>
      <a:miter lim="800000"/>
      <a:headEnd type="none" w="med" len="med"/>
      <a:tailEnd type="none" w="med" len="med"/>
    </a:ln>
  </c:spPr>
  <c:txPr>
    <a:bodyPr/>
    <a:lstStyle/>
    <a:p>
      <a:pPr>
        <a:defRPr sz="975" b="1" i="0" u="none" strike="noStrike" baseline="0">
          <a:solidFill>
            <a:srgbClr val="000000"/>
          </a:solidFill>
          <a:latin typeface="Arial"/>
          <a:ea typeface="Arial"/>
          <a:cs typeface="Arial"/>
        </a:defRPr>
      </a:pPr>
      <a:endParaRPr lang="hu-H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Arial"/>
                <a:ea typeface="Arial"/>
                <a:cs typeface="Arial"/>
              </a:defRPr>
            </a:pPr>
            <a:r>
              <a:rPr lang="hu-HU"/>
              <a:t>Szállítás igénybevételének gyakorisága</a:t>
            </a:r>
          </a:p>
        </c:rich>
      </c:tx>
      <c:layout>
        <c:manualLayout>
          <c:xMode val="edge"/>
          <c:yMode val="edge"/>
          <c:x val="0.20258620689655171"/>
          <c:y val="2.0942408376963352E-2"/>
        </c:manualLayout>
      </c:layout>
      <c:overlay val="0"/>
      <c:spPr>
        <a:noFill/>
        <a:ln w="2539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672413793103464"/>
          <c:y val="0.39267015706806324"/>
          <c:w val="0.40517241379310348"/>
          <c:h val="0.39267015706806324"/>
        </c:manualLayout>
      </c:layout>
      <c:pie3DChart>
        <c:varyColors val="1"/>
        <c:ser>
          <c:idx val="0"/>
          <c:order val="0"/>
          <c:tx>
            <c:strRef>
              <c:f>Sheet1!$A$2</c:f>
              <c:strCache>
                <c:ptCount val="1"/>
                <c:pt idx="0">
                  <c:v>Kelet</c:v>
                </c:pt>
              </c:strCache>
            </c:strRef>
          </c:tx>
          <c:spPr>
            <a:solidFill>
              <a:srgbClr val="9999FF"/>
            </a:solidFill>
            <a:ln w="12697">
              <a:solidFill>
                <a:srgbClr val="000000"/>
              </a:solidFill>
              <a:prstDash val="solid"/>
            </a:ln>
          </c:spPr>
          <c:dPt>
            <c:idx val="0"/>
            <c:bubble3D val="0"/>
            <c:extLst>
              <c:ext xmlns:c16="http://schemas.microsoft.com/office/drawing/2014/chart" uri="{C3380CC4-5D6E-409C-BE32-E72D297353CC}">
                <c16:uniqueId val="{00000000-AFDE-4FFF-8CA5-DF7D9F0614DE}"/>
              </c:ext>
            </c:extLst>
          </c:dPt>
          <c:dPt>
            <c:idx val="1"/>
            <c:bubble3D val="0"/>
            <c:spPr>
              <a:solidFill>
                <a:srgbClr val="993366"/>
              </a:solidFill>
              <a:ln w="12697">
                <a:solidFill>
                  <a:srgbClr val="000000"/>
                </a:solidFill>
                <a:prstDash val="solid"/>
              </a:ln>
            </c:spPr>
            <c:extLst>
              <c:ext xmlns:c16="http://schemas.microsoft.com/office/drawing/2014/chart" uri="{C3380CC4-5D6E-409C-BE32-E72D297353CC}">
                <c16:uniqueId val="{00000002-AFDE-4FFF-8CA5-DF7D9F0614DE}"/>
              </c:ext>
            </c:extLst>
          </c:dPt>
          <c:dPt>
            <c:idx val="2"/>
            <c:bubble3D val="0"/>
            <c:spPr>
              <a:solidFill>
                <a:srgbClr val="FFFFCC"/>
              </a:solidFill>
              <a:ln w="12697">
                <a:solidFill>
                  <a:srgbClr val="000000"/>
                </a:solidFill>
                <a:prstDash val="solid"/>
              </a:ln>
            </c:spPr>
            <c:extLst>
              <c:ext xmlns:c16="http://schemas.microsoft.com/office/drawing/2014/chart" uri="{C3380CC4-5D6E-409C-BE32-E72D297353CC}">
                <c16:uniqueId val="{00000004-AFDE-4FFF-8CA5-DF7D9F0614DE}"/>
              </c:ext>
            </c:extLst>
          </c:dPt>
          <c:dLbls>
            <c:numFmt formatCode="0%" sourceLinked="0"/>
            <c:spPr>
              <a:noFill/>
              <a:ln w="25394">
                <a:noFill/>
              </a:ln>
            </c:spPr>
            <c:txPr>
              <a:bodyPr wrap="square" lIns="38100" tIns="19050" rIns="38100" bIns="19050" anchor="ctr">
                <a:spAutoFit/>
              </a:bodyPr>
              <a:lstStyle/>
              <a:p>
                <a:pPr>
                  <a:defRPr sz="850" b="1" i="0" u="none" strike="noStrike" baseline="0">
                    <a:solidFill>
                      <a:srgbClr val="000000"/>
                    </a:solidFill>
                    <a:latin typeface="Arial"/>
                    <a:ea typeface="Arial"/>
                    <a:cs typeface="Arial"/>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napi rendszeres</c:v>
                </c:pt>
                <c:pt idx="1">
                  <c:v>heti rendszeres</c:v>
                </c:pt>
                <c:pt idx="2">
                  <c:v>eseti</c:v>
                </c:pt>
              </c:strCache>
            </c:strRef>
          </c:cat>
          <c:val>
            <c:numRef>
              <c:f>Sheet1!$B$2:$D$2</c:f>
              <c:numCache>
                <c:formatCode>General</c:formatCode>
                <c:ptCount val="3"/>
                <c:pt idx="0">
                  <c:v>33</c:v>
                </c:pt>
                <c:pt idx="1">
                  <c:v>2</c:v>
                </c:pt>
                <c:pt idx="2">
                  <c:v>29</c:v>
                </c:pt>
              </c:numCache>
            </c:numRef>
          </c:val>
          <c:extLst>
            <c:ext xmlns:c16="http://schemas.microsoft.com/office/drawing/2014/chart" uri="{C3380CC4-5D6E-409C-BE32-E72D297353CC}">
              <c16:uniqueId val="{00000005-AFDE-4FFF-8CA5-DF7D9F0614DE}"/>
            </c:ext>
          </c:extLst>
        </c:ser>
        <c:dLbls>
          <c:showLegendKey val="0"/>
          <c:showVal val="0"/>
          <c:showCatName val="0"/>
          <c:showSerName val="0"/>
          <c:showPercent val="1"/>
          <c:showBubbleSize val="0"/>
          <c:showLeaderLines val="1"/>
        </c:dLbls>
      </c:pie3DChart>
      <c:spPr>
        <a:solidFill>
          <a:srgbClr val="FFFFFF"/>
        </a:solidFill>
        <a:ln w="25393">
          <a:noFill/>
        </a:ln>
      </c:spPr>
    </c:plotArea>
    <c:legend>
      <c:legendPos val="r"/>
      <c:layout>
        <c:manualLayout>
          <c:xMode val="edge"/>
          <c:yMode val="edge"/>
          <c:x val="0.75646551724137934"/>
          <c:y val="0.43455497382198954"/>
          <c:w val="0.23491379310344829"/>
          <c:h val="0.30366492146596863"/>
        </c:manualLayout>
      </c:layout>
      <c:overlay val="0"/>
      <c:spPr>
        <a:noFill/>
        <a:ln w="3174">
          <a:solidFill>
            <a:srgbClr val="000000"/>
          </a:solidFill>
          <a:prstDash val="solid"/>
        </a:ln>
      </c:spPr>
      <c:txPr>
        <a:bodyPr/>
        <a:lstStyle/>
        <a:p>
          <a:pPr>
            <a:defRPr sz="780" b="1" i="0" u="none" strike="noStrike" baseline="0">
              <a:solidFill>
                <a:srgbClr val="000000"/>
              </a:solidFill>
              <a:latin typeface="Arial"/>
              <a:ea typeface="Arial"/>
              <a:cs typeface="Arial"/>
            </a:defRPr>
          </a:pPr>
          <a:endParaRPr lang="hu-HU"/>
        </a:p>
      </c:txPr>
    </c:legend>
    <c:plotVisOnly val="1"/>
    <c:dispBlanksAs val="zero"/>
    <c:showDLblsOverMax val="0"/>
  </c:chart>
  <c:spPr>
    <a:noFill/>
    <a:ln w="6349" cap="flat" cmpd="sng"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hu-HU"/>
    </a:p>
  </c:txPr>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E472D-F37F-4EA8-84D9-DD88FFD3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88</Pages>
  <Words>28517</Words>
  <Characters>196768</Characters>
  <Application>Microsoft Office Word</Application>
  <DocSecurity>0</DocSecurity>
  <Lines>1639</Lines>
  <Paragraphs>449</Paragraphs>
  <ScaleCrop>false</ScaleCrop>
  <HeadingPairs>
    <vt:vector size="2" baseType="variant">
      <vt:variant>
        <vt:lpstr>Cím</vt:lpstr>
      </vt:variant>
      <vt:variant>
        <vt:i4>1</vt:i4>
      </vt:variant>
    </vt:vector>
  </HeadingPairs>
  <TitlesOfParts>
    <vt:vector size="1" baseType="lpstr">
      <vt:lpstr>SZOMBATHELY MEGYEI JOGÚ VÁROS</vt:lpstr>
    </vt:vector>
  </TitlesOfParts>
  <Company>SZMJV</Company>
  <LinksUpToDate>false</LinksUpToDate>
  <CharactersWithSpaces>224836</CharactersWithSpaces>
  <SharedDoc>false</SharedDoc>
  <HLinks>
    <vt:vector size="42" baseType="variant">
      <vt:variant>
        <vt:i4>4980819</vt:i4>
      </vt:variant>
      <vt:variant>
        <vt:i4>39</vt:i4>
      </vt:variant>
      <vt:variant>
        <vt:i4>0</vt:i4>
      </vt:variant>
      <vt:variant>
        <vt:i4>5</vt:i4>
      </vt:variant>
      <vt:variant>
        <vt:lpwstr>http://www.szszkpszhely.hu/index.php/jelzrendszeres-hazi-segitsegnyujtas</vt:lpwstr>
      </vt:variant>
      <vt:variant>
        <vt:lpwstr/>
      </vt:variant>
      <vt:variant>
        <vt:i4>4980737</vt:i4>
      </vt:variant>
      <vt:variant>
        <vt:i4>36</vt:i4>
      </vt:variant>
      <vt:variant>
        <vt:i4>0</vt:i4>
      </vt:variant>
      <vt:variant>
        <vt:i4>5</vt:i4>
      </vt:variant>
      <vt:variant>
        <vt:lpwstr>http://www.szszkpszhely.hu/index.php/hazi-segitsegnyujtas</vt:lpwstr>
      </vt:variant>
      <vt:variant>
        <vt:lpwstr/>
      </vt:variant>
      <vt:variant>
        <vt:i4>7143538</vt:i4>
      </vt:variant>
      <vt:variant>
        <vt:i4>33</vt:i4>
      </vt:variant>
      <vt:variant>
        <vt:i4>0</vt:i4>
      </vt:variant>
      <vt:variant>
        <vt:i4>5</vt:i4>
      </vt:variant>
      <vt:variant>
        <vt:lpwstr>http://www.szszkpszhely.hu/index.php/etkeztetes</vt:lpwstr>
      </vt:variant>
      <vt:variant>
        <vt:lpwstr/>
      </vt:variant>
      <vt:variant>
        <vt:i4>4980819</vt:i4>
      </vt:variant>
      <vt:variant>
        <vt:i4>30</vt:i4>
      </vt:variant>
      <vt:variant>
        <vt:i4>0</vt:i4>
      </vt:variant>
      <vt:variant>
        <vt:i4>5</vt:i4>
      </vt:variant>
      <vt:variant>
        <vt:lpwstr>http://www.szszkpszhely.hu/index.php/jelzrendszeres-hazi-segitsegnyujtas</vt:lpwstr>
      </vt:variant>
      <vt:variant>
        <vt:lpwstr/>
      </vt:variant>
      <vt:variant>
        <vt:i4>4980737</vt:i4>
      </vt:variant>
      <vt:variant>
        <vt:i4>27</vt:i4>
      </vt:variant>
      <vt:variant>
        <vt:i4>0</vt:i4>
      </vt:variant>
      <vt:variant>
        <vt:i4>5</vt:i4>
      </vt:variant>
      <vt:variant>
        <vt:lpwstr>http://www.szszkpszhely.hu/index.php/hazi-segitsegnyujtas</vt:lpwstr>
      </vt:variant>
      <vt:variant>
        <vt:lpwstr/>
      </vt:variant>
      <vt:variant>
        <vt:i4>7143538</vt:i4>
      </vt:variant>
      <vt:variant>
        <vt:i4>24</vt:i4>
      </vt:variant>
      <vt:variant>
        <vt:i4>0</vt:i4>
      </vt:variant>
      <vt:variant>
        <vt:i4>5</vt:i4>
      </vt:variant>
      <vt:variant>
        <vt:lpwstr>http://www.szszkpszhely.hu/index.php/etkeztetes</vt:lpwstr>
      </vt:variant>
      <vt:variant>
        <vt:lpwstr/>
      </vt:variant>
      <vt:variant>
        <vt:i4>7405643</vt:i4>
      </vt:variant>
      <vt:variant>
        <vt:i4>21</vt:i4>
      </vt:variant>
      <vt:variant>
        <vt:i4>0</vt:i4>
      </vt:variant>
      <vt:variant>
        <vt:i4>5</vt:i4>
      </vt:variant>
      <vt:variant>
        <vt:lpwstr>http://nepesseg.com/vas/szombathely</vt:lpwstr>
      </vt:variant>
      <vt:variant>
        <vt:lpwstr>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SZOMBATHELY MEGYEI JOGÚ VÁROS</dc:title>
  <dc:creator>Nagy Anikó dr.</dc:creator>
  <cp:lastModifiedBy>Bencsics Enikő dr.</cp:lastModifiedBy>
  <cp:revision>15</cp:revision>
  <cp:lastPrinted>2019-05-28T06:37:00Z</cp:lastPrinted>
  <dcterms:created xsi:type="dcterms:W3CDTF">2019-06-04T12:14:00Z</dcterms:created>
  <dcterms:modified xsi:type="dcterms:W3CDTF">2019-06-05T11:55:00Z</dcterms:modified>
</cp:coreProperties>
</file>