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6D" w:rsidRPr="007A7D6D" w:rsidRDefault="007A7D6D" w:rsidP="007A7D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A7D6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16</w:t>
      </w:r>
      <w:r w:rsidR="00C6692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8</w:t>
      </w:r>
      <w:r w:rsidRPr="007A7D6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7A7D6D" w:rsidRPr="007A7D6D" w:rsidRDefault="007A7D6D" w:rsidP="007A7D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7A7D6D" w:rsidRPr="007A7D6D" w:rsidRDefault="007A7D6D" w:rsidP="007A7D6D">
      <w:pPr>
        <w:tabs>
          <w:tab w:val="left" w:leader="dot" w:pos="9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7A7D6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Gazdasági és Városstratégiai Bizottság javasolja, hogy a </w:t>
      </w:r>
      <w:r w:rsidRPr="007A7D6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szombathelyi 5688/1 </w:t>
      </w:r>
      <w:proofErr w:type="spellStart"/>
      <w:r w:rsidRPr="007A7D6D">
        <w:rPr>
          <w:rFonts w:ascii="Arial" w:eastAsia="Times New Roman" w:hAnsi="Arial" w:cs="Arial"/>
          <w:b/>
          <w:sz w:val="24"/>
          <w:szCs w:val="24"/>
          <w:lang w:eastAsia="hu-HU"/>
        </w:rPr>
        <w:t>hrsz-ú</w:t>
      </w:r>
      <w:proofErr w:type="spellEnd"/>
      <w:r w:rsidRPr="007A7D6D">
        <w:rPr>
          <w:rFonts w:ascii="Arial" w:eastAsia="Times New Roman" w:hAnsi="Arial" w:cs="Arial"/>
          <w:bCs/>
          <w:sz w:val="24"/>
          <w:szCs w:val="24"/>
          <w:lang w:eastAsia="hu-HU"/>
        </w:rPr>
        <w:t>,</w:t>
      </w:r>
      <w:r w:rsidRPr="007A7D6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„kivett beépítetlen terület” megnevezésű ingatlan 585/10000, 468/10000, 416/10000, 780/10000, 780/10000, 1430/10000 tulajdoni illetőségeire vonatkozóan </w:t>
      </w:r>
      <w:r w:rsidRPr="007A7D6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7A7D6D">
        <w:rPr>
          <w:rFonts w:ascii="Arial" w:eastAsia="Times New Roman" w:hAnsi="Arial" w:cs="Arial"/>
          <w:sz w:val="24"/>
          <w:szCs w:val="24"/>
          <w:lang w:eastAsia="hu-HU"/>
        </w:rPr>
        <w:t>Boros Anikó és Molnár Ferenc,</w:t>
      </w:r>
      <w:r w:rsidRPr="007A7D6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mint eladók valamint több </w:t>
      </w:r>
      <w:r w:rsidRPr="007A7D6D">
        <w:rPr>
          <w:rFonts w:ascii="Arial" w:eastAsia="Times New Roman" w:hAnsi="Arial" w:cs="Arial"/>
          <w:sz w:val="24"/>
          <w:szCs w:val="24"/>
          <w:lang w:eastAsia="hu-HU"/>
        </w:rPr>
        <w:t>magánszemély, mint</w:t>
      </w:r>
      <w:r w:rsidRPr="007A7D6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vevők között 2019. március 19. napján kelt adásvételi szerződésben meghatározott feltételekkel – az</w:t>
      </w:r>
      <w:r w:rsidRPr="007A7D6D">
        <w:rPr>
          <w:rFonts w:ascii="Arial" w:eastAsia="Times New Roman" w:hAnsi="Arial" w:cs="Arial"/>
          <w:sz w:val="24"/>
          <w:szCs w:val="24"/>
          <w:lang w:eastAsia="hu-HU"/>
        </w:rPr>
        <w:t xml:space="preserve"> épített környezet alakításáról és védelméről szóló</w:t>
      </w:r>
      <w:r w:rsidRPr="007A7D6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1997. évi LXXVIII. törvény 25.</w:t>
      </w:r>
      <w:proofErr w:type="gramEnd"/>
      <w:r w:rsidRPr="007A7D6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§</w:t>
      </w:r>
      <w:proofErr w:type="spellStart"/>
      <w:r w:rsidRPr="007A7D6D">
        <w:rPr>
          <w:rFonts w:ascii="Arial" w:eastAsia="Times New Roman" w:hAnsi="Arial" w:cs="Arial"/>
          <w:bCs/>
          <w:sz w:val="24"/>
          <w:szCs w:val="24"/>
          <w:lang w:eastAsia="hu-HU"/>
        </w:rPr>
        <w:t>-ának</w:t>
      </w:r>
      <w:proofErr w:type="spellEnd"/>
      <w:r w:rsidRPr="007A7D6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felhatalmazása valamint </w:t>
      </w:r>
      <w:r w:rsidRPr="007A7D6D">
        <w:rPr>
          <w:rFonts w:ascii="Arial" w:eastAsia="Times New Roman" w:hAnsi="Arial" w:cs="Arial"/>
          <w:sz w:val="24"/>
          <w:szCs w:val="24"/>
          <w:lang w:eastAsia="hu-HU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7A7D6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biztosított,</w:t>
      </w:r>
      <w:r w:rsidRPr="007A7D6D">
        <w:rPr>
          <w:rFonts w:ascii="Arial" w:eastAsia="Times New Roman" w:hAnsi="Arial" w:cs="Arial"/>
          <w:sz w:val="24"/>
          <w:szCs w:val="24"/>
          <w:lang w:eastAsia="hu-HU"/>
        </w:rPr>
        <w:t xml:space="preserve"> „az infrastrukturális erőforrások optimális kihasználása” céljából fennálló</w:t>
      </w:r>
      <w:r w:rsidRPr="007A7D6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– </w:t>
      </w:r>
      <w:r w:rsidRPr="007A7D6D">
        <w:rPr>
          <w:rFonts w:ascii="Arial" w:eastAsia="Times New Roman" w:hAnsi="Arial" w:cs="Arial"/>
          <w:b/>
          <w:sz w:val="24"/>
          <w:szCs w:val="24"/>
          <w:lang w:eastAsia="hu-HU"/>
        </w:rPr>
        <w:t>elővásárlási jogával Szombathely Megyei Jogú Város Önkormányzata ne éljen.</w:t>
      </w:r>
    </w:p>
    <w:p w:rsidR="007A7D6D" w:rsidRPr="007A7D6D" w:rsidRDefault="007A7D6D" w:rsidP="007A7D6D">
      <w:pPr>
        <w:tabs>
          <w:tab w:val="left" w:leader="dot" w:pos="9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A7D6D" w:rsidRPr="007A7D6D" w:rsidRDefault="007A7D6D" w:rsidP="007A7D6D">
      <w:pPr>
        <w:tabs>
          <w:tab w:val="left" w:leader="dot" w:pos="9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A7D6D" w:rsidRPr="007A7D6D" w:rsidRDefault="007A7D6D" w:rsidP="007A7D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A7D6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</w:t>
      </w:r>
      <w:r w:rsidRPr="007A7D6D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7A7D6D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 polgármester</w:t>
      </w:r>
    </w:p>
    <w:p w:rsidR="007A7D6D" w:rsidRPr="007A7D6D" w:rsidRDefault="007A7D6D" w:rsidP="007A7D6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A7D6D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7A7D6D" w:rsidRPr="007A7D6D" w:rsidRDefault="007A7D6D" w:rsidP="007A7D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A7D6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A7D6D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 Lakézi Gábor, a Városüzemeltetési Osztály vezetője)</w:t>
      </w:r>
    </w:p>
    <w:p w:rsidR="007A7D6D" w:rsidRPr="007A7D6D" w:rsidRDefault="007A7D6D" w:rsidP="007A7D6D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A7D6D" w:rsidRPr="007A7D6D" w:rsidRDefault="007A7D6D" w:rsidP="007A7D6D">
      <w:pPr>
        <w:tabs>
          <w:tab w:val="center" w:pos="46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7A7D6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</w:t>
      </w:r>
      <w:r w:rsidRPr="007A7D6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: </w:t>
      </w:r>
      <w:r w:rsidRPr="007A7D6D">
        <w:rPr>
          <w:rFonts w:ascii="Arial" w:eastAsia="Times New Roman" w:hAnsi="Arial" w:cs="Arial"/>
          <w:sz w:val="24"/>
          <w:szCs w:val="24"/>
          <w:lang w:eastAsia="hu-HU"/>
        </w:rPr>
        <w:t>azonnal</w:t>
      </w:r>
    </w:p>
    <w:p w:rsidR="007A7D6D" w:rsidRPr="007A7D6D" w:rsidRDefault="007A7D6D" w:rsidP="007A7D6D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2DDD" w:rsidRPr="008F2DDD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3D3123" w:rsidP="00D9610A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7F489C" w:rsidRPr="007F489C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16"/>
  </w:num>
  <w:num w:numId="13">
    <w:abstractNumId w:val="11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271A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62ACE"/>
    <w:rsid w:val="00675B54"/>
    <w:rsid w:val="00681DD8"/>
    <w:rsid w:val="006837D0"/>
    <w:rsid w:val="00686C15"/>
    <w:rsid w:val="00690E4E"/>
    <w:rsid w:val="0069573E"/>
    <w:rsid w:val="006B326C"/>
    <w:rsid w:val="006D1599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A7D6D"/>
    <w:rsid w:val="007B3217"/>
    <w:rsid w:val="007B77E1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66928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9610A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2019-06-13T08:23:00Z</dcterms:created>
  <dcterms:modified xsi:type="dcterms:W3CDTF">2019-08-06T08:11:00Z</dcterms:modified>
</cp:coreProperties>
</file>