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269B" w14:textId="3057C455"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ELŐTERJESZTÉS</w:t>
      </w:r>
    </w:p>
    <w:p w14:paraId="3213C480" w14:textId="77777777"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683B552C"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 xml:space="preserve">Szombathely Megyei Jogú Város Közgyűlésének 2019. </w:t>
      </w:r>
      <w:r w:rsidR="00C20E0E">
        <w:rPr>
          <w:rFonts w:ascii="Arial" w:hAnsi="Arial" w:cs="Arial"/>
          <w:b/>
          <w:u w:val="single"/>
        </w:rPr>
        <w:t>június 18-a</w:t>
      </w:r>
      <w:r w:rsidRPr="00317CF9">
        <w:rPr>
          <w:rFonts w:ascii="Arial" w:hAnsi="Arial" w:cs="Arial"/>
          <w:b/>
          <w:u w:val="single"/>
        </w:rPr>
        <w:t>i ülésére</w:t>
      </w:r>
    </w:p>
    <w:p w14:paraId="3ECBB146" w14:textId="77777777" w:rsidR="00751BC7" w:rsidRPr="00751BC7" w:rsidRDefault="005C1862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751BC7">
        <w:rPr>
          <w:rFonts w:ascii="Arial" w:hAnsi="Arial" w:cs="Arial"/>
          <w:b/>
        </w:rPr>
        <w:t xml:space="preserve">Javaslat </w:t>
      </w:r>
    </w:p>
    <w:p w14:paraId="38201D13" w14:textId="76A8A4EB" w:rsidR="00885AB2" w:rsidRPr="00751BC7" w:rsidRDefault="005C1862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751BC7">
        <w:rPr>
          <w:rFonts w:ascii="Arial" w:hAnsi="Arial" w:cs="Arial"/>
          <w:b/>
        </w:rPr>
        <w:t>az Aréna utca és a Rákóczi Ferenc utca közötti átkötéssel kapcsolatos előzetes döntések meghozatalára</w:t>
      </w:r>
    </w:p>
    <w:p w14:paraId="52E37242" w14:textId="7AA339A5" w:rsidR="00997177" w:rsidRPr="00317CF9" w:rsidRDefault="0099717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14:paraId="62E76FD1" w14:textId="77777777" w:rsidR="00997177" w:rsidRPr="00317CF9" w:rsidRDefault="0099717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14:paraId="35FBE198" w14:textId="4069503A" w:rsidR="007A41A4" w:rsidRDefault="00885AB2" w:rsidP="005C1862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 xml:space="preserve">Tájékoztatom a Tisztelt Közgyűlést arról, hogy a </w:t>
      </w:r>
      <w:r w:rsidR="005C1862">
        <w:rPr>
          <w:rFonts w:ascii="Arial" w:hAnsi="Arial" w:cs="Arial"/>
        </w:rPr>
        <w:t>Szombathelyi Zsidó Hitközség, illetőleg Hőke</w:t>
      </w:r>
      <w:r w:rsidR="007A41A4">
        <w:rPr>
          <w:rFonts w:ascii="Arial" w:hAnsi="Arial" w:cs="Arial"/>
        </w:rPr>
        <w:t xml:space="preserve"> Miklós kérelemmel fordultak hozzám. </w:t>
      </w:r>
      <w:r w:rsidR="005C1862">
        <w:rPr>
          <w:rFonts w:ascii="Arial" w:hAnsi="Arial" w:cs="Arial"/>
        </w:rPr>
        <w:t xml:space="preserve">Kérelmezők </w:t>
      </w:r>
      <w:r w:rsidR="007A41A4">
        <w:rPr>
          <w:rFonts w:ascii="Arial" w:hAnsi="Arial" w:cs="Arial"/>
        </w:rPr>
        <w:t xml:space="preserve">a városfejlesztés egy lehetséges célját szolgáló </w:t>
      </w:r>
      <w:r w:rsidR="005C1862">
        <w:rPr>
          <w:rFonts w:ascii="Arial" w:hAnsi="Arial" w:cs="Arial"/>
        </w:rPr>
        <w:t>beruházás megvalós</w:t>
      </w:r>
      <w:r w:rsidR="007A41A4">
        <w:rPr>
          <w:rFonts w:ascii="Arial" w:hAnsi="Arial" w:cs="Arial"/>
        </w:rPr>
        <w:t>ítása érdekében</w:t>
      </w:r>
      <w:r w:rsidR="005C1862">
        <w:rPr>
          <w:rFonts w:ascii="Arial" w:hAnsi="Arial" w:cs="Arial"/>
        </w:rPr>
        <w:t xml:space="preserve"> a </w:t>
      </w:r>
      <w:proofErr w:type="spellStart"/>
      <w:r w:rsidR="005C1862">
        <w:rPr>
          <w:rFonts w:ascii="Arial" w:hAnsi="Arial" w:cs="Arial"/>
        </w:rPr>
        <w:t>Mátis</w:t>
      </w:r>
      <w:proofErr w:type="spellEnd"/>
      <w:r w:rsidR="005C1862">
        <w:rPr>
          <w:rFonts w:ascii="Arial" w:hAnsi="Arial" w:cs="Arial"/>
        </w:rPr>
        <w:t xml:space="preserve"> és Egri Tervező Kft.</w:t>
      </w:r>
      <w:r w:rsidR="007A41A4">
        <w:rPr>
          <w:rFonts w:ascii="Arial" w:hAnsi="Arial" w:cs="Arial"/>
        </w:rPr>
        <w:t xml:space="preserve">-vel </w:t>
      </w:r>
      <w:r w:rsidR="005C1862">
        <w:rPr>
          <w:rFonts w:ascii="Arial" w:hAnsi="Arial" w:cs="Arial"/>
        </w:rPr>
        <w:t>tanulmánytervet készíttettek a</w:t>
      </w:r>
      <w:r w:rsidR="007A41A4">
        <w:rPr>
          <w:rFonts w:ascii="Arial" w:hAnsi="Arial" w:cs="Arial"/>
        </w:rPr>
        <w:t xml:space="preserve"> Rákóczi Ferenc és Aréna utc</w:t>
      </w:r>
      <w:r w:rsidR="00261F7B">
        <w:rPr>
          <w:rFonts w:ascii="Arial" w:hAnsi="Arial" w:cs="Arial"/>
        </w:rPr>
        <w:t>ának az</w:t>
      </w:r>
      <w:r w:rsidR="007A41A4">
        <w:rPr>
          <w:rFonts w:ascii="Arial" w:hAnsi="Arial" w:cs="Arial"/>
        </w:rPr>
        <w:t xml:space="preserve"> – egykori „Történelmi sétaút” nyomvonalán történő </w:t>
      </w:r>
      <w:r w:rsidR="00985D99">
        <w:rPr>
          <w:rFonts w:ascii="Arial" w:hAnsi="Arial" w:cs="Arial"/>
        </w:rPr>
        <w:t>–</w:t>
      </w:r>
      <w:r w:rsidR="00261F7B">
        <w:rPr>
          <w:rFonts w:ascii="Arial" w:hAnsi="Arial" w:cs="Arial"/>
        </w:rPr>
        <w:t xml:space="preserve"> </w:t>
      </w:r>
      <w:r w:rsidR="007A41A4">
        <w:rPr>
          <w:rFonts w:ascii="Arial" w:hAnsi="Arial" w:cs="Arial"/>
        </w:rPr>
        <w:t>összekötésére.</w:t>
      </w:r>
    </w:p>
    <w:p w14:paraId="7770FAFF" w14:textId="77777777" w:rsidR="007A41A4" w:rsidRDefault="007A41A4" w:rsidP="005C1862">
      <w:pPr>
        <w:pStyle w:val="Szvegtrzs"/>
        <w:spacing w:after="0"/>
        <w:jc w:val="both"/>
        <w:rPr>
          <w:rFonts w:ascii="Arial" w:hAnsi="Arial" w:cs="Arial"/>
        </w:rPr>
      </w:pPr>
    </w:p>
    <w:p w14:paraId="4CD0EC93" w14:textId="00A68CE1" w:rsidR="00E2735B" w:rsidRDefault="005C1862" w:rsidP="00E2735B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2E57">
        <w:rPr>
          <w:rFonts w:ascii="Arial" w:hAnsi="Arial" w:cs="Arial"/>
        </w:rPr>
        <w:t xml:space="preserve">z előterjesztéshez </w:t>
      </w:r>
      <w:r w:rsidR="00C772AD">
        <w:rPr>
          <w:rFonts w:ascii="Arial" w:hAnsi="Arial" w:cs="Arial"/>
        </w:rPr>
        <w:t>1. sz. mellékletként</w:t>
      </w:r>
      <w:r w:rsidR="008F218D">
        <w:rPr>
          <w:rFonts w:ascii="Arial" w:hAnsi="Arial" w:cs="Arial"/>
        </w:rPr>
        <w:t xml:space="preserve"> csatolt tervdokumentáció </w:t>
      </w:r>
      <w:r w:rsidR="00BE0A09">
        <w:rPr>
          <w:rFonts w:ascii="Arial" w:hAnsi="Arial" w:cs="Arial"/>
        </w:rPr>
        <w:t xml:space="preserve">szerint az új közterület a </w:t>
      </w:r>
      <w:r w:rsidR="000F5DF9">
        <w:rPr>
          <w:rFonts w:ascii="Arial" w:hAnsi="Arial" w:cs="Arial"/>
        </w:rPr>
        <w:t>Z</w:t>
      </w:r>
      <w:r w:rsidR="00BE0A09">
        <w:rPr>
          <w:rFonts w:ascii="Arial" w:hAnsi="Arial" w:cs="Arial"/>
        </w:rPr>
        <w:t xml:space="preserve">eneiskola mögötti parkoló folytatásaként, az óvodától északra kötne ki az Aréna utcára. </w:t>
      </w:r>
      <w:r w:rsidR="00E2735B">
        <w:rPr>
          <w:rFonts w:ascii="Arial" w:hAnsi="Arial" w:cs="Arial"/>
        </w:rPr>
        <w:t xml:space="preserve">A tanulmányterv </w:t>
      </w:r>
      <w:r w:rsidR="00A76E9A">
        <w:rPr>
          <w:rFonts w:ascii="Arial" w:hAnsi="Arial" w:cs="Arial"/>
        </w:rPr>
        <w:t>alapján</w:t>
      </w:r>
      <w:r w:rsidR="00E2735B">
        <w:rPr>
          <w:rFonts w:ascii="Arial" w:hAnsi="Arial" w:cs="Arial"/>
        </w:rPr>
        <w:t xml:space="preserve"> a tervezett út az egyes telekrészek tömbön belüli, területazonos cseréjével valósítható meg. </w:t>
      </w:r>
      <w:r w:rsidR="00A76E9A">
        <w:rPr>
          <w:rFonts w:ascii="Arial" w:hAnsi="Arial" w:cs="Arial"/>
        </w:rPr>
        <w:t>Az újonnan kialakított közterület déli és északi határain olyan új építési telkek alakulnának ki, amelyeken többlakásos társasházak építhetők.</w:t>
      </w:r>
    </w:p>
    <w:p w14:paraId="31DD2A9C" w14:textId="05B5D88D" w:rsidR="00BE0A09" w:rsidRDefault="00BE0A09" w:rsidP="005C1862">
      <w:pPr>
        <w:pStyle w:val="Szvegtrzs"/>
        <w:spacing w:after="0"/>
        <w:jc w:val="both"/>
        <w:rPr>
          <w:rFonts w:ascii="Arial" w:hAnsi="Arial" w:cs="Arial"/>
        </w:rPr>
      </w:pPr>
    </w:p>
    <w:p w14:paraId="4883CD24" w14:textId="792E36DC" w:rsidR="00E2735B" w:rsidRDefault="00BE0A09" w:rsidP="005C1862">
      <w:pPr>
        <w:pStyle w:val="Szvegtrzs"/>
        <w:spacing w:after="0"/>
        <w:jc w:val="both"/>
        <w:rPr>
          <w:rFonts w:ascii="Arial" w:hAnsi="Arial" w:cs="Arial"/>
        </w:rPr>
      </w:pPr>
      <w:r w:rsidRPr="00BE0A09">
        <w:rPr>
          <w:rFonts w:ascii="Arial" w:hAnsi="Arial" w:cs="Arial"/>
        </w:rPr>
        <w:t>Szombathely Megyei Jogú Város Helyi Építési Szabályzatáról, valamint Szabályozási tervének jóváhagyásáról szóló többször módosított 30/2006.(IX.7.) önkormányzati rendelet</w:t>
      </w:r>
      <w:r>
        <w:rPr>
          <w:rFonts w:ascii="Arial" w:hAnsi="Arial" w:cs="Arial"/>
        </w:rPr>
        <w:t xml:space="preserve"> 1. mellékletét képező Szabályozási Terv </w:t>
      </w:r>
      <w:r w:rsidR="00E2735B">
        <w:rPr>
          <w:rFonts w:ascii="Arial" w:hAnsi="Arial" w:cs="Arial"/>
        </w:rPr>
        <w:t>jelenleg csak a gyalogos átkötés lehetőségét jelöli, tömböt feltáró út, illetve közterület kialakításá</w:t>
      </w:r>
      <w:r w:rsidR="00A76E9A">
        <w:rPr>
          <w:rFonts w:ascii="Arial" w:hAnsi="Arial" w:cs="Arial"/>
        </w:rPr>
        <w:t xml:space="preserve">t lehetővé tevő – a területcsere alapját képező </w:t>
      </w:r>
      <w:r w:rsidR="009F4869">
        <w:rPr>
          <w:rFonts w:ascii="Arial" w:hAnsi="Arial" w:cs="Arial"/>
        </w:rPr>
        <w:t>–</w:t>
      </w:r>
      <w:r w:rsidR="00A76E9A">
        <w:rPr>
          <w:rFonts w:ascii="Arial" w:hAnsi="Arial" w:cs="Arial"/>
        </w:rPr>
        <w:t xml:space="preserve"> szabályozási vonalakat </w:t>
      </w:r>
      <w:r w:rsidR="00E2735B">
        <w:rPr>
          <w:rFonts w:ascii="Arial" w:hAnsi="Arial" w:cs="Arial"/>
        </w:rPr>
        <w:t xml:space="preserve">nem tartalmaz.  </w:t>
      </w:r>
    </w:p>
    <w:p w14:paraId="68230335" w14:textId="77777777" w:rsidR="0024118D" w:rsidRDefault="0024118D" w:rsidP="005C1862">
      <w:pPr>
        <w:pStyle w:val="Szvegtrzs"/>
        <w:spacing w:after="0"/>
        <w:jc w:val="both"/>
        <w:rPr>
          <w:rFonts w:ascii="Arial" w:hAnsi="Arial" w:cs="Arial"/>
        </w:rPr>
      </w:pPr>
    </w:p>
    <w:p w14:paraId="7CFB7EF8" w14:textId="07946914" w:rsidR="009F4869" w:rsidRDefault="009F4869" w:rsidP="005C1862">
      <w:pPr>
        <w:pStyle w:val="Szvegtrzs"/>
        <w:spacing w:after="0"/>
        <w:jc w:val="both"/>
        <w:rPr>
          <w:rFonts w:ascii="Arial" w:hAnsi="Arial" w:cs="Arial"/>
        </w:rPr>
      </w:pPr>
      <w:bookmarkStart w:id="0" w:name="_Hlk10553368"/>
      <w:r>
        <w:rPr>
          <w:rFonts w:ascii="Arial" w:hAnsi="Arial" w:cs="Arial"/>
        </w:rPr>
        <w:t xml:space="preserve">A </w:t>
      </w:r>
      <w:r w:rsidR="00A927D9">
        <w:rPr>
          <w:rFonts w:ascii="Arial" w:hAnsi="Arial" w:cs="Arial"/>
        </w:rPr>
        <w:t>Hőke Miklós</w:t>
      </w:r>
      <w:r w:rsidR="00282E57">
        <w:rPr>
          <w:rFonts w:ascii="Arial" w:hAnsi="Arial" w:cs="Arial"/>
        </w:rPr>
        <w:t xml:space="preserve">, mint a Kenter Kereskedelmi és Reklám Kft. ügyvezetőjének </w:t>
      </w:r>
      <w:r w:rsidR="00A927D9">
        <w:rPr>
          <w:rFonts w:ascii="Arial" w:hAnsi="Arial" w:cs="Arial"/>
        </w:rPr>
        <w:t>kérelme</w:t>
      </w:r>
      <w:r>
        <w:rPr>
          <w:rFonts w:ascii="Arial" w:hAnsi="Arial" w:cs="Arial"/>
        </w:rPr>
        <w:t xml:space="preserve"> az alábbi ingatlanokat érinti:</w:t>
      </w:r>
    </w:p>
    <w:p w14:paraId="5742E368" w14:textId="41B7DCEB" w:rsidR="009F4869" w:rsidRDefault="009F4869" w:rsidP="009F4869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kizárólagos tulajdonában lévő 6467/8 hrsz.-ú 3557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közút” megnevezésű, védett régészeti lelőhely ingatlan;</w:t>
      </w:r>
    </w:p>
    <w:p w14:paraId="223EF7E6" w14:textId="7272EF47" w:rsidR="0024118D" w:rsidRDefault="009F4869" w:rsidP="005C1862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 Megyei Jogú Város Önkormányzata kizárólagos tulajdonában lévő 6470/2 hrsz.-ú – természetben Zrínyi Ilona u. 11/A. – 1562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lakóház, udvar, gazdasági épület, garázs” megnevezésű, védett területű ingatla</w:t>
      </w:r>
      <w:r w:rsidR="009B536F">
        <w:rPr>
          <w:rFonts w:ascii="Arial" w:hAnsi="Arial" w:cs="Arial"/>
        </w:rPr>
        <w:t>n;</w:t>
      </w:r>
    </w:p>
    <w:p w14:paraId="75743FF3" w14:textId="77777777" w:rsidR="00985D99" w:rsidRDefault="00691EDB" w:rsidP="005C1862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ZÉKORI Kereskedelmi és Szolgáltató Kft., </w:t>
      </w:r>
      <w:proofErr w:type="spellStart"/>
      <w:r>
        <w:rPr>
          <w:rFonts w:ascii="Arial" w:hAnsi="Arial" w:cs="Arial"/>
        </w:rPr>
        <w:t>Geosits</w:t>
      </w:r>
      <w:proofErr w:type="spellEnd"/>
      <w:r>
        <w:rPr>
          <w:rFonts w:ascii="Arial" w:hAnsi="Arial" w:cs="Arial"/>
        </w:rPr>
        <w:t xml:space="preserve"> Tibor, Dr. Gyimesi József és a KENTER Kereskedelmi és Reklám Kft. tulajdonában lévő 6475 hrsz.-ú – természetben Thököly Imre u. 36. – 2955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alapterületű, „kivett áruház” megnevezésű ingatlan.   </w:t>
      </w:r>
    </w:p>
    <w:p w14:paraId="1172D66D" w14:textId="77777777" w:rsidR="00985D99" w:rsidRDefault="00985D99" w:rsidP="00985D99">
      <w:pPr>
        <w:pStyle w:val="Szvegtrzs"/>
        <w:spacing w:after="0"/>
        <w:jc w:val="both"/>
        <w:rPr>
          <w:rFonts w:ascii="Arial" w:hAnsi="Arial" w:cs="Arial"/>
        </w:rPr>
      </w:pPr>
    </w:p>
    <w:bookmarkEnd w:id="0"/>
    <w:p w14:paraId="3B11B4F9" w14:textId="56DF7F4B" w:rsidR="00A927D9" w:rsidRDefault="00A927D9" w:rsidP="00A927D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Zsidó Hitközség kérelme az alábbi ingatlanokat érinti:</w:t>
      </w:r>
    </w:p>
    <w:p w14:paraId="31589258" w14:textId="539B150A" w:rsidR="00A927D9" w:rsidRDefault="00A927D9" w:rsidP="00A927D9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kizárólagos tulajdonában lévő 6467/8 hrsz.-ú 3557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közút” megnevezésű, védett régészeti lelőhely ingatlan;</w:t>
      </w:r>
    </w:p>
    <w:p w14:paraId="2DF3044D" w14:textId="77777777" w:rsidR="00A927D9" w:rsidRDefault="00A927D9" w:rsidP="00A927D9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bookmarkStart w:id="1" w:name="_Hlk10554846"/>
      <w:r>
        <w:rPr>
          <w:rFonts w:ascii="Arial" w:hAnsi="Arial" w:cs="Arial"/>
        </w:rPr>
        <w:t>Szombathely Megyei Jogú Város Önkormányzata kizárólagos tulajdonában lévő 6470/2 hrsz.-ú – természetben Zrínyi Ilona u. 11/A. – 1562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lakóház, udvar, gazdasági épület, garázs” megnevezésű, védett területű ingatlan;</w:t>
      </w:r>
    </w:p>
    <w:p w14:paraId="3516754D" w14:textId="77777777" w:rsidR="00A927D9" w:rsidRDefault="00A927D9" w:rsidP="00A927D9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bookmarkStart w:id="2" w:name="_Hlk10553508"/>
      <w:bookmarkEnd w:id="1"/>
      <w:r>
        <w:rPr>
          <w:rFonts w:ascii="Arial" w:hAnsi="Arial" w:cs="Arial"/>
        </w:rPr>
        <w:t>a Szombathelyi Zsidó Hitközség tulajdonában lévő 6477 hrsz.-ú – természetben Zrínyi u. 17. – 2724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általános iskola” megnevezésű ingatlan</w:t>
      </w:r>
      <w:bookmarkEnd w:id="2"/>
      <w:r>
        <w:rPr>
          <w:rFonts w:ascii="Arial" w:hAnsi="Arial" w:cs="Arial"/>
        </w:rPr>
        <w:t>;</w:t>
      </w:r>
    </w:p>
    <w:p w14:paraId="5EF8B8A4" w14:textId="4C83BD11" w:rsidR="00A927D9" w:rsidRDefault="00A927D9" w:rsidP="00A927D9">
      <w:pPr>
        <w:pStyle w:val="Szvegtrzs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Zsidó Hitközség tulajdonában lévő 6468 hrsz.-ú – természetben Batthyány tér 9. – 1393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alapterületű, „kivett lakóház, udvar, gazdasági épület, garázs” megnevezésű ingatlan.   </w:t>
      </w:r>
    </w:p>
    <w:p w14:paraId="06D04E0A" w14:textId="77777777" w:rsidR="00A927D9" w:rsidRDefault="00A927D9" w:rsidP="00A927D9">
      <w:pPr>
        <w:pStyle w:val="Szvegtrzs"/>
        <w:spacing w:after="0"/>
        <w:jc w:val="both"/>
        <w:rPr>
          <w:rFonts w:ascii="Arial" w:hAnsi="Arial" w:cs="Arial"/>
        </w:rPr>
      </w:pPr>
    </w:p>
    <w:p w14:paraId="068BCFB9" w14:textId="638FC6E1" w:rsidR="000F5DF9" w:rsidRDefault="00A927D9" w:rsidP="00A927D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beruházás megvalósítása érdekében a Szombathelyi Zsidó Hitközség, illetőleg Hőke Miklós által képviselt ingatlan tulajdonosok a fenti ingatlanokat érintő telekalakítással vegyes csereszerződést szeretnének kötni Önkormányzatunkkal, amely következtében az ingatlanok a </w:t>
      </w:r>
      <w:proofErr w:type="spellStart"/>
      <w:r>
        <w:rPr>
          <w:rFonts w:ascii="Arial" w:hAnsi="Arial" w:cs="Arial"/>
        </w:rPr>
        <w:t>Mátis</w:t>
      </w:r>
      <w:proofErr w:type="spellEnd"/>
      <w:r>
        <w:rPr>
          <w:rFonts w:ascii="Arial" w:hAnsi="Arial" w:cs="Arial"/>
        </w:rPr>
        <w:t xml:space="preserve"> és Egri Tervező Kft. „történelmi sétaút kialakítása” című tanulmányában bemutatott telekviszonyok kialakulhatnának. </w:t>
      </w:r>
    </w:p>
    <w:p w14:paraId="1DDB5A9F" w14:textId="57227A0F" w:rsidR="000F5DF9" w:rsidRPr="00C24EBF" w:rsidRDefault="000F5DF9" w:rsidP="000F5DF9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C24EBF">
        <w:rPr>
          <w:rFonts w:ascii="Arial" w:hAnsi="Arial" w:cs="Arial"/>
        </w:rPr>
        <w:t xml:space="preserve">Tájékoztatom a Tisztelt Közgyűlést, hogy a </w:t>
      </w:r>
      <w:r>
        <w:rPr>
          <w:rFonts w:ascii="Arial" w:hAnsi="Arial" w:cs="Arial"/>
        </w:rPr>
        <w:t>tanulmányterv</w:t>
      </w:r>
      <w:r w:rsidRPr="00C24EBF">
        <w:rPr>
          <w:rFonts w:ascii="Arial" w:hAnsi="Arial" w:cs="Arial"/>
        </w:rPr>
        <w:t xml:space="preserve"> terjedelmére tekintettel elektronikus úton kerül megküldésre, amely elérhető és letölthető a www.szombathely.hu honlapon az „Közgyűlés / e-közgyűlés/ 201</w:t>
      </w:r>
      <w:r>
        <w:rPr>
          <w:rFonts w:ascii="Arial" w:hAnsi="Arial" w:cs="Arial"/>
        </w:rPr>
        <w:t>9</w:t>
      </w:r>
      <w:r w:rsidRPr="00C24EBF">
        <w:rPr>
          <w:rFonts w:ascii="Arial" w:hAnsi="Arial" w:cs="Arial"/>
        </w:rPr>
        <w:t xml:space="preserve">” menüpont alatt. </w:t>
      </w:r>
    </w:p>
    <w:p w14:paraId="033036C5" w14:textId="77777777" w:rsidR="000F5DF9" w:rsidRPr="00C24EBF" w:rsidRDefault="000F5DF9" w:rsidP="000F5DF9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38233C84" w14:textId="467E377E" w:rsidR="00751BC7" w:rsidRPr="00751BC7" w:rsidRDefault="00751BC7" w:rsidP="00751BC7">
      <w:pPr>
        <w:jc w:val="both"/>
        <w:rPr>
          <w:rFonts w:ascii="Arial" w:hAnsi="Arial" w:cs="Arial"/>
        </w:rPr>
      </w:pPr>
      <w:r w:rsidRPr="00751BC7">
        <w:rPr>
          <w:rFonts w:ascii="Arial" w:hAnsi="Arial" w:cs="Arial"/>
        </w:rPr>
        <w:t>A tanulmányterv alapján a telekalakítást követően kialakuló 6468 és 6470/2 hrsz. alatti ingatlanokon tervezett 15 és 24 lakásos társasházak a Zeneiskola mögötti parkolón keresztül, annak meglévő közúti kapcsolatát felhasználva válnak megközelíthetővé. A meglévő parkoló 2-2 férőhelye az útcsatlakozások kialakítása érdekében megszűnne. A 6477 hrsz. alatti ingatlanra tervezett 15 lakásos társasház megközelítése az Aréna utca felől történne.</w:t>
      </w:r>
    </w:p>
    <w:p w14:paraId="7F2A745D" w14:textId="77777777" w:rsidR="00751BC7" w:rsidRPr="00751BC7" w:rsidRDefault="00751BC7" w:rsidP="000F5DF9">
      <w:pPr>
        <w:pStyle w:val="Szvegtrzs"/>
        <w:spacing w:after="0"/>
        <w:jc w:val="both"/>
        <w:rPr>
          <w:rFonts w:ascii="Arial" w:hAnsi="Arial" w:cs="Arial"/>
        </w:rPr>
      </w:pPr>
    </w:p>
    <w:p w14:paraId="5BEB3470" w14:textId="461A6F3E" w:rsidR="000F5DF9" w:rsidRDefault="000F5DF9" w:rsidP="000F5DF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telekviszonyokat áttekintve ugyan területazonos csere javaslatokról van szó, az egyes ingatlanok között azonban jelentős értékkülönbség lehetséges, amelynek vizsgálatához ingatlanforgalmi szakértői vélemény szükséges. Ezen túl fontos rögzíteni, hogy a telekalakítások több épület bontását is feltételezik, amelyek szintén költséggel járnak, erre vonatkozó vizsgálat és a felek között megállapodás szükséges. Szombathely Megyei Jogú Város Önkormányzata kizárólagos tulajdonában lévő 6470/2 hrsz.-ú – természetben Zrínyi Ilona u. 11/A. – 1562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alapterületű, „kivett lakóház, udvar, gazdasági épület, garázs” megnevezésű, védett területű ingatlan tekintetében még azt is rögzíteni kell, hogy</w:t>
      </w:r>
      <w:r w:rsidR="00282E57">
        <w:rPr>
          <w:rFonts w:ascii="Arial" w:hAnsi="Arial" w:cs="Arial"/>
        </w:rPr>
        <w:t xml:space="preserve"> az ingatlan nem üres, </w:t>
      </w:r>
      <w:r>
        <w:rPr>
          <w:rFonts w:ascii="Arial" w:hAnsi="Arial" w:cs="Arial"/>
        </w:rPr>
        <w:t>jelenleg egy jogcím nélküli használó</w:t>
      </w:r>
      <w:r w:rsidR="00282E57">
        <w:rPr>
          <w:rFonts w:ascii="Arial" w:hAnsi="Arial" w:cs="Arial"/>
        </w:rPr>
        <w:t xml:space="preserve"> van az épületben található lakásban. </w:t>
      </w:r>
    </w:p>
    <w:p w14:paraId="616BD5DF" w14:textId="10ED78CF" w:rsidR="00A927D9" w:rsidRDefault="00A927D9" w:rsidP="00A927D9">
      <w:pPr>
        <w:pStyle w:val="Szvegtrzs"/>
        <w:spacing w:after="0"/>
        <w:jc w:val="both"/>
        <w:rPr>
          <w:rFonts w:ascii="Arial" w:hAnsi="Arial" w:cs="Arial"/>
        </w:rPr>
      </w:pPr>
    </w:p>
    <w:p w14:paraId="750139F3" w14:textId="6DBBA0BF" w:rsidR="00282E57" w:rsidRPr="00317CF9" w:rsidRDefault="00282E57" w:rsidP="00282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 Szabályozási Terv módosítását megelőzően indokoltnak tartom további vizsgálat lebonyolítását</w:t>
      </w:r>
      <w:r w:rsidRPr="00282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előterjesztéshez csatolt tanulmánytervben szereplő ingatlanok értékviszonyaira és a javasolt csereügyletekből fakadó gazdasági következményekre, valamint az újonnan létrejövő beépítési lehetőségekből a tömbre és környezetére gyakorolt </w:t>
      </w:r>
      <w:r>
        <w:rPr>
          <w:rFonts w:ascii="Arial" w:hAnsi="Arial" w:cs="Arial"/>
        </w:rPr>
        <w:lastRenderedPageBreak/>
        <w:t xml:space="preserve">lehetséges hatásokra vonatkozóan. A vizsgálat eredményét ismét a Közgyűlés elé terjesztem, amely megalapozhatja a Szabályozási Terv módosítását.  </w:t>
      </w:r>
    </w:p>
    <w:p w14:paraId="01405DCB" w14:textId="09A3F95E" w:rsidR="00282E57" w:rsidRPr="009B536F" w:rsidRDefault="00282E57" w:rsidP="00A927D9">
      <w:pPr>
        <w:pStyle w:val="Szvegtrzs"/>
        <w:spacing w:after="0"/>
        <w:jc w:val="both"/>
        <w:rPr>
          <w:rFonts w:ascii="Arial" w:hAnsi="Arial" w:cs="Arial"/>
        </w:rPr>
      </w:pPr>
    </w:p>
    <w:p w14:paraId="0469DEA4" w14:textId="77777777" w:rsidR="00A76E9A" w:rsidRDefault="00A76E9A" w:rsidP="00002493">
      <w:pPr>
        <w:pStyle w:val="Szvegtrzs"/>
        <w:spacing w:after="0"/>
        <w:jc w:val="both"/>
        <w:rPr>
          <w:rFonts w:ascii="Arial" w:hAnsi="Arial" w:cs="Arial"/>
        </w:rPr>
      </w:pPr>
    </w:p>
    <w:p w14:paraId="37ABCD03" w14:textId="32494792" w:rsidR="004B23F2" w:rsidRPr="00317CF9" w:rsidRDefault="005C1862" w:rsidP="0000249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B23F2" w:rsidRPr="00317CF9">
        <w:rPr>
          <w:rFonts w:ascii="Arial" w:eastAsia="Calibri" w:hAnsi="Arial" w:cs="Arial"/>
          <w:lang w:eastAsia="en-US"/>
        </w:rPr>
        <w:t>érem a T. Közgyűlést, hogy az előterjesztést megtárgyalni és a határozati javaslatot elfogadni szíveskedjen.</w:t>
      </w:r>
    </w:p>
    <w:p w14:paraId="5A7C3A6B" w14:textId="625BFCCF"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7DFE6976" w14:textId="77777777" w:rsidR="00AF304A" w:rsidRPr="00317CF9" w:rsidRDefault="00AF304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67A12089" w14:textId="4F1877A5"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  <w:r w:rsidRPr="00317CF9">
        <w:rPr>
          <w:rFonts w:ascii="Arial" w:hAnsi="Arial" w:cs="Arial"/>
          <w:b/>
          <w:color w:val="000000"/>
        </w:rPr>
        <w:t xml:space="preserve">Szombathely, 2019. </w:t>
      </w:r>
      <w:r w:rsidR="00C20E0E">
        <w:rPr>
          <w:rFonts w:ascii="Arial" w:hAnsi="Arial" w:cs="Arial"/>
          <w:b/>
          <w:color w:val="000000"/>
        </w:rPr>
        <w:t>június</w:t>
      </w:r>
      <w:r w:rsidR="00885AB2" w:rsidRPr="00317CF9">
        <w:rPr>
          <w:rFonts w:ascii="Arial" w:hAnsi="Arial" w:cs="Arial"/>
          <w:b/>
          <w:color w:val="000000"/>
        </w:rPr>
        <w:t xml:space="preserve"> </w:t>
      </w:r>
      <w:r w:rsidR="00B951AC">
        <w:rPr>
          <w:rFonts w:ascii="Arial" w:hAnsi="Arial" w:cs="Arial"/>
          <w:b/>
          <w:color w:val="000000"/>
        </w:rPr>
        <w:t>6.</w:t>
      </w:r>
      <w:bookmarkStart w:id="3" w:name="_GoBack"/>
      <w:bookmarkEnd w:id="3"/>
    </w:p>
    <w:p w14:paraId="2B6A1504" w14:textId="77777777"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FB50DDA" w14:textId="77777777"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FE11E09" w14:textId="77777777" w:rsidR="008925B1" w:rsidRPr="00317CF9" w:rsidRDefault="008925B1" w:rsidP="008925B1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b/>
          <w:color w:val="000000"/>
        </w:rPr>
        <w:t>/: Dr. Puskás Tivadar :/</w:t>
      </w:r>
    </w:p>
    <w:p w14:paraId="29314BE6" w14:textId="20A9DFDE" w:rsidR="00317CF9" w:rsidRDefault="00317CF9" w:rsidP="008925B1">
      <w:pPr>
        <w:spacing w:line="276" w:lineRule="auto"/>
        <w:rPr>
          <w:rFonts w:ascii="Arial" w:hAnsi="Arial" w:cs="Arial"/>
          <w:b/>
          <w:u w:val="single"/>
        </w:rPr>
      </w:pPr>
    </w:p>
    <w:p w14:paraId="5B1DD3E1" w14:textId="77777777" w:rsidR="00AF304A" w:rsidRPr="00317CF9" w:rsidRDefault="00AF304A" w:rsidP="008925B1">
      <w:pPr>
        <w:spacing w:line="276" w:lineRule="auto"/>
        <w:rPr>
          <w:rFonts w:ascii="Arial" w:hAnsi="Arial" w:cs="Arial"/>
          <w:b/>
          <w:u w:val="single"/>
        </w:rPr>
      </w:pPr>
    </w:p>
    <w:p w14:paraId="5B2E9324" w14:textId="77777777"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HATÁROZATI JAVASLAT</w:t>
      </w:r>
    </w:p>
    <w:p w14:paraId="4C902061" w14:textId="5067B80B" w:rsidR="008925B1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…../2019. (</w:t>
      </w:r>
      <w:r w:rsidR="00327816" w:rsidRPr="00317CF9">
        <w:rPr>
          <w:rFonts w:ascii="Arial" w:hAnsi="Arial" w:cs="Arial"/>
          <w:b/>
          <w:u w:val="single"/>
        </w:rPr>
        <w:t>V</w:t>
      </w:r>
      <w:r w:rsidR="00AF304A">
        <w:rPr>
          <w:rFonts w:ascii="Arial" w:hAnsi="Arial" w:cs="Arial"/>
          <w:b/>
          <w:u w:val="single"/>
        </w:rPr>
        <w:t>I</w:t>
      </w:r>
      <w:r w:rsidR="00327816" w:rsidRPr="00317CF9">
        <w:rPr>
          <w:rFonts w:ascii="Arial" w:hAnsi="Arial" w:cs="Arial"/>
          <w:b/>
          <w:u w:val="single"/>
        </w:rPr>
        <w:t>.</w:t>
      </w:r>
      <w:r w:rsidR="00C20E0E">
        <w:rPr>
          <w:rFonts w:ascii="Arial" w:hAnsi="Arial" w:cs="Arial"/>
          <w:b/>
          <w:u w:val="single"/>
        </w:rPr>
        <w:t>18</w:t>
      </w:r>
      <w:r w:rsidR="00327816" w:rsidRPr="00317CF9">
        <w:rPr>
          <w:rFonts w:ascii="Arial" w:hAnsi="Arial" w:cs="Arial"/>
          <w:b/>
          <w:u w:val="single"/>
        </w:rPr>
        <w:t>.</w:t>
      </w:r>
      <w:r w:rsidRPr="00317CF9">
        <w:rPr>
          <w:rFonts w:ascii="Arial" w:hAnsi="Arial" w:cs="Arial"/>
          <w:b/>
          <w:u w:val="single"/>
        </w:rPr>
        <w:t>) Kgy. sz. határozat</w:t>
      </w:r>
    </w:p>
    <w:p w14:paraId="360C6B2B" w14:textId="15781D0D" w:rsidR="00282E57" w:rsidRDefault="00282E57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BFF39B0" w14:textId="77777777" w:rsidR="00282E57" w:rsidRPr="00317CF9" w:rsidRDefault="00282E57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FB31779" w14:textId="732D1B24" w:rsidR="008925B1" w:rsidRPr="00317CF9" w:rsidRDefault="00282E57" w:rsidP="00282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Aréna utca és a Rákóczi Ferenc utca közötti átkötéssel kapcsolatos, az előterjesztés mellékleteként csatolt tanulmánytervet megtárgyalta. A </w:t>
      </w:r>
      <w:r w:rsidR="00E404DF">
        <w:rPr>
          <w:rFonts w:ascii="Arial" w:hAnsi="Arial" w:cs="Arial"/>
        </w:rPr>
        <w:t xml:space="preserve">Közgyűlés felkéri a polgármestert, hogy </w:t>
      </w:r>
      <w:r w:rsidR="00A927D9">
        <w:rPr>
          <w:rFonts w:ascii="Arial" w:hAnsi="Arial" w:cs="Arial"/>
        </w:rPr>
        <w:t>vizsgálja me</w:t>
      </w:r>
      <w:r>
        <w:rPr>
          <w:rFonts w:ascii="Arial" w:hAnsi="Arial" w:cs="Arial"/>
        </w:rPr>
        <w:t>g</w:t>
      </w:r>
      <w:r w:rsidR="00A927D9">
        <w:rPr>
          <w:rFonts w:ascii="Arial" w:hAnsi="Arial" w:cs="Arial"/>
        </w:rPr>
        <w:t xml:space="preserve"> </w:t>
      </w:r>
      <w:bookmarkStart w:id="4" w:name="_Hlk10555125"/>
      <w:r w:rsidR="00E404DF">
        <w:rPr>
          <w:rFonts w:ascii="Arial" w:hAnsi="Arial" w:cs="Arial"/>
        </w:rPr>
        <w:t>az Aréna utca és a Rákóczi Ferenc utca közötti átkötéssel kapcsolatos</w:t>
      </w:r>
      <w:bookmarkEnd w:id="4"/>
      <w:r w:rsidR="00E404DF">
        <w:rPr>
          <w:rFonts w:ascii="Arial" w:hAnsi="Arial" w:cs="Arial"/>
        </w:rPr>
        <w:t xml:space="preserve">, </w:t>
      </w:r>
      <w:bookmarkStart w:id="5" w:name="_Hlk10555053"/>
      <w:r w:rsidR="00E404DF">
        <w:rPr>
          <w:rFonts w:ascii="Arial" w:hAnsi="Arial" w:cs="Arial"/>
        </w:rPr>
        <w:t>az előterjesztéshez csatolt tanulmánytervben szereplő ingatlanok értékviszonyait és a</w:t>
      </w:r>
      <w:r w:rsidR="00A927D9">
        <w:rPr>
          <w:rFonts w:ascii="Arial" w:hAnsi="Arial" w:cs="Arial"/>
        </w:rPr>
        <w:t xml:space="preserve"> javasolt</w:t>
      </w:r>
      <w:r w:rsidR="00E404DF">
        <w:rPr>
          <w:rFonts w:ascii="Arial" w:hAnsi="Arial" w:cs="Arial"/>
        </w:rPr>
        <w:t xml:space="preserve"> cser</w:t>
      </w:r>
      <w:r w:rsidR="00A927D9">
        <w:rPr>
          <w:rFonts w:ascii="Arial" w:hAnsi="Arial" w:cs="Arial"/>
        </w:rPr>
        <w:t>eügyletek</w:t>
      </w:r>
      <w:r w:rsidR="00E404DF">
        <w:rPr>
          <w:rFonts w:ascii="Arial" w:hAnsi="Arial" w:cs="Arial"/>
        </w:rPr>
        <w:t xml:space="preserve">ből fakadó gazdasági következményeket, </w:t>
      </w:r>
      <w:r w:rsidR="00A927D9">
        <w:rPr>
          <w:rFonts w:ascii="Arial" w:hAnsi="Arial" w:cs="Arial"/>
        </w:rPr>
        <w:t xml:space="preserve">valamint </w:t>
      </w:r>
      <w:r w:rsidR="00E404DF">
        <w:rPr>
          <w:rFonts w:ascii="Arial" w:hAnsi="Arial" w:cs="Arial"/>
        </w:rPr>
        <w:t>az újonnan létrejövő beépítési lehetőség</w:t>
      </w:r>
      <w:r w:rsidR="00A927D9">
        <w:rPr>
          <w:rFonts w:ascii="Arial" w:hAnsi="Arial" w:cs="Arial"/>
        </w:rPr>
        <w:t>ek</w:t>
      </w:r>
      <w:r w:rsidR="00E404DF">
        <w:rPr>
          <w:rFonts w:ascii="Arial" w:hAnsi="Arial" w:cs="Arial"/>
        </w:rPr>
        <w:t>ből a tömbre és környezetére gyakorolt lehetséges hatásokat, amelyek eredmény</w:t>
      </w:r>
      <w:r w:rsidR="003E440A">
        <w:rPr>
          <w:rFonts w:ascii="Arial" w:hAnsi="Arial" w:cs="Arial"/>
        </w:rPr>
        <w:t>é</w:t>
      </w:r>
      <w:r w:rsidR="00E404DF">
        <w:rPr>
          <w:rFonts w:ascii="Arial" w:hAnsi="Arial" w:cs="Arial"/>
        </w:rPr>
        <w:t xml:space="preserve">t terjessze a </w:t>
      </w:r>
      <w:r w:rsidR="00A927D9">
        <w:rPr>
          <w:rFonts w:ascii="Arial" w:hAnsi="Arial" w:cs="Arial"/>
        </w:rPr>
        <w:t xml:space="preserve">Közgyűlés elé. </w:t>
      </w:r>
    </w:p>
    <w:bookmarkEnd w:id="5"/>
    <w:p w14:paraId="7604E6D5" w14:textId="4954F718" w:rsidR="00FD17A9" w:rsidRDefault="00FD17A9" w:rsidP="008925B1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14:paraId="5B982B9C" w14:textId="77777777" w:rsidR="00282E57" w:rsidRDefault="00282E57" w:rsidP="008925B1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14:paraId="25C30C60" w14:textId="77777777" w:rsidR="008925B1" w:rsidRPr="00317CF9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  <w:b/>
          <w:u w:val="single"/>
        </w:rPr>
        <w:t>Felelős:</w:t>
      </w:r>
      <w:r w:rsidRPr="00317CF9">
        <w:rPr>
          <w:rFonts w:ascii="Arial" w:hAnsi="Arial" w:cs="Arial"/>
        </w:rPr>
        <w:tab/>
        <w:t>Dr. Puskás Tivadar polgármester</w:t>
      </w:r>
    </w:p>
    <w:p w14:paraId="46BE847C" w14:textId="17777DB0" w:rsidR="008925B1" w:rsidRPr="00317CF9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</w:r>
      <w:r w:rsidR="002D32E3" w:rsidRPr="00317CF9">
        <w:rPr>
          <w:rFonts w:ascii="Arial" w:hAnsi="Arial" w:cs="Arial"/>
        </w:rPr>
        <w:t>Illés Károly</w:t>
      </w:r>
      <w:r w:rsidRPr="00317CF9">
        <w:rPr>
          <w:rFonts w:ascii="Arial" w:hAnsi="Arial" w:cs="Arial"/>
        </w:rPr>
        <w:t xml:space="preserve"> alpolgármester</w:t>
      </w:r>
    </w:p>
    <w:p w14:paraId="15ED5913" w14:textId="77777777" w:rsidR="008925B1" w:rsidRPr="00317CF9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Dr. Károlyi Ákos jegyző</w:t>
      </w:r>
    </w:p>
    <w:p w14:paraId="1E14FB58" w14:textId="0DDFF098" w:rsidR="008925B1" w:rsidRPr="00317CF9" w:rsidRDefault="008925B1" w:rsidP="00AF304A">
      <w:pPr>
        <w:pStyle w:val="Nincstrkz"/>
        <w:spacing w:line="276" w:lineRule="auto"/>
        <w:ind w:left="2127" w:firstLine="3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sz w:val="24"/>
          <w:szCs w:val="24"/>
        </w:rPr>
        <w:t>(a végrehajtásért: Lakézi Gábor, a Városüzemeltetési Osztály vezetője)</w:t>
      </w:r>
    </w:p>
    <w:p w14:paraId="3B7D29AF" w14:textId="77777777" w:rsidR="008925B1" w:rsidRPr="00317CF9" w:rsidRDefault="008925B1" w:rsidP="008925B1">
      <w:pPr>
        <w:pStyle w:val="Szvegtrzs"/>
        <w:spacing w:after="0"/>
        <w:jc w:val="both"/>
        <w:rPr>
          <w:rFonts w:ascii="Arial" w:hAnsi="Arial" w:cs="Arial"/>
        </w:rPr>
      </w:pPr>
    </w:p>
    <w:p w14:paraId="16304DA9" w14:textId="0AE3DFB2" w:rsidR="00662613" w:rsidRPr="002D32E3" w:rsidRDefault="008925B1" w:rsidP="008925B1">
      <w:pPr>
        <w:pStyle w:val="Nincstrkz"/>
        <w:spacing w:line="276" w:lineRule="auto"/>
        <w:rPr>
          <w:rFonts w:ascii="Arial" w:hAnsi="Arial" w:cs="Arial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 w:rsidR="00282E57">
        <w:rPr>
          <w:rFonts w:ascii="Arial" w:hAnsi="Arial" w:cs="Arial"/>
          <w:sz w:val="24"/>
          <w:szCs w:val="24"/>
        </w:rPr>
        <w:t xml:space="preserve">2020. március 30. </w:t>
      </w:r>
      <w:r w:rsidRPr="00317CF9">
        <w:rPr>
          <w:rFonts w:ascii="Arial" w:hAnsi="Arial" w:cs="Arial"/>
          <w:sz w:val="24"/>
          <w:szCs w:val="24"/>
        </w:rPr>
        <w:t xml:space="preserve">             </w:t>
      </w:r>
      <w:r w:rsidRPr="00317CF9">
        <w:rPr>
          <w:rFonts w:ascii="Arial" w:hAnsi="Arial" w:cs="Arial"/>
          <w:sz w:val="24"/>
          <w:szCs w:val="24"/>
        </w:rPr>
        <w:tab/>
      </w:r>
    </w:p>
    <w:sectPr w:rsidR="00662613" w:rsidRPr="002D32E3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E8DB" w14:textId="77777777" w:rsidR="00796666" w:rsidRDefault="0079666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51A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51A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EDF2" w14:textId="77777777" w:rsidR="00796666" w:rsidRDefault="0079666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6528" w14:textId="77777777" w:rsidR="00796666" w:rsidRDefault="0079666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2FC2868A"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14:paraId="26747986" w14:textId="3C65C5BD" w:rsidR="00E85731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E09885C" w14:textId="77777777" w:rsidR="00514CD3" w:rsidRPr="00CD05BF" w:rsidRDefault="00514CD3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14:paraId="4E09885D" w14:textId="5B48E2E9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5062"/>
    <w:multiLevelType w:val="hybridMultilevel"/>
    <w:tmpl w:val="F8F2DCDC"/>
    <w:lvl w:ilvl="0" w:tplc="F72A9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40F"/>
    <w:rsid w:val="00001694"/>
    <w:rsid w:val="00002493"/>
    <w:rsid w:val="00007010"/>
    <w:rsid w:val="000165BD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0F5DF9"/>
    <w:rsid w:val="00103700"/>
    <w:rsid w:val="0011215B"/>
    <w:rsid w:val="00115787"/>
    <w:rsid w:val="00132161"/>
    <w:rsid w:val="00144E60"/>
    <w:rsid w:val="00181799"/>
    <w:rsid w:val="001A2B8C"/>
    <w:rsid w:val="001A4648"/>
    <w:rsid w:val="001C1154"/>
    <w:rsid w:val="001C4262"/>
    <w:rsid w:val="001F1F74"/>
    <w:rsid w:val="002003E8"/>
    <w:rsid w:val="0024118D"/>
    <w:rsid w:val="00243E3A"/>
    <w:rsid w:val="00257C6C"/>
    <w:rsid w:val="00260B2E"/>
    <w:rsid w:val="00261F7B"/>
    <w:rsid w:val="002722B6"/>
    <w:rsid w:val="00282E57"/>
    <w:rsid w:val="00291C0C"/>
    <w:rsid w:val="002A76DC"/>
    <w:rsid w:val="002B7A70"/>
    <w:rsid w:val="002D32E3"/>
    <w:rsid w:val="002D78BC"/>
    <w:rsid w:val="002E0E60"/>
    <w:rsid w:val="00304AC6"/>
    <w:rsid w:val="003105BE"/>
    <w:rsid w:val="00317CF9"/>
    <w:rsid w:val="00325973"/>
    <w:rsid w:val="0032649B"/>
    <w:rsid w:val="00327816"/>
    <w:rsid w:val="0034130E"/>
    <w:rsid w:val="00356256"/>
    <w:rsid w:val="00372FEE"/>
    <w:rsid w:val="00376DD5"/>
    <w:rsid w:val="00385CDC"/>
    <w:rsid w:val="00387335"/>
    <w:rsid w:val="00387E79"/>
    <w:rsid w:val="00390CAA"/>
    <w:rsid w:val="00391138"/>
    <w:rsid w:val="00393702"/>
    <w:rsid w:val="003A72A0"/>
    <w:rsid w:val="003C7991"/>
    <w:rsid w:val="003D119F"/>
    <w:rsid w:val="003D4F8F"/>
    <w:rsid w:val="003E440A"/>
    <w:rsid w:val="003E61F2"/>
    <w:rsid w:val="004065F9"/>
    <w:rsid w:val="00416C2B"/>
    <w:rsid w:val="00425B96"/>
    <w:rsid w:val="00430EA9"/>
    <w:rsid w:val="0047375E"/>
    <w:rsid w:val="00494ED4"/>
    <w:rsid w:val="00496E3C"/>
    <w:rsid w:val="004A5006"/>
    <w:rsid w:val="004B05C0"/>
    <w:rsid w:val="004B23F2"/>
    <w:rsid w:val="004E367F"/>
    <w:rsid w:val="00504834"/>
    <w:rsid w:val="005119ED"/>
    <w:rsid w:val="00514CD3"/>
    <w:rsid w:val="00520E08"/>
    <w:rsid w:val="00531672"/>
    <w:rsid w:val="005321D7"/>
    <w:rsid w:val="005408AF"/>
    <w:rsid w:val="00560D55"/>
    <w:rsid w:val="00562830"/>
    <w:rsid w:val="00581F4C"/>
    <w:rsid w:val="005B3EF7"/>
    <w:rsid w:val="005C1862"/>
    <w:rsid w:val="005C2C6C"/>
    <w:rsid w:val="005C6BC3"/>
    <w:rsid w:val="005D0011"/>
    <w:rsid w:val="005F19FE"/>
    <w:rsid w:val="00602E0C"/>
    <w:rsid w:val="00606F75"/>
    <w:rsid w:val="0061287F"/>
    <w:rsid w:val="006303A3"/>
    <w:rsid w:val="00635388"/>
    <w:rsid w:val="00636412"/>
    <w:rsid w:val="006413CC"/>
    <w:rsid w:val="00646F33"/>
    <w:rsid w:val="00655F94"/>
    <w:rsid w:val="00656D5F"/>
    <w:rsid w:val="00662613"/>
    <w:rsid w:val="00663D8C"/>
    <w:rsid w:val="00673677"/>
    <w:rsid w:val="00691EDB"/>
    <w:rsid w:val="006A1910"/>
    <w:rsid w:val="006A6B68"/>
    <w:rsid w:val="006A73A5"/>
    <w:rsid w:val="006B5218"/>
    <w:rsid w:val="006C1E70"/>
    <w:rsid w:val="006C4D12"/>
    <w:rsid w:val="006D5E0D"/>
    <w:rsid w:val="006D6616"/>
    <w:rsid w:val="00701139"/>
    <w:rsid w:val="007326FF"/>
    <w:rsid w:val="00751BC7"/>
    <w:rsid w:val="00761126"/>
    <w:rsid w:val="00766A18"/>
    <w:rsid w:val="00772F2B"/>
    <w:rsid w:val="007877F1"/>
    <w:rsid w:val="0079049D"/>
    <w:rsid w:val="00796666"/>
    <w:rsid w:val="007A0E65"/>
    <w:rsid w:val="007A41A4"/>
    <w:rsid w:val="007A7F9C"/>
    <w:rsid w:val="007B2FF9"/>
    <w:rsid w:val="007B4FA9"/>
    <w:rsid w:val="007C40AF"/>
    <w:rsid w:val="007E0490"/>
    <w:rsid w:val="007E0F06"/>
    <w:rsid w:val="007E727D"/>
    <w:rsid w:val="007F2F31"/>
    <w:rsid w:val="007F5750"/>
    <w:rsid w:val="0082660D"/>
    <w:rsid w:val="00834A26"/>
    <w:rsid w:val="008728D0"/>
    <w:rsid w:val="00882D31"/>
    <w:rsid w:val="00885AB2"/>
    <w:rsid w:val="008925B1"/>
    <w:rsid w:val="008A1EB8"/>
    <w:rsid w:val="008C4D8C"/>
    <w:rsid w:val="008F218D"/>
    <w:rsid w:val="008F5559"/>
    <w:rsid w:val="00911421"/>
    <w:rsid w:val="009348EA"/>
    <w:rsid w:val="00937CFE"/>
    <w:rsid w:val="009600D5"/>
    <w:rsid w:val="0096279B"/>
    <w:rsid w:val="00985D99"/>
    <w:rsid w:val="00997177"/>
    <w:rsid w:val="009A7431"/>
    <w:rsid w:val="009B0B46"/>
    <w:rsid w:val="009B5040"/>
    <w:rsid w:val="009B536F"/>
    <w:rsid w:val="009C66FA"/>
    <w:rsid w:val="009C7173"/>
    <w:rsid w:val="009D0474"/>
    <w:rsid w:val="009D6DD9"/>
    <w:rsid w:val="009F4869"/>
    <w:rsid w:val="00A024C9"/>
    <w:rsid w:val="00A103AD"/>
    <w:rsid w:val="00A22DD6"/>
    <w:rsid w:val="00A258AE"/>
    <w:rsid w:val="00A44B42"/>
    <w:rsid w:val="00A7633E"/>
    <w:rsid w:val="00A76E9A"/>
    <w:rsid w:val="00A850BE"/>
    <w:rsid w:val="00A86A2C"/>
    <w:rsid w:val="00A86EF5"/>
    <w:rsid w:val="00A927D9"/>
    <w:rsid w:val="00A951FD"/>
    <w:rsid w:val="00AB5F8A"/>
    <w:rsid w:val="00AB5FFD"/>
    <w:rsid w:val="00AB7B31"/>
    <w:rsid w:val="00AD08CD"/>
    <w:rsid w:val="00AE14C5"/>
    <w:rsid w:val="00AE14F9"/>
    <w:rsid w:val="00AF304A"/>
    <w:rsid w:val="00AF6948"/>
    <w:rsid w:val="00B103B4"/>
    <w:rsid w:val="00B212FA"/>
    <w:rsid w:val="00B21AD0"/>
    <w:rsid w:val="00B27192"/>
    <w:rsid w:val="00B35D8A"/>
    <w:rsid w:val="00B3606F"/>
    <w:rsid w:val="00B46F36"/>
    <w:rsid w:val="00B610E8"/>
    <w:rsid w:val="00B71161"/>
    <w:rsid w:val="00B822F0"/>
    <w:rsid w:val="00B8799B"/>
    <w:rsid w:val="00B91F3B"/>
    <w:rsid w:val="00B951AC"/>
    <w:rsid w:val="00BA324F"/>
    <w:rsid w:val="00BA710A"/>
    <w:rsid w:val="00BC3790"/>
    <w:rsid w:val="00BC46F6"/>
    <w:rsid w:val="00BC5C35"/>
    <w:rsid w:val="00BD6672"/>
    <w:rsid w:val="00BE0A09"/>
    <w:rsid w:val="00BE370B"/>
    <w:rsid w:val="00C0045C"/>
    <w:rsid w:val="00C10CB9"/>
    <w:rsid w:val="00C12F0A"/>
    <w:rsid w:val="00C20E0E"/>
    <w:rsid w:val="00C334BA"/>
    <w:rsid w:val="00C33653"/>
    <w:rsid w:val="00C40C16"/>
    <w:rsid w:val="00C71580"/>
    <w:rsid w:val="00C772AD"/>
    <w:rsid w:val="00CA483B"/>
    <w:rsid w:val="00CE5235"/>
    <w:rsid w:val="00CE5AE8"/>
    <w:rsid w:val="00D16234"/>
    <w:rsid w:val="00D245C7"/>
    <w:rsid w:val="00D54DF8"/>
    <w:rsid w:val="00D713B0"/>
    <w:rsid w:val="00D74085"/>
    <w:rsid w:val="00D77A22"/>
    <w:rsid w:val="00D917E3"/>
    <w:rsid w:val="00DA085A"/>
    <w:rsid w:val="00DA14B3"/>
    <w:rsid w:val="00DD79D2"/>
    <w:rsid w:val="00DE1175"/>
    <w:rsid w:val="00DE62A8"/>
    <w:rsid w:val="00DF0AAC"/>
    <w:rsid w:val="00DF56AD"/>
    <w:rsid w:val="00DF77EF"/>
    <w:rsid w:val="00DF7F91"/>
    <w:rsid w:val="00E05BAB"/>
    <w:rsid w:val="00E2735B"/>
    <w:rsid w:val="00E404DF"/>
    <w:rsid w:val="00E542E9"/>
    <w:rsid w:val="00E63CDA"/>
    <w:rsid w:val="00E72A17"/>
    <w:rsid w:val="00E82F69"/>
    <w:rsid w:val="00E85731"/>
    <w:rsid w:val="00E950D2"/>
    <w:rsid w:val="00EA7E17"/>
    <w:rsid w:val="00EB56E1"/>
    <w:rsid w:val="00EB5CC4"/>
    <w:rsid w:val="00EC4F94"/>
    <w:rsid w:val="00EC7C11"/>
    <w:rsid w:val="00ED0CD1"/>
    <w:rsid w:val="00F17E03"/>
    <w:rsid w:val="00F208E9"/>
    <w:rsid w:val="00F45E8C"/>
    <w:rsid w:val="00F53F6B"/>
    <w:rsid w:val="00F744B7"/>
    <w:rsid w:val="00F92531"/>
    <w:rsid w:val="00FA7A6E"/>
    <w:rsid w:val="00FD17A9"/>
    <w:rsid w:val="00FD5A04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ACB5E-BB81-4FDF-9AFE-2218AA1B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815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24</cp:revision>
  <cp:lastPrinted>2019-06-03T09:14:00Z</cp:lastPrinted>
  <dcterms:created xsi:type="dcterms:W3CDTF">2019-06-04T10:41:00Z</dcterms:created>
  <dcterms:modified xsi:type="dcterms:W3CDTF">2019-06-07T06:23:00Z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