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11DC" w14:textId="77777777" w:rsidR="00687066" w:rsidRPr="00687066" w:rsidRDefault="00687066" w:rsidP="002502D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bookmarkStart w:id="0" w:name="_GoBack"/>
      <w:bookmarkEnd w:id="0"/>
      <w:r w:rsidRPr="00687066">
        <w:rPr>
          <w:rFonts w:ascii="Arial Black" w:hAnsi="Arial Black" w:cs="Arial"/>
          <w:i w:val="0"/>
        </w:rPr>
        <w:t>A JOGI ÉS TÁRSADALMI KAPCSOLATOK BIZOTTSÁGA</w:t>
      </w:r>
    </w:p>
    <w:p w14:paraId="77D0E9C7" w14:textId="7B08C568" w:rsidR="00687066" w:rsidRPr="00687066" w:rsidRDefault="00687066" w:rsidP="002502D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2019. </w:t>
      </w:r>
      <w:r w:rsidR="00476154">
        <w:rPr>
          <w:rFonts w:ascii="Arial Black" w:hAnsi="Arial Black" w:cs="Arial"/>
          <w:i w:val="0"/>
        </w:rPr>
        <w:t>május 14</w:t>
      </w:r>
      <w:r w:rsidR="00982CCA">
        <w:rPr>
          <w:rFonts w:ascii="Arial Black" w:hAnsi="Arial Black" w:cs="Arial"/>
          <w:i w:val="0"/>
        </w:rPr>
        <w:t>-i ülésének határozata</w:t>
      </w:r>
    </w:p>
    <w:p w14:paraId="24A574BA" w14:textId="77777777" w:rsidR="00657BE3" w:rsidRDefault="00657BE3" w:rsidP="002502D9">
      <w:pPr>
        <w:jc w:val="center"/>
        <w:rPr>
          <w:rFonts w:cs="Arial"/>
          <w:szCs w:val="24"/>
        </w:rPr>
      </w:pPr>
    </w:p>
    <w:p w14:paraId="7A7BB9BD" w14:textId="77777777" w:rsidR="00F62704" w:rsidRPr="00687066" w:rsidRDefault="00F62704" w:rsidP="002502D9">
      <w:pPr>
        <w:jc w:val="center"/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26F60583" w14:textId="7EA8C95E" w:rsidR="006E4FA1" w:rsidRPr="00687066" w:rsidRDefault="00476154" w:rsidP="002502D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131</w:t>
      </w:r>
      <w:r w:rsidR="006E4FA1" w:rsidRPr="00687066">
        <w:rPr>
          <w:rFonts w:cs="Arial"/>
          <w:b/>
          <w:szCs w:val="24"/>
          <w:u w:val="single"/>
        </w:rPr>
        <w:t>/2019. (V.</w:t>
      </w:r>
      <w:r>
        <w:rPr>
          <w:rFonts w:cs="Arial"/>
          <w:b/>
          <w:szCs w:val="24"/>
          <w:u w:val="single"/>
        </w:rPr>
        <w:t>1</w:t>
      </w:r>
      <w:r w:rsidR="006E4FA1" w:rsidRPr="00687066">
        <w:rPr>
          <w:rFonts w:cs="Arial"/>
          <w:b/>
          <w:szCs w:val="24"/>
          <w:u w:val="single"/>
        </w:rPr>
        <w:t>4.) JTKB számú határozat</w:t>
      </w:r>
    </w:p>
    <w:p w14:paraId="473E35F3" w14:textId="77777777" w:rsidR="006E4FA1" w:rsidRPr="00687066" w:rsidRDefault="006E4FA1" w:rsidP="002502D9">
      <w:pPr>
        <w:rPr>
          <w:rFonts w:cs="Arial"/>
          <w:szCs w:val="24"/>
        </w:rPr>
      </w:pPr>
    </w:p>
    <w:p w14:paraId="2C0CEBD6" w14:textId="50D9E995" w:rsidR="00982CCA" w:rsidRDefault="006E4FA1" w:rsidP="002F0931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</w:t>
      </w:r>
      <w:r w:rsidR="00982CCA">
        <w:rPr>
          <w:rFonts w:cs="Arial"/>
          <w:szCs w:val="24"/>
        </w:rPr>
        <w:t>az ügyvitellel kapcsolatban az alábbi döntéseket hoz</w:t>
      </w:r>
      <w:r w:rsidR="00977BBD">
        <w:rPr>
          <w:rFonts w:cs="Arial"/>
          <w:szCs w:val="24"/>
        </w:rPr>
        <w:t>t</w:t>
      </w:r>
      <w:r w:rsidR="00982CCA">
        <w:rPr>
          <w:rFonts w:cs="Arial"/>
          <w:szCs w:val="24"/>
        </w:rPr>
        <w:t>a:</w:t>
      </w:r>
    </w:p>
    <w:p w14:paraId="70AF1FD2" w14:textId="77777777" w:rsidR="00982CCA" w:rsidRPr="00982CCA" w:rsidRDefault="00982CCA" w:rsidP="002F0931">
      <w:pPr>
        <w:jc w:val="both"/>
        <w:rPr>
          <w:rFonts w:cs="Arial"/>
          <w:szCs w:val="24"/>
        </w:rPr>
      </w:pPr>
    </w:p>
    <w:p w14:paraId="0964A4B8" w14:textId="6470D514" w:rsidR="00982CCA" w:rsidRPr="00982CCA" w:rsidRDefault="00982CCA" w:rsidP="00982CCA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82CCA">
        <w:rPr>
          <w:rFonts w:ascii="Arial" w:hAnsi="Arial" w:cs="Arial"/>
          <w:sz w:val="24"/>
          <w:szCs w:val="24"/>
        </w:rPr>
        <w:t>A Bizottság köszönetét fejezi ki a leköszönő bizottsági elnöknek és tagoknak a 2014-2019 között</w:t>
      </w:r>
      <w:r>
        <w:rPr>
          <w:rFonts w:ascii="Arial" w:hAnsi="Arial" w:cs="Arial"/>
          <w:sz w:val="24"/>
          <w:szCs w:val="24"/>
        </w:rPr>
        <w:t>i időszakban a Bizottságban</w:t>
      </w:r>
      <w:r w:rsidRPr="00982CCA">
        <w:rPr>
          <w:rFonts w:ascii="Arial" w:hAnsi="Arial" w:cs="Arial"/>
          <w:sz w:val="24"/>
          <w:szCs w:val="24"/>
        </w:rPr>
        <w:t xml:space="preserve"> végzett munkájukért.</w:t>
      </w:r>
    </w:p>
    <w:p w14:paraId="170D2A19" w14:textId="64B47C5F" w:rsidR="00982CCA" w:rsidRDefault="00982CCA" w:rsidP="00982CCA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úgy dönt, hogy az ülésein ezt követően csapvíz kerül kihelyezésre</w:t>
      </w:r>
      <w:r w:rsidR="00977BBD">
        <w:rPr>
          <w:rFonts w:ascii="Arial" w:hAnsi="Arial" w:cs="Arial"/>
          <w:sz w:val="24"/>
          <w:szCs w:val="24"/>
        </w:rPr>
        <w:t xml:space="preserve"> az asztalokra</w:t>
      </w:r>
      <w:r>
        <w:rPr>
          <w:rFonts w:ascii="Arial" w:hAnsi="Arial" w:cs="Arial"/>
          <w:sz w:val="24"/>
          <w:szCs w:val="24"/>
        </w:rPr>
        <w:t>.</w:t>
      </w:r>
    </w:p>
    <w:p w14:paraId="2F5F311A" w14:textId="3E84873D" w:rsidR="00982CCA" w:rsidRPr="00982CCA" w:rsidRDefault="00982CCA" w:rsidP="00977BBD">
      <w:pPr>
        <w:pStyle w:val="Listaszerbekezds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támogatja, hogy az új tagok röviden bemutatkozhassanak.</w:t>
      </w:r>
    </w:p>
    <w:p w14:paraId="280EB622" w14:textId="7E1DEC0E" w:rsidR="00476154" w:rsidRDefault="00476154" w:rsidP="00476154">
      <w:pPr>
        <w:ind w:left="705" w:hanging="705"/>
        <w:jc w:val="both"/>
        <w:rPr>
          <w:rFonts w:cs="Arial"/>
          <w:bCs/>
        </w:rPr>
      </w:pPr>
    </w:p>
    <w:p w14:paraId="00BBC2EA" w14:textId="4FB71F96" w:rsidR="006E4FA1" w:rsidRPr="00687066" w:rsidRDefault="0020456E" w:rsidP="002502D9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F</w:t>
      </w:r>
      <w:r w:rsidR="006E4FA1" w:rsidRPr="00687066">
        <w:rPr>
          <w:rFonts w:cs="Arial"/>
          <w:b/>
          <w:szCs w:val="24"/>
          <w:u w:val="single"/>
        </w:rPr>
        <w:t>elelős:</w:t>
      </w:r>
      <w:r w:rsidR="006E4FA1" w:rsidRPr="00687066">
        <w:rPr>
          <w:rFonts w:cs="Arial"/>
          <w:szCs w:val="24"/>
        </w:rPr>
        <w:tab/>
        <w:t xml:space="preserve">Dr. </w:t>
      </w:r>
      <w:r w:rsidR="00476154">
        <w:rPr>
          <w:rFonts w:cs="Arial"/>
          <w:szCs w:val="24"/>
        </w:rPr>
        <w:t>Ipkovich György,</w:t>
      </w:r>
      <w:r w:rsidR="006E4FA1" w:rsidRPr="00687066">
        <w:rPr>
          <w:rFonts w:cs="Arial"/>
          <w:szCs w:val="24"/>
        </w:rPr>
        <w:t xml:space="preserve"> a Bizottság elnöke</w:t>
      </w:r>
    </w:p>
    <w:p w14:paraId="3E313A10" w14:textId="77777777" w:rsidR="000F467C" w:rsidRPr="00687066" w:rsidRDefault="000F467C" w:rsidP="002502D9">
      <w:pPr>
        <w:rPr>
          <w:rFonts w:cs="Arial"/>
          <w:b/>
          <w:szCs w:val="24"/>
          <w:u w:val="single"/>
        </w:rPr>
      </w:pPr>
    </w:p>
    <w:p w14:paraId="018D545B" w14:textId="77777777" w:rsidR="006E4FA1" w:rsidRPr="00687066" w:rsidRDefault="006E4FA1" w:rsidP="002502D9">
      <w:pPr>
        <w:rPr>
          <w:rFonts w:cs="Arial"/>
          <w:szCs w:val="24"/>
        </w:rPr>
      </w:pPr>
      <w:r w:rsidRPr="00687066">
        <w:rPr>
          <w:rFonts w:cs="Arial"/>
          <w:b/>
          <w:szCs w:val="24"/>
          <w:u w:val="single"/>
        </w:rPr>
        <w:t>Határidő:</w:t>
      </w:r>
      <w:r w:rsidRPr="00687066">
        <w:rPr>
          <w:rFonts w:cs="Arial"/>
          <w:szCs w:val="24"/>
        </w:rPr>
        <w:tab/>
        <w:t>azonnal</w:t>
      </w:r>
    </w:p>
    <w:p w14:paraId="25E9CC26" w14:textId="77777777" w:rsidR="006E4FA1" w:rsidRDefault="006E4FA1" w:rsidP="00AF263C">
      <w:pPr>
        <w:rPr>
          <w:rFonts w:cs="Arial"/>
          <w:szCs w:val="24"/>
        </w:rPr>
      </w:pPr>
    </w:p>
    <w:p w14:paraId="5CF5D01E" w14:textId="77777777" w:rsidR="00AF263C" w:rsidRDefault="00AF263C" w:rsidP="00AF263C">
      <w:pPr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70E81587" w14:textId="02A19872" w:rsidR="000C60A5" w:rsidRPr="00687066" w:rsidRDefault="000C60A5" w:rsidP="000C60A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132</w:t>
      </w:r>
      <w:r w:rsidRPr="00687066">
        <w:rPr>
          <w:rFonts w:cs="Arial"/>
          <w:b/>
          <w:szCs w:val="24"/>
          <w:u w:val="single"/>
        </w:rPr>
        <w:t>/2019. (V.</w:t>
      </w:r>
      <w:r>
        <w:rPr>
          <w:rFonts w:cs="Arial"/>
          <w:b/>
          <w:szCs w:val="24"/>
          <w:u w:val="single"/>
        </w:rPr>
        <w:t>1</w:t>
      </w:r>
      <w:r w:rsidRPr="00687066">
        <w:rPr>
          <w:rFonts w:cs="Arial"/>
          <w:b/>
          <w:szCs w:val="24"/>
          <w:u w:val="single"/>
        </w:rPr>
        <w:t>4.) JTKB számú határozat</w:t>
      </w:r>
    </w:p>
    <w:p w14:paraId="128ECB9D" w14:textId="77777777" w:rsidR="000C60A5" w:rsidRPr="00687066" w:rsidRDefault="000C60A5" w:rsidP="000C60A5">
      <w:pPr>
        <w:rPr>
          <w:rFonts w:cs="Arial"/>
          <w:szCs w:val="24"/>
        </w:rPr>
      </w:pPr>
    </w:p>
    <w:p w14:paraId="416593E8" w14:textId="0C61FF9F" w:rsidR="000C60A5" w:rsidRPr="00687066" w:rsidRDefault="000C60A5" w:rsidP="000C60A5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A Jogi és Társadalmi Kapcsolatok Bizottsága</w:t>
      </w:r>
      <w:r>
        <w:rPr>
          <w:rFonts w:cs="Arial"/>
          <w:szCs w:val="24"/>
        </w:rPr>
        <w:t xml:space="preserve"> nem fogadta el a 2019. május 14-i ülés napirendjét.</w:t>
      </w:r>
    </w:p>
    <w:p w14:paraId="1549A447" w14:textId="77777777" w:rsidR="006E4FA1" w:rsidRDefault="006E4FA1" w:rsidP="00AF263C">
      <w:pPr>
        <w:rPr>
          <w:rFonts w:cs="Arial"/>
          <w:szCs w:val="24"/>
        </w:rPr>
      </w:pPr>
    </w:p>
    <w:p w14:paraId="011FD5DB" w14:textId="77777777" w:rsidR="000C60A5" w:rsidRPr="00687066" w:rsidRDefault="000C60A5" w:rsidP="000C60A5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F</w:t>
      </w:r>
      <w:r w:rsidRPr="00687066">
        <w:rPr>
          <w:rFonts w:cs="Arial"/>
          <w:b/>
          <w:szCs w:val="24"/>
          <w:u w:val="single"/>
        </w:rPr>
        <w:t>elelős:</w:t>
      </w:r>
      <w:r w:rsidRPr="00687066">
        <w:rPr>
          <w:rFonts w:cs="Arial"/>
          <w:szCs w:val="24"/>
        </w:rPr>
        <w:tab/>
        <w:t xml:space="preserve">Dr. </w:t>
      </w:r>
      <w:r>
        <w:rPr>
          <w:rFonts w:cs="Arial"/>
          <w:szCs w:val="24"/>
        </w:rPr>
        <w:t>Ipkovich György,</w:t>
      </w:r>
      <w:r w:rsidRPr="00687066">
        <w:rPr>
          <w:rFonts w:cs="Arial"/>
          <w:szCs w:val="24"/>
        </w:rPr>
        <w:t xml:space="preserve"> a Bizottság elnöke</w:t>
      </w:r>
    </w:p>
    <w:p w14:paraId="3D5BDBB2" w14:textId="77777777" w:rsidR="000C60A5" w:rsidRPr="00687066" w:rsidRDefault="000C60A5" w:rsidP="000C60A5">
      <w:pPr>
        <w:rPr>
          <w:rFonts w:cs="Arial"/>
          <w:b/>
          <w:szCs w:val="24"/>
          <w:u w:val="single"/>
        </w:rPr>
      </w:pPr>
    </w:p>
    <w:p w14:paraId="08080ACB" w14:textId="77777777" w:rsidR="000C60A5" w:rsidRPr="00687066" w:rsidRDefault="000C60A5" w:rsidP="000C60A5">
      <w:pPr>
        <w:rPr>
          <w:rFonts w:cs="Arial"/>
          <w:szCs w:val="24"/>
        </w:rPr>
      </w:pPr>
      <w:r w:rsidRPr="00687066">
        <w:rPr>
          <w:rFonts w:cs="Arial"/>
          <w:b/>
          <w:szCs w:val="24"/>
          <w:u w:val="single"/>
        </w:rPr>
        <w:t>Határidő:</w:t>
      </w:r>
      <w:r w:rsidRPr="00687066">
        <w:rPr>
          <w:rFonts w:cs="Arial"/>
          <w:szCs w:val="24"/>
        </w:rPr>
        <w:tab/>
        <w:t>azonnal</w:t>
      </w:r>
    </w:p>
    <w:p w14:paraId="3792C57E" w14:textId="77777777" w:rsidR="000C60A5" w:rsidRDefault="000C60A5" w:rsidP="000C60A5">
      <w:pPr>
        <w:rPr>
          <w:rFonts w:cs="Arial"/>
          <w:szCs w:val="24"/>
        </w:rPr>
      </w:pPr>
    </w:p>
    <w:p w14:paraId="3966DC0A" w14:textId="77777777" w:rsidR="00687066" w:rsidRPr="00687066" w:rsidRDefault="00687066" w:rsidP="002502D9">
      <w:pPr>
        <w:ind w:left="705" w:hanging="705"/>
        <w:rPr>
          <w:rFonts w:eastAsia="Calibri" w:cs="Arial"/>
          <w:bCs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4E9EB66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p w14:paraId="3CF86546" w14:textId="77777777" w:rsidR="000C60A5" w:rsidRPr="00687066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p w14:paraId="1788A6EC" w14:textId="74D44796" w:rsidR="00687066" w:rsidRPr="00687066" w:rsidRDefault="00687066" w:rsidP="002502D9">
      <w:pPr>
        <w:tabs>
          <w:tab w:val="center" w:pos="6804"/>
        </w:tabs>
        <w:suppressAutoHyphens/>
        <w:jc w:val="both"/>
        <w:rPr>
          <w:rFonts w:eastAsia="Times New Roman" w:cs="Arial"/>
          <w:b/>
          <w:szCs w:val="24"/>
          <w:lang w:eastAsia="zh-CN"/>
        </w:rPr>
      </w:pPr>
      <w:r w:rsidRPr="00687066">
        <w:rPr>
          <w:rFonts w:eastAsia="Times New Roman" w:cs="Arial"/>
          <w:b/>
          <w:szCs w:val="24"/>
          <w:lang w:eastAsia="zh-CN"/>
        </w:rPr>
        <w:tab/>
      </w:r>
      <w:r w:rsidRPr="00687066">
        <w:rPr>
          <w:rFonts w:eastAsia="Times New Roman" w:cs="Arial"/>
          <w:b/>
          <w:szCs w:val="24"/>
          <w:lang w:val="x-none" w:eastAsia="x-none"/>
        </w:rPr>
        <w:t xml:space="preserve">(: Dr. </w:t>
      </w:r>
      <w:r w:rsidR="00476154">
        <w:rPr>
          <w:rFonts w:eastAsia="Times New Roman" w:cs="Arial"/>
          <w:b/>
          <w:szCs w:val="24"/>
          <w:lang w:eastAsia="x-none"/>
        </w:rPr>
        <w:t>Ipkovich György</w:t>
      </w:r>
      <w:r w:rsidRPr="00687066">
        <w:rPr>
          <w:rFonts w:eastAsia="Times New Roman" w:cs="Arial"/>
          <w:b/>
          <w:szCs w:val="24"/>
          <w:lang w:val="x-none" w:eastAsia="x-none"/>
        </w:rPr>
        <w:t xml:space="preserve"> :)</w:t>
      </w:r>
    </w:p>
    <w:p w14:paraId="70787A7B" w14:textId="77777777" w:rsidR="00687066" w:rsidRPr="00BF13AB" w:rsidRDefault="00687066" w:rsidP="00BF13AB">
      <w:pPr>
        <w:tabs>
          <w:tab w:val="center" w:pos="6804"/>
        </w:tabs>
        <w:suppressAutoHyphens/>
        <w:jc w:val="both"/>
        <w:rPr>
          <w:rFonts w:eastAsia="Times New Roman" w:cs="Arial"/>
          <w:b/>
          <w:szCs w:val="24"/>
          <w:lang w:eastAsia="zh-CN"/>
        </w:rPr>
      </w:pPr>
      <w:r w:rsidRPr="00687066">
        <w:rPr>
          <w:rFonts w:eastAsia="Times New Roman" w:cs="Arial"/>
          <w:b/>
          <w:szCs w:val="24"/>
          <w:lang w:eastAsia="zh-CN"/>
        </w:rPr>
        <w:tab/>
      </w:r>
      <w:r w:rsidRPr="00687066">
        <w:rPr>
          <w:rFonts w:eastAsia="Times New Roman" w:cs="Arial"/>
          <w:b/>
          <w:szCs w:val="24"/>
          <w:lang w:eastAsia="hu-HU"/>
        </w:rPr>
        <w:t>a Bizottság elnöke</w:t>
      </w:r>
    </w:p>
    <w:sectPr w:rsidR="00687066" w:rsidRPr="00BF13AB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7BBD"/>
    <w:rsid w:val="00982CCA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basedOn w:val="Norml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164269-3A90-472B-9064-E01D49D4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Sóskutiné Horváth Marianna</cp:lastModifiedBy>
  <cp:revision>2</cp:revision>
  <cp:lastPrinted>2019-05-14T07:29:00Z</cp:lastPrinted>
  <dcterms:created xsi:type="dcterms:W3CDTF">2019-05-16T06:53:00Z</dcterms:created>
  <dcterms:modified xsi:type="dcterms:W3CDTF">2019-05-16T06:53:00Z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