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8B" w:rsidRDefault="00CF188B" w:rsidP="00CF188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239/2019. (IV.30.)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F188B" w:rsidRDefault="00CF188B" w:rsidP="00CF188B">
      <w:pPr>
        <w:jc w:val="center"/>
        <w:rPr>
          <w:rFonts w:ascii="Arial" w:hAnsi="Arial" w:cs="Arial"/>
          <w:b/>
          <w:u w:val="single"/>
        </w:rPr>
      </w:pPr>
    </w:p>
    <w:p w:rsidR="00CF188B" w:rsidRDefault="00CF188B" w:rsidP="00CF188B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1./</w:t>
      </w:r>
      <w:r>
        <w:rPr>
          <w:rFonts w:ascii="Arial" w:hAnsi="Arial" w:cs="Arial"/>
        </w:rPr>
        <w:tab/>
        <w:t>Szombathely Megyei Jogú Város Közgyűlése a Szombathelyi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Haladás Labdarúgó és Sportszolgáltató Kft. helyzetéről szóló tájékoztatást tudomásul veszi. </w:t>
      </w:r>
    </w:p>
    <w:p w:rsidR="00CF188B" w:rsidRDefault="00CF188B" w:rsidP="00CF188B">
      <w:pPr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2./</w:t>
      </w:r>
      <w:r>
        <w:rPr>
          <w:rFonts w:ascii="Arial" w:hAnsi="Arial" w:cs="Arial"/>
        </w:rPr>
        <w:tab/>
        <w:t xml:space="preserve">A Közgyűlés a </w:t>
      </w:r>
      <w:r>
        <w:rPr>
          <w:rFonts w:ascii="Arial" w:hAnsi="Arial" w:cs="Arial"/>
          <w:color w:val="000000"/>
        </w:rPr>
        <w:t xml:space="preserve">Szombathelyi Haladás Labdarúgó és Sportszolgáltató Kft. számára a 2019. évi költségvetésben biztosított támogatáson felül további 150 millió forintot biztosít az </w:t>
      </w:r>
      <w:proofErr w:type="spellStart"/>
      <w:r>
        <w:rPr>
          <w:rFonts w:ascii="Arial" w:hAnsi="Arial" w:cs="Arial"/>
          <w:color w:val="000000"/>
        </w:rPr>
        <w:t>NB-s</w:t>
      </w:r>
      <w:proofErr w:type="spellEnd"/>
      <w:r>
        <w:rPr>
          <w:rFonts w:ascii="Arial" w:hAnsi="Arial" w:cs="Arial"/>
          <w:color w:val="000000"/>
        </w:rPr>
        <w:t xml:space="preserve"> tagság megőrzéséhez az alábbi feltételekkel:</w:t>
      </w:r>
    </w:p>
    <w:p w:rsidR="00CF188B" w:rsidRDefault="00CF188B" w:rsidP="00CF188B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gazdasági társaság vállalja a működése önkormányzat által kiválasztott szakértő általi teljes átvilágítását a gazdasági események tekintetében, a felelősök megnevezésével;</w:t>
      </w:r>
    </w:p>
    <w:p w:rsidR="00CF188B" w:rsidRDefault="00CF188B" w:rsidP="00CF188B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csak azt követően történik meg a támogatás folyósítása az önkormányzat részéről, ha a többi tulajdonos valamennyi, a licence megszerzéséhez vállalt fizetési </w:t>
      </w:r>
      <w:r>
        <w:rPr>
          <w:rFonts w:ascii="Arial" w:hAnsi="Arial" w:cs="Arial"/>
        </w:rPr>
        <w:t>kötelezettségét maradéktalanul teljesítette, ezt a tényt a társaság az önkormányzat felé hitelt érdemlően igazolja;</w:t>
      </w:r>
    </w:p>
    <w:p w:rsidR="00CF188B" w:rsidRDefault="00CF188B" w:rsidP="00CF188B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klubvezetők (az ügyvezető és a többségi tulajdonos) készfizető kezességet vállalnak az önkormányzati támogatás </w:t>
      </w:r>
      <w:proofErr w:type="gramStart"/>
      <w:r>
        <w:rPr>
          <w:rFonts w:ascii="Arial" w:hAnsi="Arial" w:cs="Arial"/>
        </w:rPr>
        <w:t>visszafizetésére</w:t>
      </w:r>
      <w:proofErr w:type="gramEnd"/>
      <w:r>
        <w:rPr>
          <w:rFonts w:ascii="Arial" w:hAnsi="Arial" w:cs="Arial"/>
        </w:rPr>
        <w:t xml:space="preserve"> arra az esetre, ha a megtett intézkedések és az önkormányzati támogatás folyósítása ellenére a csapat mégsem kapja meg a </w:t>
      </w:r>
      <w:proofErr w:type="spellStart"/>
      <w:r>
        <w:rPr>
          <w:rFonts w:ascii="Arial" w:hAnsi="Arial" w:cs="Arial"/>
        </w:rPr>
        <w:t>NB-s</w:t>
      </w:r>
      <w:proofErr w:type="spellEnd"/>
      <w:r>
        <w:rPr>
          <w:rFonts w:ascii="Arial" w:hAnsi="Arial" w:cs="Arial"/>
        </w:rPr>
        <w:t xml:space="preserve"> licencet, </w:t>
      </w:r>
    </w:p>
    <w:p w:rsidR="00CF188B" w:rsidRDefault="00CF188B" w:rsidP="00CF188B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Haladás Labdarúgó és Sportszolgáltató Kft. a támogatásra vonatkozóan megkötésre kerülő szerződés aláírásával tudomásul veszi, hogy a 150 millió forint összegű támogatás megfizetésével teljesítette a 2018. május 30-án kötött megállapodásban vállalt 2020. évi 50 milliós támogatási kötelezettségét, valamint a társaság 50-50 millió forintos önkormányzati támogatást ismer el a 2021. és 2022. évek tekintetében; </w:t>
      </w:r>
    </w:p>
    <w:p w:rsidR="00CF188B" w:rsidRDefault="00CF188B" w:rsidP="00CF188B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támogatás kizárólag az </w:t>
      </w:r>
      <w:proofErr w:type="spellStart"/>
      <w:r>
        <w:rPr>
          <w:rFonts w:ascii="Arial" w:hAnsi="Arial" w:cs="Arial"/>
        </w:rPr>
        <w:t>NB-s</w:t>
      </w:r>
      <w:proofErr w:type="spellEnd"/>
      <w:r>
        <w:rPr>
          <w:rFonts w:ascii="Arial" w:hAnsi="Arial" w:cs="Arial"/>
        </w:rPr>
        <w:t xml:space="preserve"> licenc megszerzéséhez kapcsolódó kiadásokra fordítható;</w:t>
      </w:r>
    </w:p>
    <w:p w:rsidR="00CF188B" w:rsidRDefault="00CF188B" w:rsidP="00CF188B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támogatási szerződés aláírásától számított 30 napon belül a társaság átad az önkormányzat számára jóváhagyásra egy középtávú koncepciót a klub további céljairól, szponzorációs és működtetési elképzelésekről; </w:t>
      </w:r>
    </w:p>
    <w:p w:rsidR="00CF188B" w:rsidRDefault="00CF188B" w:rsidP="00CF188B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társaság kötelezettséget vállal a támogatás felhasználásának önkormányzat általi ellenőrzésére.</w:t>
      </w:r>
    </w:p>
    <w:p w:rsidR="00CF188B" w:rsidRDefault="00CF188B" w:rsidP="00CF188B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3./</w:t>
      </w:r>
      <w:r>
        <w:rPr>
          <w:rFonts w:ascii="Arial" w:hAnsi="Arial" w:cs="Arial"/>
        </w:rPr>
        <w:tab/>
        <w:t>A Közgyűlés felhatalmazza a polgármestert, hogy a fenti feltételekkel a támogatási szerződést aláírja.</w:t>
      </w:r>
    </w:p>
    <w:p w:rsidR="00CF188B" w:rsidRDefault="00CF188B" w:rsidP="00CF188B">
      <w:pPr>
        <w:jc w:val="both"/>
        <w:rPr>
          <w:rFonts w:ascii="Arial" w:hAnsi="Arial" w:cs="Arial"/>
        </w:rPr>
      </w:pPr>
    </w:p>
    <w:p w:rsidR="00CF188B" w:rsidRDefault="00CF188B" w:rsidP="00CF188B">
      <w:pPr>
        <w:pStyle w:val="Szvegtrzs"/>
        <w:spacing w:after="0"/>
        <w:rPr>
          <w:b/>
          <w:bCs/>
        </w:rPr>
      </w:pPr>
      <w:r>
        <w:rPr>
          <w:b/>
          <w:bCs/>
          <w:u w:val="single"/>
        </w:rPr>
        <w:t>Felelős:</w:t>
      </w:r>
      <w:r>
        <w:tab/>
        <w:t>Dr. Puskás Tivadar polgármester</w:t>
      </w:r>
    </w:p>
    <w:p w:rsidR="00CF188B" w:rsidRDefault="00CF188B" w:rsidP="00CF188B">
      <w:pPr>
        <w:pStyle w:val="Szvegtrzs"/>
        <w:spacing w:after="0"/>
        <w:ind w:left="708" w:firstLine="708"/>
        <w:rPr>
          <w:b/>
          <w:bCs/>
        </w:rPr>
      </w:pPr>
      <w:r>
        <w:t>Koczka Tibor alpolgármester</w:t>
      </w:r>
    </w:p>
    <w:p w:rsidR="00CF188B" w:rsidRDefault="00CF188B" w:rsidP="00CF188B">
      <w:pPr>
        <w:pStyle w:val="Szvegtrzs"/>
        <w:spacing w:after="0"/>
        <w:ind w:left="708" w:firstLine="708"/>
        <w:rPr>
          <w:b/>
          <w:bCs/>
        </w:rPr>
      </w:pPr>
      <w:r>
        <w:t>Dr. Károlyi Ákos jegyző</w:t>
      </w:r>
    </w:p>
    <w:p w:rsidR="00CF188B" w:rsidRDefault="00CF188B" w:rsidP="00CF188B">
      <w:pPr>
        <w:pStyle w:val="lfej"/>
        <w:tabs>
          <w:tab w:val="left" w:pos="1418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felelős:</w:t>
      </w:r>
    </w:p>
    <w:p w:rsidR="00CF188B" w:rsidRDefault="00CF188B" w:rsidP="00CF188B">
      <w:pPr>
        <w:ind w:left="1419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</w:t>
      </w:r>
    </w:p>
    <w:p w:rsidR="00CF188B" w:rsidRDefault="00CF188B" w:rsidP="00CF188B">
      <w:pPr>
        <w:ind w:left="2124"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vezetője)</w:t>
      </w:r>
    </w:p>
    <w:p w:rsidR="00CF188B" w:rsidRDefault="00CF188B" w:rsidP="00CF188B">
      <w:pPr>
        <w:pStyle w:val="Szvegtrzs"/>
        <w:spacing w:after="0"/>
        <w:rPr>
          <w:b/>
          <w:bCs/>
          <w:u w:val="single"/>
        </w:rPr>
      </w:pPr>
    </w:p>
    <w:p w:rsidR="00CF188B" w:rsidRDefault="00CF188B" w:rsidP="00CF188B">
      <w:pPr>
        <w:pStyle w:val="Szvegtrzs"/>
        <w:spacing w:after="0"/>
      </w:pPr>
      <w:r>
        <w:rPr>
          <w:b/>
          <w:bCs/>
          <w:u w:val="single"/>
        </w:rPr>
        <w:t>Határidő:</w:t>
      </w:r>
      <w: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C644B2EC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BCEA1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8B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F188B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205A6-7FB6-4A9F-A8ED-91BB9A6A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18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1">
    <w:name w:val="Szövegtörzs Char1"/>
    <w:aliases w:val="Standard paragraph Char,normabeh Char"/>
    <w:link w:val="Szvegtrzs"/>
    <w:uiPriority w:val="99"/>
    <w:semiHidden/>
    <w:locked/>
    <w:rsid w:val="00CF188B"/>
    <w:rPr>
      <w:rFonts w:cs="Arial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semiHidden/>
    <w:unhideWhenUsed/>
    <w:rsid w:val="00CF188B"/>
    <w:pPr>
      <w:spacing w:after="120"/>
    </w:pPr>
    <w:rPr>
      <w:rFonts w:ascii="Arial" w:eastAsiaTheme="minorHAnsi" w:hAnsi="Arial" w:cs="Arial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CF188B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CF188B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CF188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CF188B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CF188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2019-05-13T07:51:00Z</dcterms:created>
  <dcterms:modified xsi:type="dcterms:W3CDTF">2019-05-13T07:51:00Z</dcterms:modified>
</cp:coreProperties>
</file>