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D8" w:rsidRDefault="00B85AD8" w:rsidP="00B85AD8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227/2019.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B85AD8" w:rsidRDefault="00B85AD8" w:rsidP="00B85AD8">
      <w:pPr>
        <w:tabs>
          <w:tab w:val="left" w:pos="360"/>
        </w:tabs>
        <w:jc w:val="both"/>
        <w:rPr>
          <w:rFonts w:ascii="Arial" w:hAnsi="Arial" w:cs="Arial"/>
        </w:rPr>
      </w:pPr>
    </w:p>
    <w:p w:rsidR="00B85AD8" w:rsidRDefault="00B85AD8" w:rsidP="00B85AD8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nemzeti köznevelésről szóló 2011. évi CXC. törvény 83.§ (3)–(4) bekezdései alapján támogatja a Szombathelyi Tankerületi Központ által 2019. szeptember 1. napi hatállyal tervezett, alábbi Alapító Okirat módosításokat:</w:t>
      </w:r>
    </w:p>
    <w:p w:rsidR="00B85AD8" w:rsidRDefault="00B85AD8" w:rsidP="00B85AD8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B85AD8" w:rsidTr="00DC77AA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D8" w:rsidRDefault="00B85AD8" w:rsidP="00DC77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Intézmény neve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Feladatellátási</w:t>
            </w:r>
            <w:proofErr w:type="spellEnd"/>
            <w:r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Alapdokumentumot érintő változtatás</w:t>
            </w:r>
          </w:p>
        </w:tc>
      </w:tr>
      <w:tr w:rsidR="00B85AD8" w:rsidTr="00DC77AA">
        <w:trPr>
          <w:trHeight w:val="3296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Aranyhíd Egységes Gyógypedagógiai, Konduktív Pedagógiai Módszertani Intézmény, Óvoda, Általános Iskola, Szakiskola, Készségfejlesztő Iskola és Fejlesztő Nevelést- Oktatást Végző Iskola</w:t>
            </w:r>
          </w:p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9700 Szombathely, </w:t>
            </w:r>
          </w:p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szakmai alapdokumentum 6.1.2. pontjában a kifutott és a nem működő szakképesítések törlése. A Dísznövénykertész szakképesítés a 2017/2018. tanévben kifutott, évismétlő tanuló nincs, a Sütőipari és gyorspékségi munkás, a Számítógépes adatrögzítő, a Virágkötő és a Családellátó 5 éves formában soha nem működtek, 3 éves formában továbbra is működnek, a 6.1.5. pontban szerepelnek. </w:t>
            </w:r>
          </w:p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</w:p>
        </w:tc>
      </w:tr>
      <w:tr w:rsidR="00B85AD8" w:rsidTr="00DC77AA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Aranyhíd Egységes Gyógypedagógiai, Konduktív Pedagógiai Módszertani Intézmény, Óvoda, Általános Iskola, Szakiskola, Készségfejlesztő Iskola és Fejlesztő Nevelést- Oktatást Végző Iskola</w:t>
            </w:r>
          </w:p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9700 Szombathely,</w:t>
            </w:r>
          </w:p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Új szakiskolai szakképzés, az asztalosipari szerelő (OKJ 2154301; Szakmacsoport: 11. faipar, OKJ rendelet szerinti évfolyamok száma: 3) szakképzés felvétele.</w:t>
            </w:r>
          </w:p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</w:p>
        </w:tc>
      </w:tr>
      <w:tr w:rsidR="00B85AD8" w:rsidTr="00DC77AA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Szombathelyi Művészeti Szakgimnázium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9700 Szombathely,</w:t>
            </w:r>
          </w:p>
          <w:p w:rsidR="00B85AD8" w:rsidRDefault="00B85AD8" w:rsidP="00DC77A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Paragvári</w:t>
            </w:r>
            <w:proofErr w:type="spellEnd"/>
            <w:r>
              <w:rPr>
                <w:rFonts w:ascii="Arial" w:hAnsi="Arial" w:cs="Arial"/>
              </w:rPr>
              <w:t xml:space="preserve"> utca 77.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D8" w:rsidRDefault="00B85AD8" w:rsidP="00DC77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feladatellátási</w:t>
            </w:r>
            <w:proofErr w:type="spellEnd"/>
            <w:r>
              <w:rPr>
                <w:rFonts w:ascii="Arial" w:hAnsi="Arial" w:cs="Arial"/>
              </w:rPr>
              <w:t xml:space="preserve"> helyre felvehető maximális tanulólétszám növelése 210 főről 250 főre.</w:t>
            </w:r>
          </w:p>
        </w:tc>
      </w:tr>
    </w:tbl>
    <w:p w:rsidR="00B85AD8" w:rsidRDefault="00B85AD8" w:rsidP="00B85AD8">
      <w:pPr>
        <w:pStyle w:val="Listaszerbekezds"/>
        <w:ind w:left="284"/>
        <w:jc w:val="both"/>
        <w:rPr>
          <w:rFonts w:ascii="Arial" w:hAnsi="Arial" w:cs="Arial"/>
        </w:rPr>
      </w:pPr>
    </w:p>
    <w:p w:rsidR="00B85AD8" w:rsidRDefault="00B85AD8" w:rsidP="00B85AD8">
      <w:pPr>
        <w:pStyle w:val="Listaszerbekezds"/>
        <w:ind w:left="284"/>
        <w:jc w:val="both"/>
        <w:rPr>
          <w:rFonts w:ascii="Arial" w:hAnsi="Arial" w:cs="Arial"/>
        </w:rPr>
      </w:pPr>
    </w:p>
    <w:p w:rsidR="00B85AD8" w:rsidRDefault="00B85AD8" w:rsidP="00B85AD8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 Közgyűlés által kialakított véleményről a Szombathelyi Tankerületi Központot tájékoztassa.</w:t>
      </w:r>
    </w:p>
    <w:p w:rsidR="00B85AD8" w:rsidRDefault="00B85AD8" w:rsidP="00B85AD8">
      <w:pPr>
        <w:jc w:val="both"/>
        <w:rPr>
          <w:rFonts w:ascii="Arial" w:hAnsi="Arial" w:cs="Arial"/>
        </w:rPr>
      </w:pPr>
    </w:p>
    <w:p w:rsidR="00B85AD8" w:rsidRDefault="00B85AD8" w:rsidP="00B85A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B85AD8" w:rsidRDefault="00B85AD8" w:rsidP="00B85AD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B85AD8" w:rsidRDefault="00B85AD8" w:rsidP="00B85AD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B85AD8" w:rsidRDefault="00B85AD8" w:rsidP="00B85AD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B85AD8" w:rsidRDefault="00B85AD8" w:rsidP="00B85AD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vezetője/</w:t>
      </w:r>
    </w:p>
    <w:p w:rsidR="00B85AD8" w:rsidRDefault="00B85AD8" w:rsidP="00B85AD8">
      <w:pPr>
        <w:rPr>
          <w:rFonts w:ascii="Arial" w:hAnsi="Arial" w:cs="Arial"/>
        </w:rPr>
      </w:pPr>
    </w:p>
    <w:p w:rsidR="00B85AD8" w:rsidRDefault="00B85AD8" w:rsidP="00B85AD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/az 1. pont vonatkozásában/</w:t>
      </w:r>
    </w:p>
    <w:p w:rsidR="00B85AD8" w:rsidRDefault="00B85AD8" w:rsidP="00B85A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</w:t>
      </w:r>
      <w:r>
        <w:rPr>
          <w:rFonts w:ascii="Arial" w:hAnsi="Arial" w:cs="Arial"/>
          <w:color w:val="000000" w:themeColor="text1"/>
        </w:rPr>
        <w:t xml:space="preserve">április 30. </w:t>
      </w:r>
      <w:r>
        <w:rPr>
          <w:rFonts w:ascii="Arial" w:hAnsi="Arial" w:cs="Arial"/>
        </w:rPr>
        <w:t>/a 2. pont vonatkozásában/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D8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85AD8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C9612-C7BA-4644-9B16-4303A499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A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85AD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B85AD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1732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2019-05-13T07:47:00Z</dcterms:created>
  <dcterms:modified xsi:type="dcterms:W3CDTF">2019-05-13T07:47:00Z</dcterms:modified>
</cp:coreProperties>
</file>