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A7" w:rsidRDefault="00E91EA7" w:rsidP="00E91EA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223/2019.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91EA7" w:rsidRDefault="00E91EA7" w:rsidP="00E91EA7">
      <w:pPr>
        <w:jc w:val="center"/>
        <w:rPr>
          <w:rFonts w:ascii="Arial" w:hAnsi="Arial" w:cs="Arial"/>
          <w:b/>
          <w:bCs/>
          <w:u w:val="single"/>
        </w:rPr>
      </w:pPr>
    </w:p>
    <w:p w:rsidR="00E91EA7" w:rsidRPr="00870F5F" w:rsidRDefault="00E91EA7" w:rsidP="00E91EA7">
      <w:pPr>
        <w:jc w:val="both"/>
        <w:rPr>
          <w:rFonts w:ascii="Arial" w:hAnsi="Arial" w:cs="Arial"/>
          <w:szCs w:val="22"/>
        </w:rPr>
      </w:pPr>
      <w:r w:rsidRPr="00870F5F">
        <w:rPr>
          <w:rFonts w:ascii="Arial" w:hAnsi="Arial" w:cs="Arial"/>
        </w:rPr>
        <w:t xml:space="preserve">Szombathely Megyei Jogú Város Közgyűlése </w:t>
      </w:r>
      <w:r w:rsidRPr="00870F5F">
        <w:rPr>
          <w:rFonts w:ascii="Arial" w:hAnsi="Arial" w:cs="Arial"/>
          <w:szCs w:val="22"/>
        </w:rPr>
        <w:t>megtárgyalta a „</w:t>
      </w:r>
      <w:r w:rsidRPr="00870F5F">
        <w:rPr>
          <w:rFonts w:ascii="Arial" w:hAnsi="Arial" w:cs="Arial"/>
        </w:rPr>
        <w:t>Javaslat a Szombathelyi Vásárcsarnok felújítása átdolgozott terveinek jóváhagyására”</w:t>
      </w:r>
      <w:r w:rsidRPr="00870F5F">
        <w:rPr>
          <w:rFonts w:ascii="Arial" w:hAnsi="Arial" w:cs="Arial"/>
          <w:szCs w:val="22"/>
        </w:rPr>
        <w:t xml:space="preserve"> című előterjesztést. </w:t>
      </w:r>
    </w:p>
    <w:p w:rsidR="00E91EA7" w:rsidRPr="00870F5F" w:rsidRDefault="00E91EA7" w:rsidP="00E91EA7">
      <w:pPr>
        <w:jc w:val="both"/>
        <w:rPr>
          <w:rFonts w:ascii="Arial" w:hAnsi="Arial" w:cs="Arial"/>
          <w:szCs w:val="22"/>
        </w:rPr>
      </w:pPr>
    </w:p>
    <w:p w:rsidR="00E91EA7" w:rsidRPr="00870F5F" w:rsidRDefault="00E91EA7" w:rsidP="00E91EA7">
      <w:pPr>
        <w:jc w:val="both"/>
        <w:rPr>
          <w:rFonts w:ascii="Arial" w:hAnsi="Arial" w:cs="Arial"/>
          <w:bCs/>
          <w:szCs w:val="22"/>
        </w:rPr>
      </w:pPr>
      <w:r w:rsidRPr="00870F5F">
        <w:rPr>
          <w:rFonts w:ascii="Arial" w:hAnsi="Arial" w:cs="Arial"/>
          <w:szCs w:val="22"/>
        </w:rPr>
        <w:t>A Közgyűlés megismerte a Vásárcsarnok felújítására vonatkozó átdolgozott terveket, azt elfogadja és felhatalmazza a Polgármestert, hogy a tervek alapján a kivitelező beszerzésére vonatkozó újabb közbeszerzési eljárás megindításáról gondoskodjon.</w:t>
      </w:r>
      <w:r w:rsidRPr="00870F5F">
        <w:rPr>
          <w:rFonts w:ascii="Arial" w:hAnsi="Arial" w:cs="Arial"/>
          <w:iCs/>
        </w:rPr>
        <w:t xml:space="preserve"> </w:t>
      </w:r>
    </w:p>
    <w:p w:rsidR="00E91EA7" w:rsidRPr="00870F5F" w:rsidRDefault="00E91EA7" w:rsidP="00E91EA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E91EA7" w:rsidRPr="00870F5F" w:rsidRDefault="00E91EA7" w:rsidP="00E91EA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70F5F">
        <w:rPr>
          <w:rFonts w:ascii="Arial" w:hAnsi="Arial" w:cs="Arial"/>
          <w:b/>
          <w:bCs/>
          <w:u w:val="single"/>
        </w:rPr>
        <w:t>Felelős:</w:t>
      </w:r>
      <w:r w:rsidRPr="00870F5F">
        <w:rPr>
          <w:rFonts w:ascii="Arial" w:hAnsi="Arial" w:cs="Arial"/>
          <w:bCs/>
        </w:rPr>
        <w:tab/>
      </w:r>
      <w:r w:rsidRPr="00870F5F">
        <w:rPr>
          <w:rFonts w:ascii="Arial" w:hAnsi="Arial" w:cs="Arial"/>
        </w:rPr>
        <w:t>Dr. Puskás Tivadar polgármester</w:t>
      </w:r>
    </w:p>
    <w:p w:rsidR="00E91EA7" w:rsidRPr="00870F5F" w:rsidRDefault="00E91EA7" w:rsidP="00E91EA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70F5F">
        <w:rPr>
          <w:rFonts w:ascii="Arial" w:hAnsi="Arial" w:cs="Arial"/>
        </w:rPr>
        <w:tab/>
      </w:r>
      <w:r w:rsidRPr="00870F5F">
        <w:rPr>
          <w:rFonts w:ascii="Arial" w:hAnsi="Arial" w:cs="Arial"/>
        </w:rPr>
        <w:tab/>
        <w:t>Illés Károly alpolgármester</w:t>
      </w:r>
    </w:p>
    <w:p w:rsidR="00E91EA7" w:rsidRPr="00870F5F" w:rsidRDefault="00E91EA7" w:rsidP="00E91EA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70F5F">
        <w:rPr>
          <w:rFonts w:ascii="Arial" w:hAnsi="Arial" w:cs="Arial"/>
        </w:rPr>
        <w:tab/>
      </w:r>
      <w:r w:rsidRPr="00870F5F">
        <w:rPr>
          <w:rFonts w:ascii="Arial" w:hAnsi="Arial" w:cs="Arial"/>
        </w:rPr>
        <w:tab/>
        <w:t>Dr. Károlyi Ákos jegyző</w:t>
      </w:r>
    </w:p>
    <w:p w:rsidR="00E91EA7" w:rsidRPr="00870F5F" w:rsidRDefault="00E91EA7" w:rsidP="00E91EA7">
      <w:pPr>
        <w:ind w:left="708" w:firstLine="708"/>
        <w:jc w:val="both"/>
        <w:rPr>
          <w:rFonts w:ascii="Arial" w:hAnsi="Arial" w:cs="Arial"/>
          <w:bCs/>
        </w:rPr>
      </w:pPr>
      <w:r w:rsidRPr="00870F5F">
        <w:rPr>
          <w:rFonts w:ascii="Arial" w:hAnsi="Arial" w:cs="Arial"/>
          <w:bCs/>
        </w:rPr>
        <w:t>(A végrehajtásért felelős:</w:t>
      </w:r>
    </w:p>
    <w:p w:rsidR="00E91EA7" w:rsidRPr="00870F5F" w:rsidRDefault="00E91EA7" w:rsidP="00E91EA7">
      <w:pPr>
        <w:ind w:left="1418"/>
        <w:jc w:val="both"/>
        <w:rPr>
          <w:rFonts w:ascii="Arial" w:hAnsi="Arial" w:cs="Arial"/>
          <w:bCs/>
        </w:rPr>
      </w:pPr>
      <w:r w:rsidRPr="00870F5F">
        <w:rPr>
          <w:rFonts w:ascii="Arial" w:hAnsi="Arial" w:cs="Arial"/>
          <w:bCs/>
        </w:rPr>
        <w:t>Lakézi Gábor, a Városüzemeltetési Osztály vezetője</w:t>
      </w:r>
    </w:p>
    <w:p w:rsidR="00E91EA7" w:rsidRPr="00870F5F" w:rsidRDefault="00E91EA7" w:rsidP="00E91EA7">
      <w:pPr>
        <w:ind w:left="1418"/>
        <w:jc w:val="both"/>
        <w:rPr>
          <w:rFonts w:ascii="Arial" w:hAnsi="Arial" w:cs="Arial"/>
          <w:bCs/>
        </w:rPr>
      </w:pPr>
      <w:r w:rsidRPr="00870F5F">
        <w:rPr>
          <w:rFonts w:ascii="Arial" w:hAnsi="Arial" w:cs="Arial"/>
          <w:bCs/>
        </w:rPr>
        <w:t>Szakály Szabolcs Városfejlesztési Kabinet vezetője)</w:t>
      </w:r>
    </w:p>
    <w:p w:rsidR="00E91EA7" w:rsidRPr="00870F5F" w:rsidRDefault="00E91EA7" w:rsidP="00E91EA7">
      <w:pPr>
        <w:jc w:val="both"/>
        <w:rPr>
          <w:rFonts w:ascii="Arial" w:hAnsi="Arial" w:cs="Arial"/>
          <w:bCs/>
        </w:rPr>
      </w:pPr>
    </w:p>
    <w:p w:rsidR="00E91EA7" w:rsidRDefault="00E91EA7" w:rsidP="00E91EA7">
      <w:pPr>
        <w:jc w:val="both"/>
        <w:rPr>
          <w:rFonts w:ascii="Arial" w:hAnsi="Arial" w:cs="Arial"/>
        </w:rPr>
      </w:pPr>
      <w:r w:rsidRPr="00870F5F">
        <w:rPr>
          <w:rFonts w:ascii="Arial" w:hAnsi="Arial" w:cs="Arial"/>
          <w:b/>
          <w:bCs/>
          <w:u w:val="single"/>
        </w:rPr>
        <w:t>Határidő:</w:t>
      </w:r>
      <w:r w:rsidRPr="00870F5F">
        <w:rPr>
          <w:rFonts w:ascii="Arial" w:hAnsi="Arial" w:cs="Arial"/>
          <w:b/>
          <w:bCs/>
        </w:rPr>
        <w:tab/>
      </w:r>
      <w:r w:rsidRPr="00870F5F">
        <w:rPr>
          <w:rFonts w:ascii="Arial" w:hAnsi="Arial" w:cs="Arial"/>
        </w:rPr>
        <w:t>azonnal</w:t>
      </w:r>
    </w:p>
    <w:p w:rsidR="00E91EA7" w:rsidRDefault="00E91EA7" w:rsidP="00E91EA7">
      <w:pPr>
        <w:jc w:val="both"/>
        <w:rPr>
          <w:rFonts w:ascii="Arial" w:hAnsi="Arial" w:cs="Arial"/>
          <w:sz w:val="22"/>
          <w:szCs w:val="22"/>
        </w:rPr>
      </w:pPr>
    </w:p>
    <w:p w:rsidR="00E91EA7" w:rsidRDefault="00E91EA7" w:rsidP="00E91EA7">
      <w:pPr>
        <w:jc w:val="both"/>
        <w:rPr>
          <w:rFonts w:ascii="Arial" w:hAnsi="Arial" w:cs="Arial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A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91EA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1AA16-18A7-4E53-B00D-54E6F06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1E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91EA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91EA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2019-05-13T07:45:00Z</dcterms:created>
  <dcterms:modified xsi:type="dcterms:W3CDTF">2019-05-13T07:45:00Z</dcterms:modified>
</cp:coreProperties>
</file>