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84" w:rsidRPr="00A978A3" w:rsidRDefault="00335A84" w:rsidP="00335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</w:p>
    <w:p w:rsidR="00335A84" w:rsidRPr="00A978A3" w:rsidRDefault="00335A84" w:rsidP="00335A84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197/2019.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335A84" w:rsidRPr="00A978A3" w:rsidRDefault="00335A84" w:rsidP="00335A84">
      <w:pPr>
        <w:jc w:val="both"/>
        <w:rPr>
          <w:rFonts w:ascii="Arial" w:hAnsi="Arial" w:cs="Arial"/>
          <w:b/>
          <w:u w:val="single"/>
        </w:rPr>
      </w:pPr>
    </w:p>
    <w:p w:rsidR="00335A84" w:rsidRPr="00A978A3" w:rsidRDefault="00335A84" w:rsidP="00335A84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 Szombathely Megyei Jogú Város Közgyűlése a </w:t>
      </w:r>
      <w:r w:rsidRPr="00A978A3">
        <w:rPr>
          <w:rFonts w:ascii="Arial" w:hAnsi="Arial" w:cs="Arial"/>
          <w:b/>
          <w:bCs/>
        </w:rPr>
        <w:t>Savaria Turizmus Nonprofit Kft</w:t>
      </w:r>
      <w:r w:rsidRPr="00A978A3">
        <w:rPr>
          <w:rFonts w:ascii="Arial" w:hAnsi="Arial" w:cs="Arial"/>
          <w:bCs/>
        </w:rPr>
        <w:t xml:space="preserve">. </w:t>
      </w:r>
      <w:r w:rsidRPr="00A978A3">
        <w:rPr>
          <w:rFonts w:ascii="Arial" w:hAnsi="Arial" w:cs="Arial"/>
          <w:u w:val="single"/>
        </w:rPr>
        <w:t>2019. évi üzleti tervét</w:t>
      </w:r>
      <w:r w:rsidRPr="00A978A3">
        <w:rPr>
          <w:rFonts w:ascii="Arial" w:hAnsi="Arial" w:cs="Arial"/>
        </w:rPr>
        <w:t xml:space="preserve"> 32.331 </w:t>
      </w:r>
      <w:proofErr w:type="spellStart"/>
      <w:r w:rsidRPr="00A978A3">
        <w:rPr>
          <w:rFonts w:ascii="Arial" w:hAnsi="Arial" w:cs="Arial"/>
        </w:rPr>
        <w:t>eFt</w:t>
      </w:r>
      <w:proofErr w:type="spellEnd"/>
      <w:r w:rsidRPr="00A978A3">
        <w:rPr>
          <w:rFonts w:ascii="Arial" w:hAnsi="Arial" w:cs="Arial"/>
        </w:rPr>
        <w:t xml:space="preserve"> működési, feladat ellátási támogatással, továbbá a Savaria Történelmi Karnevál </w:t>
      </w:r>
      <w:r w:rsidRPr="00736813">
        <w:rPr>
          <w:rFonts w:ascii="Arial" w:hAnsi="Arial" w:cs="Arial"/>
        </w:rPr>
        <w:t>megrendezéséhez nyújtott 57.500</w:t>
      </w:r>
      <w:r w:rsidRPr="00A978A3">
        <w:rPr>
          <w:rFonts w:ascii="Arial" w:hAnsi="Arial" w:cs="Arial"/>
        </w:rPr>
        <w:t xml:space="preserve"> </w:t>
      </w:r>
      <w:proofErr w:type="spellStart"/>
      <w:r w:rsidRPr="00A978A3">
        <w:rPr>
          <w:rFonts w:ascii="Arial" w:hAnsi="Arial" w:cs="Arial"/>
        </w:rPr>
        <w:t>eFt</w:t>
      </w:r>
      <w:proofErr w:type="spellEnd"/>
      <w:r w:rsidRPr="00A978A3">
        <w:rPr>
          <w:rFonts w:ascii="Arial" w:hAnsi="Arial" w:cs="Arial"/>
        </w:rPr>
        <w:t xml:space="preserve"> összegű önkormányzati támogatással jóváhagyásra javasolja a taggyűlésnek.</w:t>
      </w:r>
    </w:p>
    <w:p w:rsidR="00335A84" w:rsidRPr="00A978A3" w:rsidRDefault="00335A84" w:rsidP="00335A84">
      <w:pPr>
        <w:jc w:val="both"/>
        <w:rPr>
          <w:rFonts w:ascii="Arial" w:hAnsi="Arial" w:cs="Arial"/>
        </w:rPr>
      </w:pPr>
    </w:p>
    <w:p w:rsidR="00335A84" w:rsidRPr="00A978A3" w:rsidRDefault="00335A84" w:rsidP="00335A84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2. A Bizottság felhatalmazza a polgármestert, hogy a társaság taggyűlésén a fenti döntést képviselje.</w:t>
      </w:r>
    </w:p>
    <w:p w:rsidR="00335A84" w:rsidRPr="00A978A3" w:rsidRDefault="00335A84" w:rsidP="00335A84">
      <w:pPr>
        <w:jc w:val="both"/>
        <w:rPr>
          <w:rFonts w:ascii="Arial" w:hAnsi="Arial" w:cs="Arial"/>
        </w:rPr>
      </w:pPr>
    </w:p>
    <w:p w:rsidR="00335A84" w:rsidRPr="00A978A3" w:rsidRDefault="00335A84" w:rsidP="00335A84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335A84" w:rsidRPr="00A978A3" w:rsidRDefault="00335A84" w:rsidP="00335A84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Koczka Tibor alpolgármester</w:t>
      </w:r>
    </w:p>
    <w:p w:rsidR="00335A84" w:rsidRPr="00A978A3" w:rsidRDefault="00335A84" w:rsidP="00335A84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335A84" w:rsidRPr="00A978A3" w:rsidRDefault="00335A84" w:rsidP="00335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(</w:t>
      </w:r>
      <w:r w:rsidRPr="00A978A3">
        <w:rPr>
          <w:rFonts w:ascii="Arial" w:hAnsi="Arial" w:cs="Arial"/>
          <w:u w:val="single"/>
        </w:rPr>
        <w:t>A végrehajtásért felelős</w:t>
      </w:r>
      <w:r w:rsidRPr="00A978A3">
        <w:rPr>
          <w:rFonts w:ascii="Arial" w:hAnsi="Arial" w:cs="Arial"/>
        </w:rPr>
        <w:t>:</w:t>
      </w:r>
    </w:p>
    <w:p w:rsidR="00335A84" w:rsidRPr="00A978A3" w:rsidRDefault="00335A84" w:rsidP="00335A84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Grünwald Stefánia, a társaság ügyvezetője</w:t>
      </w:r>
    </w:p>
    <w:p w:rsidR="00335A84" w:rsidRPr="00A978A3" w:rsidRDefault="00335A84" w:rsidP="00335A84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Lakézi Gábor, a Városüzemeltetési Osztály vezetője</w:t>
      </w:r>
    </w:p>
    <w:p w:rsidR="00335A84" w:rsidRPr="00A978A3" w:rsidRDefault="00335A84" w:rsidP="00335A84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Stéger Gábor, a Közgazdasági és Adó Osztály vezetője)</w:t>
      </w:r>
    </w:p>
    <w:p w:rsidR="00335A84" w:rsidRPr="00A978A3" w:rsidRDefault="00335A84" w:rsidP="00335A84">
      <w:pPr>
        <w:jc w:val="both"/>
        <w:rPr>
          <w:rFonts w:ascii="Arial" w:hAnsi="Arial" w:cs="Arial"/>
          <w:b/>
          <w:bCs/>
          <w:u w:val="single"/>
        </w:rPr>
      </w:pPr>
    </w:p>
    <w:p w:rsidR="00335A84" w:rsidRPr="00A978A3" w:rsidRDefault="00335A84" w:rsidP="00335A84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>a társaság taggyűlése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84"/>
    <w:rsid w:val="000E4D89"/>
    <w:rsid w:val="00113232"/>
    <w:rsid w:val="002D20A3"/>
    <w:rsid w:val="00335A84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17219-4EDE-4911-AB07-D3E2F6A0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5A8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2019-05-13T07:37:00Z</dcterms:created>
  <dcterms:modified xsi:type="dcterms:W3CDTF">2019-05-13T07:37:00Z</dcterms:modified>
</cp:coreProperties>
</file>