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35" w:rsidRPr="00A978A3" w:rsidRDefault="00980335" w:rsidP="00980335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195/2019.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980335" w:rsidRPr="00A978A3" w:rsidRDefault="00980335" w:rsidP="00980335">
      <w:pPr>
        <w:jc w:val="both"/>
        <w:rPr>
          <w:rFonts w:ascii="Arial" w:hAnsi="Arial" w:cs="Arial"/>
          <w:b/>
          <w:u w:val="single"/>
        </w:rPr>
      </w:pPr>
    </w:p>
    <w:p w:rsidR="00980335" w:rsidRPr="00A978A3" w:rsidRDefault="00980335" w:rsidP="00980335">
      <w:pPr>
        <w:jc w:val="both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</w:rPr>
        <w:t xml:space="preserve">Szombathely Megyei Jogú Város Közgyűlése a </w:t>
      </w:r>
      <w:r w:rsidRPr="00A978A3">
        <w:rPr>
          <w:rFonts w:ascii="Arial" w:hAnsi="Arial" w:cs="Arial"/>
          <w:b/>
        </w:rPr>
        <w:t>Fogyatékkal Élőket és Hajléktalanokat Ellátó Közhasznú Nonprofit Kft</w:t>
      </w:r>
      <w:r w:rsidRPr="00A978A3">
        <w:rPr>
          <w:rFonts w:ascii="Arial" w:hAnsi="Arial" w:cs="Arial"/>
        </w:rPr>
        <w:t xml:space="preserve">. </w:t>
      </w:r>
      <w:r w:rsidRPr="00A978A3">
        <w:rPr>
          <w:rFonts w:ascii="Arial" w:hAnsi="Arial" w:cs="Arial"/>
          <w:u w:val="single"/>
        </w:rPr>
        <w:t>2019. évi üzleti tervét</w:t>
      </w:r>
      <w:r w:rsidRPr="00A978A3">
        <w:rPr>
          <w:rFonts w:ascii="Arial" w:hAnsi="Arial" w:cs="Arial"/>
        </w:rPr>
        <w:t xml:space="preserve"> 120.000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önkormányzati támogatással jóváhagyja. </w:t>
      </w:r>
    </w:p>
    <w:p w:rsidR="00980335" w:rsidRPr="00A978A3" w:rsidRDefault="00980335" w:rsidP="00980335">
      <w:pPr>
        <w:jc w:val="both"/>
        <w:rPr>
          <w:rFonts w:ascii="Arial" w:hAnsi="Arial" w:cs="Arial"/>
          <w:b/>
          <w:u w:val="single"/>
        </w:rPr>
      </w:pPr>
    </w:p>
    <w:p w:rsidR="00980335" w:rsidRPr="00A978A3" w:rsidRDefault="00980335" w:rsidP="00980335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980335" w:rsidRPr="00A978A3" w:rsidRDefault="00980335" w:rsidP="00980335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980335" w:rsidRPr="00A978A3" w:rsidRDefault="00980335" w:rsidP="00980335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980335" w:rsidRPr="00A978A3" w:rsidRDefault="00980335" w:rsidP="0098033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980335" w:rsidRPr="00A978A3" w:rsidRDefault="00980335" w:rsidP="00980335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Németh Klára, a társaság ügyvezetője</w:t>
      </w:r>
    </w:p>
    <w:p w:rsidR="00980335" w:rsidRPr="00A978A3" w:rsidRDefault="00980335" w:rsidP="00980335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</w:t>
      </w:r>
    </w:p>
    <w:p w:rsidR="00980335" w:rsidRPr="00A978A3" w:rsidRDefault="00980335" w:rsidP="00980335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Stéger Gábor, a Közgazdasági és Adó Osztály vezetője)</w:t>
      </w:r>
    </w:p>
    <w:p w:rsidR="00980335" w:rsidRPr="00A978A3" w:rsidRDefault="00980335" w:rsidP="00980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980335" w:rsidRPr="00A978A3" w:rsidRDefault="00980335" w:rsidP="00980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980335" w:rsidRPr="00A978A3" w:rsidRDefault="00980335" w:rsidP="00980335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35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335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0E8C0-6B07-4860-8736-8AEF6339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3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458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2019-05-13T07:36:00Z</dcterms:created>
  <dcterms:modified xsi:type="dcterms:W3CDTF">2019-05-13T07:36:00Z</dcterms:modified>
</cp:coreProperties>
</file>