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1B" w:rsidRPr="00416727" w:rsidRDefault="009D481B" w:rsidP="009D481B">
      <w:pPr>
        <w:jc w:val="center"/>
        <w:rPr>
          <w:rFonts w:ascii="Arial" w:hAnsi="Arial" w:cs="Arial"/>
          <w:b/>
          <w:u w:val="single"/>
        </w:rPr>
      </w:pPr>
      <w:r w:rsidRPr="00416727">
        <w:rPr>
          <w:rFonts w:ascii="Arial" w:hAnsi="Arial" w:cs="Arial"/>
          <w:b/>
          <w:u w:val="single"/>
        </w:rPr>
        <w:t xml:space="preserve">139/2019. (IV.30.) Kgy. </w:t>
      </w:r>
      <w:proofErr w:type="gramStart"/>
      <w:r w:rsidRPr="00416727">
        <w:rPr>
          <w:rFonts w:ascii="Arial" w:hAnsi="Arial" w:cs="Arial"/>
          <w:b/>
          <w:u w:val="single"/>
        </w:rPr>
        <w:t>sz.</w:t>
      </w:r>
      <w:proofErr w:type="gramEnd"/>
      <w:r w:rsidRPr="00416727">
        <w:rPr>
          <w:rFonts w:ascii="Arial" w:hAnsi="Arial" w:cs="Arial"/>
          <w:b/>
          <w:u w:val="single"/>
        </w:rPr>
        <w:t xml:space="preserve"> határozat</w:t>
      </w:r>
    </w:p>
    <w:p w:rsidR="009D481B" w:rsidRDefault="009D481B" w:rsidP="009D481B">
      <w:pPr>
        <w:rPr>
          <w:rFonts w:ascii="Arial" w:hAnsi="Arial" w:cs="Arial"/>
          <w:b/>
          <w:u w:val="single"/>
        </w:rPr>
      </w:pPr>
    </w:p>
    <w:p w:rsidR="009D481B" w:rsidRPr="002E155D" w:rsidRDefault="009D481B" w:rsidP="009D481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 Közgyűlés úgy döntött, hogy Szombathely Megyei Jogú Város Önkormányzata, a Szombathelyi Teniszcsarnok Szolgáltató és Kereskedelmi Bt. (névváltozást követően: </w:t>
      </w:r>
      <w:proofErr w:type="spellStart"/>
      <w:r>
        <w:rPr>
          <w:rFonts w:ascii="Arial" w:hAnsi="Arial" w:cs="Arial"/>
        </w:rPr>
        <w:t>Makanoi</w:t>
      </w:r>
      <w:proofErr w:type="spellEnd"/>
      <w:r>
        <w:rPr>
          <w:rFonts w:ascii="Arial" w:hAnsi="Arial" w:cs="Arial"/>
        </w:rPr>
        <w:t xml:space="preserve"> PSP Szolgáltató és Kereskedelmi Bt.) és Szabó Péter között 1997. május 6. napján, a szombathelyi 2690 hrsz.-ú ingatlan szerződésben meghatározott területe vonatkozásában kötött bérleti szerződést 2019. április 15. napjától 2019. december 31. napjáig változatlan feltételekkel meghosszabbítja azzal, hogy amennyiben a bérleti jogviszony nem kerül ismételten meghosszabbításra, az Önkormányzat a Bérlőkkel az általuk eszközölt beruházások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2E155D">
        <w:rPr>
          <w:rFonts w:ascii="Arial" w:hAnsi="Arial" w:cs="Arial"/>
        </w:rPr>
        <w:t>költségei</w:t>
      </w:r>
      <w:proofErr w:type="gramEnd"/>
      <w:r w:rsidRPr="002E155D">
        <w:rPr>
          <w:rFonts w:ascii="Arial" w:hAnsi="Arial" w:cs="Arial"/>
        </w:rPr>
        <w:t xml:space="preserve"> tekintetében </w:t>
      </w:r>
      <w:r>
        <w:rPr>
          <w:rFonts w:ascii="Arial" w:hAnsi="Arial" w:cs="Arial"/>
        </w:rPr>
        <w:t xml:space="preserve">– amennyiben azokra a Bérbeadó a jogviszony lejártával is igényt tart - elszámol, azokat részükre legfeljebb bruttó 2.000.000,- Ft erejéig megtéríti. </w:t>
      </w:r>
    </w:p>
    <w:p w:rsidR="009D481B" w:rsidRDefault="009D481B" w:rsidP="009D481B">
      <w:pPr>
        <w:jc w:val="both"/>
        <w:rPr>
          <w:rFonts w:ascii="Arial" w:hAnsi="Arial" w:cs="Arial"/>
        </w:rPr>
      </w:pPr>
    </w:p>
    <w:p w:rsidR="009D481B" w:rsidRPr="0076169B" w:rsidRDefault="009D481B" w:rsidP="009D48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</w:t>
      </w:r>
      <w:r w:rsidRPr="0076169B">
        <w:rPr>
          <w:rFonts w:ascii="Arial" w:hAnsi="Arial" w:cs="Arial"/>
        </w:rPr>
        <w:t xml:space="preserve"> felhatalmazza a polgármestert, hogy a bérleti szerződés módosítását aláírja.</w:t>
      </w:r>
    </w:p>
    <w:p w:rsidR="009D481B" w:rsidRDefault="009D481B" w:rsidP="009D481B">
      <w:pPr>
        <w:jc w:val="both"/>
        <w:rPr>
          <w:rFonts w:ascii="Arial" w:hAnsi="Arial" w:cs="Arial"/>
        </w:rPr>
      </w:pPr>
    </w:p>
    <w:p w:rsidR="009D481B" w:rsidRPr="007250B2" w:rsidRDefault="009D481B" w:rsidP="009D481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7250B2">
        <w:rPr>
          <w:rFonts w:ascii="Arial" w:hAnsi="Arial" w:cs="Arial"/>
          <w:b/>
          <w:bCs/>
          <w:u w:val="single"/>
        </w:rPr>
        <w:t>Felelős:</w:t>
      </w:r>
      <w:r w:rsidRPr="007250B2">
        <w:rPr>
          <w:rFonts w:ascii="Arial" w:hAnsi="Arial" w:cs="Arial"/>
          <w:bCs/>
        </w:rPr>
        <w:tab/>
      </w:r>
      <w:r w:rsidRPr="007250B2">
        <w:rPr>
          <w:rFonts w:ascii="Arial" w:hAnsi="Arial" w:cs="Arial"/>
        </w:rPr>
        <w:t>Dr. Puskás Tivadar polgármester</w:t>
      </w:r>
    </w:p>
    <w:p w:rsidR="009D481B" w:rsidRPr="007250B2" w:rsidRDefault="009D481B" w:rsidP="009D481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7250B2">
        <w:rPr>
          <w:rFonts w:ascii="Arial" w:hAnsi="Arial" w:cs="Arial"/>
        </w:rPr>
        <w:tab/>
      </w:r>
      <w:r w:rsidRPr="007250B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Illés Károly </w:t>
      </w:r>
      <w:r w:rsidRPr="007250B2">
        <w:rPr>
          <w:rFonts w:ascii="Arial" w:hAnsi="Arial" w:cs="Arial"/>
        </w:rPr>
        <w:t>alpolgármester</w:t>
      </w:r>
    </w:p>
    <w:p w:rsidR="009D481B" w:rsidRPr="007250B2" w:rsidRDefault="009D481B" w:rsidP="009D481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50B2">
        <w:rPr>
          <w:rFonts w:ascii="Arial" w:hAnsi="Arial" w:cs="Arial"/>
        </w:rPr>
        <w:t>Dr. Károlyi Ákos jegyző</w:t>
      </w:r>
    </w:p>
    <w:p w:rsidR="009D481B" w:rsidRPr="007250B2" w:rsidRDefault="009D481B" w:rsidP="009D481B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Pr="00756567">
        <w:rPr>
          <w:rFonts w:ascii="Arial" w:hAnsi="Arial" w:cs="Arial"/>
          <w:bCs/>
          <w:u w:val="single"/>
        </w:rPr>
        <w:t>A végrehajtásért felelős:</w:t>
      </w:r>
    </w:p>
    <w:p w:rsidR="009D481B" w:rsidRPr="007250B2" w:rsidRDefault="009D481B" w:rsidP="009D481B">
      <w:pPr>
        <w:ind w:left="1416" w:firstLine="708"/>
        <w:jc w:val="both"/>
        <w:rPr>
          <w:rFonts w:ascii="Arial" w:hAnsi="Arial" w:cs="Arial"/>
          <w:bCs/>
        </w:rPr>
      </w:pPr>
      <w:r w:rsidRPr="007250B2">
        <w:rPr>
          <w:rFonts w:ascii="Arial" w:hAnsi="Arial" w:cs="Arial"/>
          <w:bCs/>
        </w:rPr>
        <w:t>Lakézi Gábor, a Városüzemeltetési Osztály vezetője</w:t>
      </w:r>
    </w:p>
    <w:p w:rsidR="009D481B" w:rsidRDefault="009D481B" w:rsidP="009D481B">
      <w:pPr>
        <w:ind w:left="2124" w:firstLine="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7250B2">
        <w:rPr>
          <w:rFonts w:ascii="Arial" w:hAnsi="Arial" w:cs="Arial"/>
          <w:bCs/>
        </w:rPr>
        <w:t>r. Bencsics Enikő, az Egészségügyi és Közszolgálati Osztály vezetője</w:t>
      </w:r>
      <w:r>
        <w:rPr>
          <w:rFonts w:ascii="Arial" w:hAnsi="Arial" w:cs="Arial"/>
          <w:bCs/>
        </w:rPr>
        <w:t>)</w:t>
      </w:r>
    </w:p>
    <w:p w:rsidR="009D481B" w:rsidRPr="007250B2" w:rsidRDefault="009D481B" w:rsidP="009D481B">
      <w:pPr>
        <w:jc w:val="both"/>
        <w:rPr>
          <w:rFonts w:ascii="Arial" w:hAnsi="Arial" w:cs="Arial"/>
          <w:bCs/>
        </w:rPr>
      </w:pPr>
    </w:p>
    <w:p w:rsidR="009D481B" w:rsidRDefault="009D481B" w:rsidP="009D481B">
      <w:pPr>
        <w:jc w:val="both"/>
        <w:rPr>
          <w:rFonts w:ascii="Arial" w:hAnsi="Arial" w:cs="Arial"/>
          <w:bCs/>
        </w:rPr>
      </w:pPr>
      <w:r w:rsidRPr="007250B2">
        <w:rPr>
          <w:rFonts w:ascii="Arial" w:hAnsi="Arial" w:cs="Arial"/>
          <w:b/>
          <w:bCs/>
          <w:u w:val="single"/>
        </w:rPr>
        <w:t>Határidő:</w:t>
      </w:r>
      <w:r w:rsidRPr="007A1A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1B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9D481B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7EDA8-AA87-4401-A771-9493ED9B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481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9D481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D481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2019-05-13T06:51:00Z</dcterms:created>
  <dcterms:modified xsi:type="dcterms:W3CDTF">2019-05-13T06:51:00Z</dcterms:modified>
</cp:coreProperties>
</file>