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6E" w:rsidRDefault="00CA266E" w:rsidP="00CA266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127/2019.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A266E" w:rsidRDefault="00CA266E" w:rsidP="00CA266E">
      <w:pPr>
        <w:jc w:val="center"/>
        <w:rPr>
          <w:rFonts w:ascii="Arial" w:hAnsi="Arial" w:cs="Arial"/>
          <w:b/>
          <w:u w:val="single"/>
        </w:rPr>
      </w:pPr>
    </w:p>
    <w:p w:rsidR="00CA266E" w:rsidRDefault="00CA266E" w:rsidP="00CA266E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Szombathely Megyei Jogú Város Közgyűlése egyetért azzal, hogy a Söpte, Salköveskút, Vasasszonyfa, Vassurány, Vasszécseny, Rum, Rábatöttös, Zsennye, Csempeszkopács, Pornóapáti, Horvátlövő, Vaskeresztes, Szentpéterfa, Vát, Nemesbőd, Torony, Dozmat, Felsőcsatár, Sé, Perenye, Bucsu, Narda települések által a szociális alapszolgáltatások vonatkozásában fizetendő hozzájárulás összege </w:t>
      </w:r>
      <w:r>
        <w:rPr>
          <w:rFonts w:ascii="Arial" w:hAnsi="Arial" w:cs="Arial"/>
          <w:b/>
        </w:rPr>
        <w:t>2019. június 30.</w:t>
      </w:r>
      <w:r>
        <w:rPr>
          <w:rFonts w:ascii="Arial" w:hAnsi="Arial" w:cs="Arial"/>
        </w:rPr>
        <w:t xml:space="preserve"> napjáig a 2018. évben meghatározott azonos összegben kerüljön megállapításra az alábbiak szerint:</w:t>
      </w:r>
      <w:proofErr w:type="gramEnd"/>
    </w:p>
    <w:p w:rsidR="00CA266E" w:rsidRDefault="00CA266E" w:rsidP="00CA266E">
      <w:pPr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házi segítségnyújtás személyi gondozás: 1.601,- Ft /gondozási óra</w:t>
      </w:r>
    </w:p>
    <w:p w:rsidR="00CA266E" w:rsidRDefault="00CA266E" w:rsidP="00CA266E">
      <w:pPr>
        <w:numPr>
          <w:ilvl w:val="0"/>
          <w:numId w:val="2"/>
        </w:numPr>
        <w:ind w:left="714" w:hanging="357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házi segítségnyújtás szociális segítés: 1.937,- Ft/ gondozási óra</w:t>
      </w:r>
    </w:p>
    <w:p w:rsidR="00CA266E" w:rsidRDefault="00CA266E" w:rsidP="00CA266E">
      <w:pPr>
        <w:numPr>
          <w:ilvl w:val="0"/>
          <w:numId w:val="2"/>
        </w:numPr>
        <w:ind w:left="714" w:hanging="357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jelzőrendszeres házi segítségnyújtás: 523,- Ft/gondozási nap.</w:t>
      </w:r>
    </w:p>
    <w:p w:rsidR="00CA266E" w:rsidRDefault="00CA266E" w:rsidP="00CA266E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CA266E" w:rsidRDefault="00CA266E" w:rsidP="00CA266E">
      <w:pPr>
        <w:spacing w:after="16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2. A Közgyűlés felkéri a polgármestert arra, hogy a településsekkel a 2019. július 1-től megállapítandó díjakra vonatkozó egyeztetéseket folytassa le és a megállapított díjakról szóló előterjesztést a Közgyűlés ülésére terjessze elő.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Dr. Puskás Tivadar polgármester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u w:val="single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u w:val="single"/>
          <w:lang w:eastAsia="en-US"/>
        </w:rPr>
        <w:t xml:space="preserve">(a végrehajtás előkészítéséért: 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Bencsics Enikő, az Egészségügyi és Közszolgálati Osztály vezetője,</w:t>
      </w:r>
    </w:p>
    <w:p w:rsidR="00CA266E" w:rsidRDefault="00CA266E" w:rsidP="00CA266E">
      <w:pPr>
        <w:ind w:left="1418" w:firstLine="7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Kulcsár Lászlóné, a Pálos Károly Szociális Szolgáltató Központ és Gyermekjóléti Szolgálat vezetője)</w:t>
      </w:r>
    </w:p>
    <w:p w:rsidR="00CA266E" w:rsidRDefault="00CA266E" w:rsidP="00CA266E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CA266E" w:rsidRDefault="00CA266E" w:rsidP="00CA266E">
      <w:pPr>
        <w:jc w:val="both"/>
        <w:rPr>
          <w:rFonts w:ascii="Arial" w:eastAsia="Calibri" w:hAnsi="Arial" w:cs="Calibri"/>
          <w:bCs/>
          <w:szCs w:val="22"/>
          <w:lang w:eastAsia="en-US"/>
        </w:rPr>
      </w:pPr>
      <w:r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>
        <w:rPr>
          <w:rFonts w:ascii="Arial" w:eastAsia="Calibri" w:hAnsi="Arial" w:cs="Calibri"/>
          <w:b/>
          <w:bCs/>
          <w:szCs w:val="22"/>
          <w:lang w:eastAsia="en-US"/>
        </w:rPr>
        <w:tab/>
      </w:r>
      <w:r>
        <w:rPr>
          <w:rFonts w:ascii="Arial" w:eastAsia="Calibri" w:hAnsi="Arial" w:cs="Calibri"/>
          <w:bCs/>
          <w:szCs w:val="22"/>
          <w:lang w:eastAsia="en-US"/>
        </w:rPr>
        <w:t>2019. április 30. (az 1. pont vonatkozásában)</w:t>
      </w:r>
    </w:p>
    <w:p w:rsidR="00CA266E" w:rsidRDefault="00CA266E" w:rsidP="00CA266E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Calibri"/>
          <w:bCs/>
          <w:szCs w:val="22"/>
          <w:lang w:eastAsia="en-US"/>
        </w:rPr>
        <w:tab/>
      </w:r>
      <w:r>
        <w:rPr>
          <w:rFonts w:ascii="Arial" w:eastAsia="Calibri" w:hAnsi="Arial" w:cs="Calibri"/>
          <w:bCs/>
          <w:szCs w:val="22"/>
          <w:lang w:eastAsia="en-US"/>
        </w:rPr>
        <w:tab/>
        <w:t>2019. május 15. (a 2. pont vonatkozásában)</w:t>
      </w:r>
    </w:p>
    <w:p w:rsidR="00CA266E" w:rsidRDefault="00CA266E" w:rsidP="00CA266E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2C"/>
    <w:multiLevelType w:val="hybridMultilevel"/>
    <w:tmpl w:val="DC5676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800BB"/>
    <w:multiLevelType w:val="hybridMultilevel"/>
    <w:tmpl w:val="87BA78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6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A266E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BA54-AFA6-4B44-B1C0-D8D7280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66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2019-05-13T06:45:00Z</dcterms:created>
  <dcterms:modified xsi:type="dcterms:W3CDTF">2019-05-13T06:45:00Z</dcterms:modified>
</cp:coreProperties>
</file>