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BC264C" w:rsidRPr="002E19C0" w:rsidRDefault="00BC264C" w:rsidP="00BC264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BC264C" w:rsidRDefault="00BC264C" w:rsidP="00BC264C">
      <w:pPr>
        <w:jc w:val="center"/>
        <w:rPr>
          <w:b/>
          <w:u w:val="single"/>
        </w:rPr>
      </w:pPr>
    </w:p>
    <w:p w:rsidR="00BC264C" w:rsidRDefault="00BC264C" w:rsidP="00BC264C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C264C" w:rsidRDefault="00BC264C" w:rsidP="00BC264C">
      <w:pPr>
        <w:jc w:val="center"/>
        <w:rPr>
          <w:b/>
          <w:u w:val="single"/>
        </w:rPr>
      </w:pPr>
    </w:p>
    <w:p w:rsidR="00BC264C" w:rsidRDefault="00BC264C" w:rsidP="00BC264C">
      <w:pPr>
        <w:numPr>
          <w:ilvl w:val="0"/>
          <w:numId w:val="9"/>
        </w:numPr>
        <w:jc w:val="both"/>
      </w:pPr>
      <w:r>
        <w:t>Az Egészségügyi Szakmai Bizottság az Országos Mentőszolgálat Nyugat-dunántúli Regionális Mentőszervezetének 2018. évi szakmai és gazdasági beszámolóját megtárgyalta, azt tudomásul veszi.</w:t>
      </w:r>
    </w:p>
    <w:p w:rsidR="00BC264C" w:rsidRDefault="00BC264C" w:rsidP="00BC264C">
      <w:pPr>
        <w:ind w:left="720"/>
        <w:jc w:val="both"/>
      </w:pPr>
    </w:p>
    <w:p w:rsidR="00BC264C" w:rsidRDefault="00BC264C" w:rsidP="00BC264C">
      <w:pPr>
        <w:numPr>
          <w:ilvl w:val="0"/>
          <w:numId w:val="9"/>
        </w:numPr>
        <w:jc w:val="both"/>
      </w:pPr>
      <w:r>
        <w:t xml:space="preserve">A Bizottság az elmúlt évek tapasztalata alapján javasolja a Közgyűlésnek, a központi orvosi ügyelet Országos Mentőszolgálat által történő ellátásának folytatását. </w:t>
      </w:r>
    </w:p>
    <w:p w:rsidR="00BC264C" w:rsidRDefault="00BC264C" w:rsidP="00BC264C">
      <w:pPr>
        <w:jc w:val="both"/>
      </w:pPr>
    </w:p>
    <w:p w:rsidR="00BC264C" w:rsidRPr="003E143D" w:rsidRDefault="00BC264C" w:rsidP="00BC264C">
      <w:pPr>
        <w:jc w:val="both"/>
        <w:rPr>
          <w:b/>
        </w:rPr>
      </w:pPr>
    </w:p>
    <w:p w:rsidR="00BC264C" w:rsidRPr="00845AC6" w:rsidRDefault="00BC264C" w:rsidP="00BC264C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BC264C" w:rsidRPr="00845AC6" w:rsidRDefault="00BC264C" w:rsidP="00BC264C">
      <w:pPr>
        <w:spacing w:line="276" w:lineRule="auto"/>
        <w:ind w:left="708"/>
      </w:pPr>
      <w:r w:rsidRPr="00845AC6">
        <w:t xml:space="preserve">      /a végrehajtás előkészítéséért: </w:t>
      </w:r>
    </w:p>
    <w:p w:rsidR="00BC264C" w:rsidRPr="00845AC6" w:rsidRDefault="00BC264C" w:rsidP="00BC264C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:rsidR="00BC264C" w:rsidRPr="00845AC6" w:rsidRDefault="00BC264C" w:rsidP="00BC264C">
      <w:pPr>
        <w:spacing w:line="276" w:lineRule="auto"/>
        <w:ind w:left="1440"/>
        <w:rPr>
          <w:b/>
        </w:rPr>
      </w:pPr>
    </w:p>
    <w:p w:rsidR="00BC264C" w:rsidRPr="00845AC6" w:rsidRDefault="00BC264C" w:rsidP="00BC264C">
      <w:pPr>
        <w:spacing w:line="276" w:lineRule="auto"/>
        <w:rPr>
          <w:b/>
          <w:bCs w:val="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  <w:r>
        <w:t xml:space="preserve"> (az 1. és 2. pont vonatkozásában)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12315"/>
    <w:multiLevelType w:val="hybridMultilevel"/>
    <w:tmpl w:val="7CF2F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6C353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C264C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2019-04-25T12:22:00Z</dcterms:modified>
</cp:coreProperties>
</file>