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10050BD" w14:textId="77777777" w:rsidR="00BC6FEC" w:rsidRPr="00687066" w:rsidRDefault="00BC6FEC" w:rsidP="00BC6FEC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115/2019.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442628F1" w14:textId="77777777" w:rsidR="00BC6FEC" w:rsidRPr="00687066" w:rsidRDefault="00BC6FEC" w:rsidP="00BC6FEC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06FD8DEE" w14:textId="77777777" w:rsidR="00BC6FEC" w:rsidRPr="00687066" w:rsidRDefault="00BC6FEC" w:rsidP="00BC6FEC">
      <w:pPr>
        <w:tabs>
          <w:tab w:val="left" w:pos="1655"/>
        </w:tabs>
        <w:jc w:val="both"/>
        <w:rPr>
          <w:rFonts w:cs="Arial"/>
          <w:bCs/>
        </w:rPr>
      </w:pP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</w:t>
      </w:r>
      <w:r w:rsidRPr="00B03846">
        <w:rPr>
          <w:rFonts w:cs="Arial"/>
          <w:i/>
        </w:rPr>
        <w:t>„</w:t>
      </w:r>
      <w:r w:rsidRPr="00B03846">
        <w:rPr>
          <w:rFonts w:cs="Arial"/>
          <w:bCs/>
          <w:i/>
        </w:rPr>
        <w:t xml:space="preserve">Javaslat a kulturális intézmények 2018. évi beszámolójának, valamint 2019. évi munkatervének elfogadására” </w:t>
      </w:r>
      <w:r w:rsidRPr="00687066">
        <w:rPr>
          <w:rFonts w:cs="Arial"/>
          <w:bCs/>
        </w:rPr>
        <w:t>című előterjesztést megtárgyalta, és az AGORA Szombathelyi Kulturális Központ 2018. évi beszámolóját az előterjesztés 1. sz., valamint 2019. évi munkatervét az előterjesztés 2. sz. melléklete szerinti tartalommal elfogadja.</w:t>
      </w:r>
    </w:p>
    <w:p w14:paraId="483A97E9" w14:textId="77777777" w:rsidR="00BC6FEC" w:rsidRPr="00687066" w:rsidRDefault="00BC6FEC" w:rsidP="00BC6FEC">
      <w:pPr>
        <w:tabs>
          <w:tab w:val="left" w:pos="1655"/>
        </w:tabs>
        <w:jc w:val="both"/>
        <w:rPr>
          <w:rFonts w:cs="Arial"/>
          <w:bCs/>
        </w:rPr>
      </w:pPr>
    </w:p>
    <w:p w14:paraId="0AE2A52F" w14:textId="77777777" w:rsidR="00BC6FEC" w:rsidRPr="00687066" w:rsidRDefault="00BC6FEC" w:rsidP="00BC6FEC">
      <w:pPr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3E79FE4" w14:textId="77777777" w:rsidR="00BC6FEC" w:rsidRPr="00687066" w:rsidRDefault="00BC6FEC" w:rsidP="00BC6FEC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(Dr. Bencsics Enikő, az Egészségügyi és Közszolgálati Osztály vezetője,</w:t>
      </w:r>
    </w:p>
    <w:p w14:paraId="57EDC0EC" w14:textId="77777777" w:rsidR="00BC6FEC" w:rsidRPr="00687066" w:rsidRDefault="00BC6FEC" w:rsidP="00BC6FEC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Mester Ágnes, az Egészségügyi, Kulturális és Koordinációs Iroda vezetője)</w:t>
      </w:r>
    </w:p>
    <w:p w14:paraId="570F086E" w14:textId="77777777" w:rsidR="00BC6FEC" w:rsidRPr="00687066" w:rsidRDefault="00BC6FEC" w:rsidP="00BC6FEC">
      <w:pPr>
        <w:tabs>
          <w:tab w:val="left" w:pos="1506"/>
        </w:tabs>
        <w:rPr>
          <w:rFonts w:cs="Arial"/>
          <w:bCs/>
          <w:u w:val="single"/>
        </w:rPr>
      </w:pPr>
    </w:p>
    <w:p w14:paraId="76C356F9" w14:textId="77777777" w:rsidR="00BC6FEC" w:rsidRPr="00687066" w:rsidRDefault="00BC6FEC" w:rsidP="00BC6FEC">
      <w:pPr>
        <w:tabs>
          <w:tab w:val="left" w:pos="1418"/>
        </w:tabs>
        <w:ind w:left="1260" w:hanging="1260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</w:t>
      </w:r>
      <w:r w:rsidRPr="00687066">
        <w:rPr>
          <w:rFonts w:cs="Arial"/>
          <w:b/>
          <w:bCs/>
        </w:rPr>
        <w:t>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58B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C6FE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31C5A-1137-49C9-8787-0E8B35A4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2019-04-29T12:57:00Z</cp:lastPrinted>
  <dcterms:created xsi:type="dcterms:W3CDTF">2019-04-29T12:58:00Z</dcterms:created>
  <dcterms:modified xsi:type="dcterms:W3CDTF">2019-04-29T12:58:00Z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