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B3D" w:rsidRPr="009077AA" w:rsidRDefault="004C6B75" w:rsidP="00D37B3D">
      <w:pPr>
        <w:pStyle w:val="lfej"/>
        <w:tabs>
          <w:tab w:val="left" w:pos="708"/>
        </w:tabs>
        <w:jc w:val="both"/>
        <w:rPr>
          <w:rFonts w:ascii="Arial" w:hAnsi="Arial" w:cs="Arial"/>
          <w:b/>
          <w:u w:val="single"/>
        </w:rPr>
      </w:pPr>
      <w:r w:rsidRPr="009077AA">
        <w:rPr>
          <w:rFonts w:ascii="Arial" w:hAnsi="Arial" w:cs="Arial"/>
          <w:b/>
        </w:rPr>
        <w:tab/>
      </w:r>
      <w:r w:rsidRPr="009077AA">
        <w:rPr>
          <w:rFonts w:ascii="Arial" w:hAnsi="Arial" w:cs="Arial"/>
          <w:b/>
        </w:rPr>
        <w:tab/>
        <w:t xml:space="preserve">                               </w:t>
      </w:r>
      <w:r w:rsidR="00DC2AF9">
        <w:rPr>
          <w:rFonts w:ascii="Arial" w:hAnsi="Arial" w:cs="Arial"/>
          <w:b/>
        </w:rPr>
        <w:t xml:space="preserve">                      </w:t>
      </w:r>
      <w:r w:rsidR="00D37B3D" w:rsidRPr="009077AA">
        <w:rPr>
          <w:rFonts w:ascii="Arial" w:hAnsi="Arial" w:cs="Arial"/>
          <w:b/>
          <w:u w:val="single"/>
        </w:rPr>
        <w:t>Az előterjesztést megtárgyalta:</w:t>
      </w:r>
    </w:p>
    <w:p w:rsidR="00D37B3D" w:rsidRPr="009077AA" w:rsidRDefault="00D37B3D" w:rsidP="00D37B3D">
      <w:r w:rsidRPr="009077AA">
        <w:tab/>
      </w:r>
      <w:r w:rsidRPr="009077AA">
        <w:tab/>
      </w:r>
    </w:p>
    <w:p w:rsidR="00D37B3D" w:rsidRPr="009077AA" w:rsidRDefault="00D37B3D" w:rsidP="00D37B3D">
      <w:pPr>
        <w:pStyle w:val="lfej"/>
        <w:tabs>
          <w:tab w:val="left" w:pos="708"/>
        </w:tabs>
        <w:jc w:val="both"/>
        <w:rPr>
          <w:rFonts w:ascii="Arial" w:hAnsi="Arial" w:cs="Arial"/>
          <w:bCs/>
        </w:rPr>
      </w:pPr>
      <w:r w:rsidRPr="009077AA">
        <w:rPr>
          <w:rFonts w:ascii="Arial" w:hAnsi="Arial" w:cs="Arial"/>
          <w:bCs/>
        </w:rPr>
        <w:tab/>
      </w:r>
      <w:r w:rsidRPr="009077AA">
        <w:rPr>
          <w:rFonts w:ascii="Arial" w:hAnsi="Arial" w:cs="Arial"/>
          <w:bCs/>
        </w:rPr>
        <w:tab/>
      </w:r>
      <w:r w:rsidRPr="009077AA">
        <w:rPr>
          <w:rFonts w:ascii="Arial" w:hAnsi="Arial" w:cs="Arial"/>
          <w:bCs/>
        </w:rPr>
        <w:tab/>
        <w:t>-  Jogi és Társadalmi Kapcsolatok Bizottsága</w:t>
      </w:r>
    </w:p>
    <w:p w:rsidR="00D37B3D" w:rsidRPr="009077AA" w:rsidRDefault="00D37B3D" w:rsidP="00D37B3D">
      <w:pPr>
        <w:pStyle w:val="lfej"/>
        <w:tabs>
          <w:tab w:val="clear" w:pos="4536"/>
          <w:tab w:val="clear" w:pos="9072"/>
        </w:tabs>
        <w:jc w:val="both"/>
        <w:rPr>
          <w:rFonts w:ascii="Arial" w:hAnsi="Arial" w:cs="Arial"/>
          <w:bCs/>
        </w:rPr>
      </w:pPr>
    </w:p>
    <w:p w:rsidR="00D37B3D" w:rsidRPr="009077AA" w:rsidRDefault="00D37B3D" w:rsidP="00D37B3D">
      <w:pPr>
        <w:pStyle w:val="lfej"/>
        <w:tabs>
          <w:tab w:val="clear" w:pos="4536"/>
          <w:tab w:val="clear" w:pos="9072"/>
        </w:tabs>
        <w:jc w:val="center"/>
        <w:rPr>
          <w:rFonts w:ascii="Arial" w:hAnsi="Arial" w:cs="Arial"/>
          <w:b/>
          <w:u w:val="single"/>
        </w:rPr>
      </w:pPr>
    </w:p>
    <w:p w:rsidR="00D37B3D" w:rsidRPr="009077AA" w:rsidRDefault="00D37B3D" w:rsidP="00D37B3D">
      <w:pPr>
        <w:pStyle w:val="lfej"/>
        <w:tabs>
          <w:tab w:val="clear" w:pos="4536"/>
          <w:tab w:val="clear" w:pos="9072"/>
        </w:tabs>
        <w:jc w:val="center"/>
        <w:rPr>
          <w:rFonts w:ascii="Arial" w:hAnsi="Arial" w:cs="Arial"/>
          <w:b/>
          <w:u w:val="single"/>
        </w:rPr>
      </w:pPr>
    </w:p>
    <w:p w:rsidR="00D37B3D" w:rsidRPr="009077AA" w:rsidRDefault="00D37B3D" w:rsidP="00D37B3D">
      <w:pPr>
        <w:pStyle w:val="lfej"/>
        <w:tabs>
          <w:tab w:val="clear" w:pos="4536"/>
          <w:tab w:val="clear" w:pos="9072"/>
        </w:tabs>
        <w:jc w:val="center"/>
        <w:rPr>
          <w:rFonts w:ascii="Arial" w:hAnsi="Arial" w:cs="Arial"/>
          <w:b/>
          <w:u w:val="single"/>
        </w:rPr>
      </w:pPr>
      <w:r w:rsidRPr="009077AA">
        <w:rPr>
          <w:rFonts w:ascii="Arial" w:hAnsi="Arial" w:cs="Arial"/>
          <w:b/>
          <w:u w:val="single"/>
        </w:rPr>
        <w:t>E L Ő T E R J E S Z T É S</w:t>
      </w:r>
    </w:p>
    <w:p w:rsidR="00D37B3D" w:rsidRDefault="00D37B3D" w:rsidP="00D37B3D">
      <w:pPr>
        <w:jc w:val="center"/>
        <w:rPr>
          <w:rFonts w:ascii="Arial" w:hAnsi="Arial" w:cs="Arial"/>
          <w:b/>
        </w:rPr>
      </w:pPr>
    </w:p>
    <w:p w:rsidR="00B74CF2" w:rsidRPr="009077AA" w:rsidRDefault="00B74CF2" w:rsidP="00D37B3D">
      <w:pPr>
        <w:jc w:val="center"/>
        <w:rPr>
          <w:rFonts w:ascii="Arial" w:hAnsi="Arial" w:cs="Arial"/>
          <w:b/>
        </w:rPr>
      </w:pPr>
    </w:p>
    <w:p w:rsidR="00D37B3D" w:rsidRPr="009077AA" w:rsidRDefault="00D37B3D" w:rsidP="00D37B3D">
      <w:pPr>
        <w:jc w:val="center"/>
        <w:rPr>
          <w:rFonts w:ascii="Arial" w:hAnsi="Arial" w:cs="Arial"/>
          <w:b/>
        </w:rPr>
      </w:pPr>
      <w:r w:rsidRPr="009077AA">
        <w:rPr>
          <w:rFonts w:ascii="Arial" w:hAnsi="Arial" w:cs="Arial"/>
          <w:b/>
        </w:rPr>
        <w:t>Szombathely Megyei Jogú Város Közgyűlése</w:t>
      </w:r>
    </w:p>
    <w:p w:rsidR="00D37B3D" w:rsidRPr="009077AA" w:rsidRDefault="00D37B3D" w:rsidP="00D37B3D">
      <w:pPr>
        <w:jc w:val="center"/>
        <w:rPr>
          <w:rFonts w:ascii="Arial" w:hAnsi="Arial" w:cs="Arial"/>
          <w:b/>
        </w:rPr>
      </w:pPr>
      <w:r w:rsidRPr="009077AA">
        <w:rPr>
          <w:rFonts w:ascii="Arial" w:hAnsi="Arial" w:cs="Arial"/>
          <w:b/>
        </w:rPr>
        <w:t>201</w:t>
      </w:r>
      <w:r w:rsidR="00703DBB">
        <w:rPr>
          <w:rFonts w:ascii="Arial" w:hAnsi="Arial" w:cs="Arial"/>
          <w:b/>
        </w:rPr>
        <w:t>9</w:t>
      </w:r>
      <w:r w:rsidRPr="009077AA">
        <w:rPr>
          <w:rFonts w:ascii="Arial" w:hAnsi="Arial" w:cs="Arial"/>
          <w:b/>
        </w:rPr>
        <w:t xml:space="preserve">. </w:t>
      </w:r>
      <w:r w:rsidR="002C6A13">
        <w:rPr>
          <w:rFonts w:ascii="Arial" w:hAnsi="Arial" w:cs="Arial"/>
          <w:b/>
        </w:rPr>
        <w:t>április havi rendes</w:t>
      </w:r>
      <w:r w:rsidRPr="009077AA">
        <w:rPr>
          <w:rFonts w:ascii="Arial" w:hAnsi="Arial" w:cs="Arial"/>
          <w:b/>
        </w:rPr>
        <w:t xml:space="preserve"> ülésére</w:t>
      </w:r>
    </w:p>
    <w:p w:rsidR="00D37B3D" w:rsidRPr="009077AA" w:rsidRDefault="00D37B3D" w:rsidP="00D37B3D">
      <w:pPr>
        <w:jc w:val="center"/>
        <w:rPr>
          <w:rFonts w:ascii="Arial" w:hAnsi="Arial" w:cs="Arial"/>
          <w:b/>
        </w:rPr>
      </w:pPr>
    </w:p>
    <w:p w:rsidR="00D37B3D" w:rsidRPr="009077AA" w:rsidRDefault="00D37B3D" w:rsidP="00D37B3D">
      <w:pPr>
        <w:jc w:val="center"/>
        <w:rPr>
          <w:rFonts w:ascii="Arial" w:hAnsi="Arial" w:cs="Arial"/>
          <w:b/>
        </w:rPr>
      </w:pPr>
    </w:p>
    <w:p w:rsidR="00D37B3D" w:rsidRPr="009077AA" w:rsidRDefault="00D37B3D" w:rsidP="00D37B3D">
      <w:pPr>
        <w:jc w:val="center"/>
        <w:rPr>
          <w:rFonts w:ascii="Arial" w:hAnsi="Arial" w:cs="Arial"/>
          <w:b/>
          <w:bCs/>
        </w:rPr>
      </w:pPr>
      <w:r w:rsidRPr="009077AA">
        <w:rPr>
          <w:rFonts w:ascii="Arial" w:hAnsi="Arial" w:cs="Arial"/>
          <w:b/>
          <w:bCs/>
        </w:rPr>
        <w:t>J E G Y Z Ő I  T Á J É K O Z T A T Ó</w:t>
      </w:r>
    </w:p>
    <w:p w:rsidR="00D37B3D" w:rsidRPr="009077AA" w:rsidRDefault="00D37B3D" w:rsidP="00D37B3D">
      <w:pPr>
        <w:jc w:val="center"/>
        <w:rPr>
          <w:rFonts w:ascii="Arial" w:hAnsi="Arial" w:cs="Arial"/>
          <w:b/>
          <w:iCs/>
        </w:rPr>
      </w:pPr>
      <w:r w:rsidRPr="009077AA">
        <w:rPr>
          <w:rFonts w:ascii="Arial" w:hAnsi="Arial" w:cs="Arial"/>
          <w:b/>
          <w:iCs/>
        </w:rPr>
        <w:t xml:space="preserve">a Polgármesteri Hivatal törvényességi és </w:t>
      </w:r>
    </w:p>
    <w:p w:rsidR="00D37B3D" w:rsidRPr="009077AA" w:rsidRDefault="00D37B3D" w:rsidP="00D37B3D">
      <w:pPr>
        <w:jc w:val="center"/>
        <w:rPr>
          <w:rFonts w:ascii="Arial" w:hAnsi="Arial" w:cs="Arial"/>
          <w:b/>
          <w:i/>
        </w:rPr>
      </w:pPr>
      <w:r w:rsidRPr="009077AA">
        <w:rPr>
          <w:rFonts w:ascii="Arial" w:hAnsi="Arial" w:cs="Arial"/>
          <w:b/>
          <w:iCs/>
        </w:rPr>
        <w:t>hatósági munkájáról, a Hivatal tevékenységéről</w:t>
      </w:r>
    </w:p>
    <w:p w:rsidR="00D37B3D" w:rsidRDefault="00D37B3D" w:rsidP="00D37B3D">
      <w:pPr>
        <w:pStyle w:val="Szvegtrzs"/>
        <w:rPr>
          <w:rFonts w:ascii="Arial" w:hAnsi="Arial" w:cs="Arial"/>
          <w:b/>
        </w:rPr>
      </w:pPr>
    </w:p>
    <w:p w:rsidR="00853DC9" w:rsidRPr="009077AA" w:rsidRDefault="00853DC9" w:rsidP="00D37B3D">
      <w:pPr>
        <w:pStyle w:val="Szvegtrzs"/>
        <w:rPr>
          <w:rFonts w:ascii="Arial" w:hAnsi="Arial" w:cs="Arial"/>
          <w:b/>
        </w:rPr>
      </w:pPr>
    </w:p>
    <w:p w:rsidR="00617736" w:rsidRPr="009077AA" w:rsidRDefault="00617736" w:rsidP="00617736">
      <w:pPr>
        <w:pStyle w:val="Szvegtrzs"/>
        <w:rPr>
          <w:rFonts w:ascii="Arial" w:hAnsi="Arial" w:cs="Arial"/>
        </w:rPr>
      </w:pPr>
      <w:r w:rsidRPr="009077AA">
        <w:rPr>
          <w:rFonts w:ascii="Arial" w:hAnsi="Arial" w:cs="Arial"/>
        </w:rPr>
        <w:t>Szombathely Megyei Jogú Város Önkormányzata Szervezeti és Működési Szabályzata 23.</w:t>
      </w:r>
      <w:r w:rsidR="00853DC9">
        <w:rPr>
          <w:rFonts w:ascii="Arial" w:hAnsi="Arial" w:cs="Arial"/>
        </w:rPr>
        <w:t> </w:t>
      </w:r>
      <w:r w:rsidRPr="009077AA">
        <w:rPr>
          <w:rFonts w:ascii="Arial" w:hAnsi="Arial" w:cs="Arial"/>
        </w:rPr>
        <w:t>§ (4) bekezdés b) pontja értelmében a jegyző a Közgyűlésen tájékoztatást ad a hatósági munkáról, a törvényesség helyzetéről, és azokról a kihirdetett, vagy hatályba lép</w:t>
      </w:r>
      <w:r w:rsidR="00DC2AF9">
        <w:rPr>
          <w:rFonts w:ascii="Arial" w:hAnsi="Arial" w:cs="Arial"/>
        </w:rPr>
        <w:t>tet</w:t>
      </w:r>
      <w:r w:rsidRPr="009077AA">
        <w:rPr>
          <w:rFonts w:ascii="Arial" w:hAnsi="Arial" w:cs="Arial"/>
        </w:rPr>
        <w:t xml:space="preserve">ett jogszabályokról, </w:t>
      </w:r>
      <w:r w:rsidR="00DC2AF9">
        <w:rPr>
          <w:rFonts w:ascii="Arial" w:hAnsi="Arial" w:cs="Arial"/>
        </w:rPr>
        <w:t>a</w:t>
      </w:r>
      <w:r w:rsidRPr="009077AA">
        <w:rPr>
          <w:rFonts w:ascii="Arial" w:hAnsi="Arial" w:cs="Arial"/>
        </w:rPr>
        <w:t>melyek az önkormányzat, vagy a hivatal feladatkörét, hatósági hatáskörét érintik, megváltoztatják, illetve új feladatkört állapítanak meg. A Magyarország helyi önkormányzatairól szóló 2011. évi CLXXXIX. törvény (</w:t>
      </w:r>
      <w:proofErr w:type="spellStart"/>
      <w:r w:rsidRPr="009077AA">
        <w:rPr>
          <w:rFonts w:ascii="Arial" w:hAnsi="Arial" w:cs="Arial"/>
        </w:rPr>
        <w:t>Mötv</w:t>
      </w:r>
      <w:proofErr w:type="spellEnd"/>
      <w:r w:rsidRPr="009077AA">
        <w:rPr>
          <w:rFonts w:ascii="Arial" w:hAnsi="Arial" w:cs="Arial"/>
        </w:rPr>
        <w:t>.) 81.</w:t>
      </w:r>
      <w:r w:rsidR="00853DC9">
        <w:rPr>
          <w:rFonts w:ascii="Arial" w:hAnsi="Arial" w:cs="Arial"/>
        </w:rPr>
        <w:t> </w:t>
      </w:r>
      <w:r w:rsidRPr="009077AA">
        <w:rPr>
          <w:rFonts w:ascii="Arial" w:hAnsi="Arial" w:cs="Arial"/>
        </w:rPr>
        <w:t xml:space="preserve">§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 </w:t>
      </w:r>
      <w:proofErr w:type="spellStart"/>
      <w:r w:rsidRPr="009077AA">
        <w:rPr>
          <w:rFonts w:ascii="Arial" w:hAnsi="Arial" w:cs="Arial"/>
        </w:rPr>
        <w:t>Mötv</w:t>
      </w:r>
      <w:proofErr w:type="spellEnd"/>
      <w:r w:rsidRPr="009077AA">
        <w:rPr>
          <w:rFonts w:ascii="Arial" w:hAnsi="Arial" w:cs="Arial"/>
        </w:rPr>
        <w:t>. előírásainak történő megfelelést is szolgálja. E kötelezettségeknek eleget téve a Polgármesteri Hivatal belső szervezeti egységeinek vezetőivel áttekintettük a hatósági munkát és a hivatal működését, melynek eredményeiről az alábbiakban tájékoztatom a Tisztelt Közgyűlést</w:t>
      </w:r>
      <w:r w:rsidR="00853DC9">
        <w:rPr>
          <w:rFonts w:ascii="Arial" w:hAnsi="Arial" w:cs="Arial"/>
        </w:rPr>
        <w:t>:</w:t>
      </w:r>
    </w:p>
    <w:p w:rsidR="00617736" w:rsidRDefault="00617736" w:rsidP="00D37B3D">
      <w:pPr>
        <w:pStyle w:val="Szvegtrzs"/>
        <w:rPr>
          <w:rFonts w:ascii="Arial" w:hAnsi="Arial" w:cs="Arial"/>
        </w:rPr>
      </w:pPr>
    </w:p>
    <w:p w:rsidR="00B7369C" w:rsidRPr="009077AA" w:rsidRDefault="00B7369C" w:rsidP="00D37B3D">
      <w:pPr>
        <w:pStyle w:val="Szvegtrzs"/>
        <w:rPr>
          <w:rFonts w:ascii="Arial" w:hAnsi="Arial" w:cs="Arial"/>
        </w:rPr>
      </w:pPr>
    </w:p>
    <w:p w:rsidR="00853DC9" w:rsidRPr="00853DC9" w:rsidRDefault="00853DC9" w:rsidP="00853DC9">
      <w:pPr>
        <w:jc w:val="both"/>
        <w:rPr>
          <w:rFonts w:ascii="Arial" w:eastAsia="Calibri" w:hAnsi="Arial" w:cs="Arial"/>
          <w:lang w:eastAsia="en-US"/>
        </w:rPr>
      </w:pPr>
      <w:r w:rsidRPr="00853DC9">
        <w:rPr>
          <w:rFonts w:ascii="Arial" w:eastAsia="Calibri" w:hAnsi="Arial" w:cs="Arial"/>
          <w:lang w:eastAsia="en-US"/>
        </w:rPr>
        <w:t xml:space="preserve">A </w:t>
      </w:r>
      <w:r w:rsidRPr="00853DC9">
        <w:rPr>
          <w:rFonts w:ascii="Arial" w:eastAsia="Calibri" w:hAnsi="Arial" w:cs="Arial"/>
          <w:b/>
          <w:u w:val="single"/>
          <w:lang w:eastAsia="en-US"/>
        </w:rPr>
        <w:t>Jogi, Képviselői és Hatósági Osztály</w:t>
      </w:r>
      <w:r w:rsidRPr="00853DC9">
        <w:rPr>
          <w:rFonts w:ascii="Arial" w:eastAsia="Calibri" w:hAnsi="Arial" w:cs="Arial"/>
          <w:lang w:eastAsia="en-US"/>
        </w:rPr>
        <w:t xml:space="preserve"> vezetője az alábbi tájékoztatást adta az osztály munkájáról:</w:t>
      </w:r>
    </w:p>
    <w:p w:rsidR="009B1324" w:rsidRDefault="009B1324" w:rsidP="009B1324">
      <w:pPr>
        <w:jc w:val="both"/>
        <w:rPr>
          <w:rFonts w:ascii="Arial" w:hAnsi="Arial" w:cs="Arial"/>
        </w:rPr>
      </w:pPr>
    </w:p>
    <w:p w:rsidR="009B1324" w:rsidRPr="00397754" w:rsidRDefault="009B1324" w:rsidP="009B1324">
      <w:pPr>
        <w:rPr>
          <w:rFonts w:ascii="Arial" w:hAnsi="Arial" w:cs="Arial"/>
          <w:sz w:val="2"/>
        </w:rPr>
      </w:pPr>
    </w:p>
    <w:p w:rsidR="00795270" w:rsidRDefault="00795270" w:rsidP="00795270">
      <w:pPr>
        <w:jc w:val="both"/>
        <w:rPr>
          <w:rFonts w:ascii="Arial" w:hAnsi="Arial" w:cs="Arial"/>
        </w:rPr>
      </w:pPr>
      <w:r w:rsidRPr="009E5986">
        <w:rPr>
          <w:rFonts w:ascii="Arial" w:hAnsi="Arial" w:cs="Arial"/>
        </w:rPr>
        <w:t xml:space="preserve">Az előző </w:t>
      </w:r>
      <w:r>
        <w:rPr>
          <w:rFonts w:ascii="Arial" w:hAnsi="Arial" w:cs="Arial"/>
        </w:rPr>
        <w:t>beszámoló</w:t>
      </w:r>
      <w:r w:rsidRPr="009E5986">
        <w:rPr>
          <w:rFonts w:ascii="Arial" w:hAnsi="Arial" w:cs="Arial"/>
        </w:rPr>
        <w:t xml:space="preserve"> óta az osztály munkáját érintően az alábbi új jogszabályok kerültek kihirdetésre</w:t>
      </w:r>
      <w:r>
        <w:rPr>
          <w:rFonts w:ascii="Arial" w:hAnsi="Arial" w:cs="Arial"/>
        </w:rPr>
        <w:t>:</w:t>
      </w:r>
    </w:p>
    <w:p w:rsidR="00795270" w:rsidRDefault="00795270" w:rsidP="00795270">
      <w:pPr>
        <w:jc w:val="both"/>
        <w:rPr>
          <w:rFonts w:ascii="Arial" w:hAnsi="Arial" w:cs="Arial"/>
        </w:rPr>
      </w:pPr>
    </w:p>
    <w:p w:rsidR="00795270" w:rsidRDefault="00795270" w:rsidP="00CF0B6D">
      <w:pPr>
        <w:jc w:val="both"/>
        <w:rPr>
          <w:rFonts w:ascii="Arial" w:hAnsi="Arial" w:cs="Arial"/>
        </w:rPr>
      </w:pPr>
      <w:r>
        <w:rPr>
          <w:rFonts w:ascii="Arial" w:hAnsi="Arial" w:cs="Arial"/>
          <w:i/>
          <w:u w:val="single"/>
        </w:rPr>
        <w:t>A j</w:t>
      </w:r>
      <w:r w:rsidRPr="00F77353">
        <w:rPr>
          <w:rFonts w:ascii="Arial" w:hAnsi="Arial" w:cs="Arial"/>
          <w:i/>
          <w:u w:val="single"/>
        </w:rPr>
        <w:t>ogalkotással összefüggő jogszabályok</w:t>
      </w:r>
    </w:p>
    <w:p w:rsidR="00795270" w:rsidRDefault="00795270" w:rsidP="00795270">
      <w:pPr>
        <w:jc w:val="both"/>
        <w:rPr>
          <w:rFonts w:ascii="Arial" w:hAnsi="Arial" w:cs="Arial"/>
        </w:rPr>
      </w:pPr>
    </w:p>
    <w:p w:rsidR="00795270" w:rsidRDefault="00795270" w:rsidP="00795270">
      <w:pPr>
        <w:jc w:val="both"/>
        <w:rPr>
          <w:rFonts w:ascii="Arial" w:hAnsi="Arial" w:cs="Arial"/>
        </w:rPr>
      </w:pPr>
      <w:r>
        <w:rPr>
          <w:rFonts w:ascii="Arial" w:hAnsi="Arial" w:cs="Arial"/>
        </w:rPr>
        <w:t xml:space="preserve">2019. március 15. napján hatályba lépett a jogalkotásról szóló 2010. évi CXXX. törvény (a továbbiakban: </w:t>
      </w:r>
      <w:proofErr w:type="spellStart"/>
      <w:r>
        <w:rPr>
          <w:rFonts w:ascii="Arial" w:hAnsi="Arial" w:cs="Arial"/>
        </w:rPr>
        <w:t>Jat</w:t>
      </w:r>
      <w:proofErr w:type="spellEnd"/>
      <w:r>
        <w:rPr>
          <w:rFonts w:ascii="Arial" w:hAnsi="Arial" w:cs="Arial"/>
        </w:rPr>
        <w:t>.) módosítása. A törvénymódosítás alapja a</w:t>
      </w:r>
      <w:r w:rsidRPr="001C5BE9">
        <w:rPr>
          <w:rFonts w:ascii="Arial" w:hAnsi="Arial" w:cs="Arial"/>
        </w:rPr>
        <w:t>z Alaptörvény 2019. január 1-jétől hatályos hetedik módosítása</w:t>
      </w:r>
      <w:r>
        <w:rPr>
          <w:rFonts w:ascii="Arial" w:hAnsi="Arial" w:cs="Arial"/>
        </w:rPr>
        <w:t>, amely</w:t>
      </w:r>
      <w:r w:rsidRPr="001C5BE9">
        <w:rPr>
          <w:rFonts w:ascii="Arial" w:hAnsi="Arial" w:cs="Arial"/>
        </w:rPr>
        <w:t xml:space="preserve"> alapján a bíróságoknak a jogszabályok céljának </w:t>
      </w:r>
      <w:r w:rsidRPr="001C5BE9">
        <w:rPr>
          <w:rFonts w:ascii="Arial" w:hAnsi="Arial" w:cs="Arial"/>
        </w:rPr>
        <w:lastRenderedPageBreak/>
        <w:t>megállapítása során a jogszabály megalkotására vagy módosítására irányuló javaslat indokolá</w:t>
      </w:r>
      <w:r>
        <w:rPr>
          <w:rFonts w:ascii="Arial" w:hAnsi="Arial" w:cs="Arial"/>
        </w:rPr>
        <w:t>sát is figyelembe kell venniük.</w:t>
      </w:r>
    </w:p>
    <w:p w:rsidR="00795270" w:rsidRDefault="00795270" w:rsidP="00795270">
      <w:pPr>
        <w:jc w:val="both"/>
        <w:rPr>
          <w:rFonts w:ascii="Arial" w:hAnsi="Arial" w:cs="Arial"/>
        </w:rPr>
      </w:pPr>
    </w:p>
    <w:p w:rsidR="00795270" w:rsidRDefault="00795270" w:rsidP="00795270">
      <w:pPr>
        <w:jc w:val="both"/>
        <w:rPr>
          <w:rFonts w:ascii="Arial" w:hAnsi="Arial" w:cs="Arial"/>
        </w:rPr>
      </w:pPr>
      <w:r w:rsidRPr="001C5BE9">
        <w:rPr>
          <w:rFonts w:ascii="Arial" w:hAnsi="Arial" w:cs="Arial"/>
        </w:rPr>
        <w:t xml:space="preserve">Ennek megfelelően módosult a </w:t>
      </w:r>
      <w:proofErr w:type="spellStart"/>
      <w:r w:rsidRPr="001C5BE9">
        <w:rPr>
          <w:rFonts w:ascii="Arial" w:hAnsi="Arial" w:cs="Arial"/>
        </w:rPr>
        <w:t>Jat</w:t>
      </w:r>
      <w:proofErr w:type="spellEnd"/>
      <w:r w:rsidRPr="001C5BE9">
        <w:rPr>
          <w:rFonts w:ascii="Arial" w:hAnsi="Arial" w:cs="Arial"/>
        </w:rPr>
        <w:t>. indokolásokra vonatkozó szabályozása is, amely szerint a rendelet kihirdetés</w:t>
      </w:r>
      <w:r>
        <w:rPr>
          <w:rFonts w:ascii="Arial" w:hAnsi="Arial" w:cs="Arial"/>
        </w:rPr>
        <w:t>ét követően</w:t>
      </w:r>
      <w:r w:rsidRPr="001C5BE9">
        <w:rPr>
          <w:rFonts w:ascii="Arial" w:hAnsi="Arial" w:cs="Arial"/>
        </w:rPr>
        <w:t xml:space="preserve"> az indokolást is közzé kell tenni.</w:t>
      </w:r>
      <w:r>
        <w:rPr>
          <w:rFonts w:ascii="Arial" w:hAnsi="Arial" w:cs="Arial"/>
        </w:rPr>
        <w:t xml:space="preserve"> A</w:t>
      </w:r>
      <w:r w:rsidRPr="0064497A">
        <w:rPr>
          <w:rFonts w:ascii="Arial" w:hAnsi="Arial" w:cs="Arial"/>
        </w:rPr>
        <w:t xml:space="preserve"> Magyar Közlöny kiadásáról, valamint a jogszabály kihirdetése során történő és a közjogi szervezetszabályozó eszköz közzététele során történő megjelöléséről</w:t>
      </w:r>
      <w:r w:rsidRPr="001C5BE9">
        <w:rPr>
          <w:rFonts w:ascii="Arial" w:hAnsi="Arial" w:cs="Arial"/>
        </w:rPr>
        <w:t xml:space="preserve"> </w:t>
      </w:r>
      <w:r>
        <w:rPr>
          <w:rFonts w:ascii="Arial" w:hAnsi="Arial" w:cs="Arial"/>
        </w:rPr>
        <w:t xml:space="preserve">szóló </w:t>
      </w:r>
      <w:r w:rsidRPr="001C5BE9">
        <w:rPr>
          <w:rFonts w:ascii="Arial" w:hAnsi="Arial" w:cs="Arial"/>
        </w:rPr>
        <w:t xml:space="preserve">5/2019. (III.13.) IM rendelet alapján </w:t>
      </w:r>
      <w:r>
        <w:rPr>
          <w:rFonts w:ascii="Arial" w:hAnsi="Arial" w:cs="Arial"/>
        </w:rPr>
        <w:t>a</w:t>
      </w:r>
      <w:r w:rsidRPr="005D4BD3">
        <w:rPr>
          <w:rFonts w:ascii="Arial" w:hAnsi="Arial" w:cs="Arial"/>
        </w:rPr>
        <w:t>z önkormányzati rendelet tervezetéhez tartozó, a megalkotását megelőzően rendelkezésre álló, végső előterjesztői indokolást a Nemzeti J</w:t>
      </w:r>
      <w:r>
        <w:rPr>
          <w:rFonts w:ascii="Arial" w:hAnsi="Arial" w:cs="Arial"/>
        </w:rPr>
        <w:t>ogszabálytárban kell közzétenni.</w:t>
      </w:r>
    </w:p>
    <w:p w:rsidR="00795270" w:rsidRDefault="00795270" w:rsidP="00795270">
      <w:pPr>
        <w:jc w:val="both"/>
        <w:rPr>
          <w:rFonts w:ascii="Arial" w:hAnsi="Arial" w:cs="Arial"/>
        </w:rPr>
      </w:pPr>
      <w:r>
        <w:rPr>
          <w:rFonts w:ascii="Arial" w:hAnsi="Arial" w:cs="Arial"/>
        </w:rPr>
        <w:t>A</w:t>
      </w:r>
      <w:r w:rsidRPr="001C5BE9">
        <w:rPr>
          <w:rFonts w:ascii="Arial" w:hAnsi="Arial" w:cs="Arial"/>
        </w:rPr>
        <w:t xml:space="preserve"> rendelet tervezetéhez tartozó indokolást abban az esetben nem kell közzétenni, ha a jogszabály jelentős társadalmi, gazdasági, költségvetési hatása, környezeti és egészségi következménye, adminisztratív terheket befolyásoló hatása nem kimutatható, illetve ha a jogszabály technikai vagy végrehajtási jellegű. Ebben az esetben az indokolás végén szükséges az erre vonatkozó álláspontot kifejteni.</w:t>
      </w:r>
    </w:p>
    <w:p w:rsidR="00795270" w:rsidRDefault="00795270" w:rsidP="00795270">
      <w:pPr>
        <w:jc w:val="both"/>
        <w:rPr>
          <w:rFonts w:ascii="Arial" w:hAnsi="Arial" w:cs="Arial"/>
        </w:rPr>
      </w:pPr>
      <w:r>
        <w:rPr>
          <w:rFonts w:ascii="Arial" w:hAnsi="Arial" w:cs="Arial"/>
        </w:rPr>
        <w:t xml:space="preserve">Fentiekkel összefüggésben </w:t>
      </w:r>
      <w:r w:rsidRPr="008A398C">
        <w:rPr>
          <w:rFonts w:ascii="Arial" w:hAnsi="Arial" w:cs="Arial"/>
        </w:rPr>
        <w:t>48/2</w:t>
      </w:r>
      <w:r>
        <w:rPr>
          <w:rFonts w:ascii="Arial" w:hAnsi="Arial" w:cs="Arial"/>
        </w:rPr>
        <w:t xml:space="preserve">019. (III.13.) Korm. rendeletében a </w:t>
      </w:r>
      <w:r w:rsidRPr="008A398C">
        <w:rPr>
          <w:rFonts w:ascii="Arial" w:hAnsi="Arial" w:cs="Arial"/>
        </w:rPr>
        <w:t xml:space="preserve">Kormány </w:t>
      </w:r>
      <w:r>
        <w:rPr>
          <w:rFonts w:ascii="Arial" w:hAnsi="Arial" w:cs="Arial"/>
        </w:rPr>
        <w:t xml:space="preserve">is módosította </w:t>
      </w:r>
      <w:r w:rsidRPr="008A398C">
        <w:rPr>
          <w:rFonts w:ascii="Arial" w:hAnsi="Arial" w:cs="Arial"/>
        </w:rPr>
        <w:t>a Nemzeti Jogszab</w:t>
      </w:r>
      <w:r>
        <w:rPr>
          <w:rFonts w:ascii="Arial" w:hAnsi="Arial" w:cs="Arial"/>
        </w:rPr>
        <w:t>álytárról szóló 338/2011. (XII.</w:t>
      </w:r>
      <w:r w:rsidRPr="008A398C">
        <w:rPr>
          <w:rFonts w:ascii="Arial" w:hAnsi="Arial" w:cs="Arial"/>
        </w:rPr>
        <w:t>29.) Korm. rendelet</w:t>
      </w:r>
      <w:r>
        <w:rPr>
          <w:rFonts w:ascii="Arial" w:hAnsi="Arial" w:cs="Arial"/>
        </w:rPr>
        <w:t>ét, amelybe szintén bekerültek az indokolások közzétételét előíró szabályok.</w:t>
      </w:r>
    </w:p>
    <w:p w:rsidR="00795270" w:rsidRPr="001C5BE9" w:rsidRDefault="00795270" w:rsidP="00795270">
      <w:pPr>
        <w:jc w:val="both"/>
        <w:rPr>
          <w:rFonts w:ascii="Arial" w:hAnsi="Arial" w:cs="Arial"/>
        </w:rPr>
      </w:pPr>
    </w:p>
    <w:p w:rsidR="00795270" w:rsidRPr="001C5BE9" w:rsidRDefault="00795270" w:rsidP="00795270">
      <w:pPr>
        <w:jc w:val="both"/>
        <w:rPr>
          <w:rFonts w:ascii="Arial" w:hAnsi="Arial" w:cs="Arial"/>
        </w:rPr>
      </w:pPr>
      <w:r w:rsidRPr="001C5BE9">
        <w:rPr>
          <w:rFonts w:ascii="Arial" w:hAnsi="Arial" w:cs="Arial"/>
        </w:rPr>
        <w:t xml:space="preserve">Az indokolások nyilvánosságára vonatkozó szabályokat erősíti </w:t>
      </w:r>
      <w:r>
        <w:rPr>
          <w:rFonts w:ascii="Arial" w:hAnsi="Arial" w:cs="Arial"/>
        </w:rPr>
        <w:t>az az új Jat.-</w:t>
      </w:r>
      <w:r w:rsidRPr="001C5BE9">
        <w:rPr>
          <w:rFonts w:ascii="Arial" w:hAnsi="Arial" w:cs="Arial"/>
        </w:rPr>
        <w:t>rendelkezés</w:t>
      </w:r>
      <w:r>
        <w:rPr>
          <w:rFonts w:ascii="Arial" w:hAnsi="Arial" w:cs="Arial"/>
        </w:rPr>
        <w:t xml:space="preserve"> is</w:t>
      </w:r>
      <w:r w:rsidRPr="001C5BE9">
        <w:rPr>
          <w:rFonts w:ascii="Arial" w:hAnsi="Arial" w:cs="Arial"/>
        </w:rPr>
        <w:t>, amely szerint azon rendeleteket, ahol törvény valamely állami, helyi önkormányzati vagy más szervezet számára kifejezetten jogot biztosít arra, hogy a jogállását vagy a feladatkörét érintő jogszabályok tervezeteit véleményezhesse, gondoskodni kell arról, hogy a jogszabály tervezete mellett az ahhoz tartozó indokolás is megismerhető és véleményezhető legyen.</w:t>
      </w:r>
    </w:p>
    <w:p w:rsidR="00795270" w:rsidRDefault="00795270" w:rsidP="00795270">
      <w:pPr>
        <w:jc w:val="both"/>
        <w:rPr>
          <w:rFonts w:ascii="Arial" w:hAnsi="Arial" w:cs="Arial"/>
        </w:rPr>
      </w:pPr>
    </w:p>
    <w:p w:rsidR="00795270" w:rsidRPr="001C5BE9" w:rsidRDefault="00795270" w:rsidP="00795270">
      <w:pPr>
        <w:jc w:val="both"/>
        <w:rPr>
          <w:rFonts w:ascii="Arial" w:hAnsi="Arial" w:cs="Arial"/>
        </w:rPr>
      </w:pPr>
      <w:r>
        <w:rPr>
          <w:rFonts w:ascii="Arial" w:hAnsi="Arial" w:cs="Arial"/>
        </w:rPr>
        <w:t>Kiegészültek az e</w:t>
      </w:r>
      <w:r w:rsidRPr="001C5BE9">
        <w:rPr>
          <w:rFonts w:ascii="Arial" w:hAnsi="Arial" w:cs="Arial"/>
        </w:rPr>
        <w:t>lőzetes hatásvizsgálat</w:t>
      </w:r>
      <w:r>
        <w:rPr>
          <w:rFonts w:ascii="Arial" w:hAnsi="Arial" w:cs="Arial"/>
        </w:rPr>
        <w:t xml:space="preserve">tal kapcsolatos szabályok is. </w:t>
      </w:r>
      <w:r w:rsidRPr="001C5BE9">
        <w:rPr>
          <w:rFonts w:ascii="Arial" w:hAnsi="Arial" w:cs="Arial"/>
        </w:rPr>
        <w:t xml:space="preserve">A </w:t>
      </w:r>
      <w:proofErr w:type="spellStart"/>
      <w:r w:rsidRPr="001C5BE9">
        <w:rPr>
          <w:rFonts w:ascii="Arial" w:hAnsi="Arial" w:cs="Arial"/>
        </w:rPr>
        <w:t>Jat</w:t>
      </w:r>
      <w:proofErr w:type="spellEnd"/>
      <w:r w:rsidRPr="001C5BE9">
        <w:rPr>
          <w:rFonts w:ascii="Arial" w:hAnsi="Arial" w:cs="Arial"/>
        </w:rPr>
        <w:t xml:space="preserve">. </w:t>
      </w:r>
      <w:proofErr w:type="gramStart"/>
      <w:r w:rsidRPr="001C5BE9">
        <w:rPr>
          <w:rFonts w:ascii="Arial" w:hAnsi="Arial" w:cs="Arial"/>
        </w:rPr>
        <w:t>új</w:t>
      </w:r>
      <w:proofErr w:type="gramEnd"/>
      <w:r w:rsidRPr="001C5BE9">
        <w:rPr>
          <w:rFonts w:ascii="Arial" w:hAnsi="Arial" w:cs="Arial"/>
        </w:rPr>
        <w:t xml:space="preserve"> 17/A. §</w:t>
      </w:r>
      <w:proofErr w:type="spellStart"/>
      <w:r w:rsidRPr="001C5BE9">
        <w:rPr>
          <w:rFonts w:ascii="Arial" w:hAnsi="Arial" w:cs="Arial"/>
        </w:rPr>
        <w:t>-</w:t>
      </w:r>
      <w:proofErr w:type="gramStart"/>
      <w:r w:rsidRPr="001C5BE9">
        <w:rPr>
          <w:rFonts w:ascii="Arial" w:hAnsi="Arial" w:cs="Arial"/>
        </w:rPr>
        <w:t>a</w:t>
      </w:r>
      <w:proofErr w:type="spellEnd"/>
      <w:proofErr w:type="gramEnd"/>
      <w:r w:rsidRPr="001C5BE9">
        <w:rPr>
          <w:rFonts w:ascii="Arial" w:hAnsi="Arial" w:cs="Arial"/>
        </w:rPr>
        <w:t xml:space="preserve"> alapján: „A jogszabály előkészítőjének feladata, hogy az előzetes hatásvizsgálat eredményét mérlegelje, és - a jogalkotás alapvető követelményei figyelembevételével - akkor tegyen javaslatot a jogszabály megalkotására, ha az a szabályozási cél eléréséhez feltétlenül szükséges.”</w:t>
      </w:r>
      <w:r>
        <w:rPr>
          <w:rFonts w:ascii="Arial" w:hAnsi="Arial" w:cs="Arial"/>
        </w:rPr>
        <w:t xml:space="preserve"> Ezt követően az önkormányzati rendeleteknél az előzetes hatásvizsgálat során </w:t>
      </w:r>
      <w:r w:rsidRPr="001C5BE9">
        <w:rPr>
          <w:rFonts w:ascii="Arial" w:hAnsi="Arial" w:cs="Arial"/>
        </w:rPr>
        <w:t xml:space="preserve">a különböző hatások vizsgálata után </w:t>
      </w:r>
      <w:r>
        <w:rPr>
          <w:rFonts w:ascii="Arial" w:hAnsi="Arial" w:cs="Arial"/>
        </w:rPr>
        <w:t xml:space="preserve">mérlegelni kell, hogy </w:t>
      </w:r>
      <w:r w:rsidRPr="001C5BE9">
        <w:rPr>
          <w:rFonts w:ascii="Arial" w:hAnsi="Arial" w:cs="Arial"/>
        </w:rPr>
        <w:t>a rendelet megalkotása a szabályozási cél eléréséhez feltétlenül szükséges</w:t>
      </w:r>
      <w:r>
        <w:rPr>
          <w:rFonts w:ascii="Arial" w:hAnsi="Arial" w:cs="Arial"/>
        </w:rPr>
        <w:t>-e.</w:t>
      </w:r>
    </w:p>
    <w:p w:rsidR="00795270" w:rsidRDefault="00795270" w:rsidP="00795270">
      <w:pPr>
        <w:jc w:val="both"/>
        <w:rPr>
          <w:rFonts w:ascii="Arial" w:hAnsi="Arial" w:cs="Arial"/>
        </w:rPr>
      </w:pPr>
    </w:p>
    <w:p w:rsidR="00795270" w:rsidRDefault="00795270" w:rsidP="00795270">
      <w:pPr>
        <w:jc w:val="both"/>
        <w:rPr>
          <w:rFonts w:ascii="Arial" w:hAnsi="Arial" w:cs="Arial"/>
        </w:rPr>
      </w:pPr>
      <w:r>
        <w:rPr>
          <w:rFonts w:ascii="Arial" w:hAnsi="Arial" w:cs="Arial"/>
        </w:rPr>
        <w:t>Új jogszabály-szerkesztési szabály a Jat.-ban, amely szerint ö</w:t>
      </w:r>
      <w:r w:rsidRPr="001C5BE9">
        <w:rPr>
          <w:rFonts w:ascii="Arial" w:hAnsi="Arial" w:cs="Arial"/>
        </w:rPr>
        <w:t>nkormányzati rendeletnél megszűnt az a</w:t>
      </w:r>
      <w:r>
        <w:rPr>
          <w:rFonts w:ascii="Arial" w:hAnsi="Arial" w:cs="Arial"/>
        </w:rPr>
        <w:t>z eddig fennálló</w:t>
      </w:r>
      <w:r w:rsidRPr="001C5BE9">
        <w:rPr>
          <w:rFonts w:ascii="Arial" w:hAnsi="Arial" w:cs="Arial"/>
        </w:rPr>
        <w:t xml:space="preserve"> tilalom, hogy nem lehet módosítani a rendelet bevezető részét. </w:t>
      </w:r>
      <w:r w:rsidRPr="00E00CCD">
        <w:rPr>
          <w:rFonts w:ascii="Arial" w:hAnsi="Arial" w:cs="Arial"/>
        </w:rPr>
        <w:t xml:space="preserve">A módosítás oka, hogy a Kúria a gyakorlata alapján pusztán a bevezető rész nem megfelelősége miatt az önkormányzati rendeletek törvénysértését állapítja meg, és a teljes jogszabályt megsemmisíti. A hivatkozás alapja éppen az, hogy a </w:t>
      </w:r>
      <w:proofErr w:type="spellStart"/>
      <w:r w:rsidRPr="00E00CCD">
        <w:rPr>
          <w:rFonts w:ascii="Arial" w:hAnsi="Arial" w:cs="Arial"/>
        </w:rPr>
        <w:t>Jat</w:t>
      </w:r>
      <w:proofErr w:type="spellEnd"/>
      <w:r w:rsidRPr="00E00CCD">
        <w:rPr>
          <w:rFonts w:ascii="Arial" w:hAnsi="Arial" w:cs="Arial"/>
        </w:rPr>
        <w:t xml:space="preserve">. </w:t>
      </w:r>
      <w:proofErr w:type="gramStart"/>
      <w:r w:rsidRPr="00E00CCD">
        <w:rPr>
          <w:rFonts w:ascii="Arial" w:hAnsi="Arial" w:cs="Arial"/>
        </w:rPr>
        <w:t>nem</w:t>
      </w:r>
      <w:proofErr w:type="gramEnd"/>
      <w:r w:rsidRPr="00E00CCD">
        <w:rPr>
          <w:rFonts w:ascii="Arial" w:hAnsi="Arial" w:cs="Arial"/>
        </w:rPr>
        <w:t xml:space="preserve"> </w:t>
      </w:r>
      <w:r>
        <w:rPr>
          <w:rFonts w:ascii="Arial" w:hAnsi="Arial" w:cs="Arial"/>
        </w:rPr>
        <w:t>tette</w:t>
      </w:r>
      <w:r w:rsidRPr="00E00CCD">
        <w:rPr>
          <w:rFonts w:ascii="Arial" w:hAnsi="Arial" w:cs="Arial"/>
        </w:rPr>
        <w:t xml:space="preserve"> lehetővé a bevezető rész módosítását, így a hibás bevezető rész hibáját csak új rendelet kiadásával lehet</w:t>
      </w:r>
      <w:r>
        <w:rPr>
          <w:rFonts w:ascii="Arial" w:hAnsi="Arial" w:cs="Arial"/>
        </w:rPr>
        <w:t>ett</w:t>
      </w:r>
      <w:r w:rsidRPr="00E00CCD">
        <w:rPr>
          <w:rFonts w:ascii="Arial" w:hAnsi="Arial" w:cs="Arial"/>
        </w:rPr>
        <w:t xml:space="preserve"> biztosítani. Ezen helyzetek kezelése érdekében lehetővé válik, hogy az önkormányzati rendelet bevezető része módosítható legyen.</w:t>
      </w:r>
      <w:r>
        <w:rPr>
          <w:rFonts w:ascii="Arial" w:hAnsi="Arial" w:cs="Arial"/>
        </w:rPr>
        <w:t xml:space="preserve"> </w:t>
      </w:r>
      <w:r w:rsidRPr="001C5BE9">
        <w:rPr>
          <w:rFonts w:ascii="Arial" w:hAnsi="Arial" w:cs="Arial"/>
        </w:rPr>
        <w:t xml:space="preserve">Az egyes rendeletek innentől számított első módosításainál így hatályosítani </w:t>
      </w:r>
      <w:r>
        <w:rPr>
          <w:rFonts w:ascii="Arial" w:hAnsi="Arial" w:cs="Arial"/>
        </w:rPr>
        <w:t>célszerű</w:t>
      </w:r>
      <w:r w:rsidRPr="001C5BE9">
        <w:rPr>
          <w:rFonts w:ascii="Arial" w:hAnsi="Arial" w:cs="Arial"/>
        </w:rPr>
        <w:t xml:space="preserve"> a rendelet felhatalmazó rendelkezéseinek, illetve a feladatkörnek a megjelölését a rendeletek bevezető részében.</w:t>
      </w:r>
    </w:p>
    <w:p w:rsidR="00795270" w:rsidRPr="001C5BE9" w:rsidRDefault="00795270" w:rsidP="00795270">
      <w:pPr>
        <w:jc w:val="both"/>
        <w:rPr>
          <w:rFonts w:ascii="Arial" w:hAnsi="Arial" w:cs="Arial"/>
        </w:rPr>
      </w:pPr>
    </w:p>
    <w:p w:rsidR="00795270" w:rsidRDefault="00795270" w:rsidP="00795270">
      <w:pPr>
        <w:jc w:val="both"/>
        <w:rPr>
          <w:rFonts w:ascii="Arial" w:hAnsi="Arial" w:cs="Arial"/>
        </w:rPr>
      </w:pPr>
      <w:r>
        <w:rPr>
          <w:rFonts w:ascii="Arial" w:hAnsi="Arial" w:cs="Arial"/>
        </w:rPr>
        <w:t>A jelen Közgyűlésre előterjesztett önkormányzati rendeletek előkészítésekor már az új szabályok szerint jártunk el.</w:t>
      </w:r>
    </w:p>
    <w:p w:rsidR="00795270" w:rsidRPr="00DD69D6" w:rsidRDefault="00795270" w:rsidP="00795270">
      <w:pPr>
        <w:jc w:val="both"/>
        <w:rPr>
          <w:rFonts w:ascii="Arial" w:hAnsi="Arial" w:cs="Arial"/>
        </w:rPr>
      </w:pPr>
    </w:p>
    <w:p w:rsidR="00795270" w:rsidRDefault="00795270" w:rsidP="00C33A32">
      <w:pPr>
        <w:jc w:val="both"/>
        <w:rPr>
          <w:rFonts w:ascii="Arial" w:hAnsi="Arial" w:cs="Arial"/>
        </w:rPr>
      </w:pPr>
      <w:r>
        <w:rPr>
          <w:rFonts w:ascii="Arial" w:hAnsi="Arial" w:cs="Arial"/>
          <w:i/>
          <w:u w:val="single"/>
        </w:rPr>
        <w:t>Egyéb</w:t>
      </w:r>
      <w:r w:rsidRPr="00F77353">
        <w:rPr>
          <w:rFonts w:ascii="Arial" w:hAnsi="Arial" w:cs="Arial"/>
          <w:i/>
          <w:u w:val="single"/>
        </w:rPr>
        <w:t xml:space="preserve"> jogszabályok</w:t>
      </w:r>
    </w:p>
    <w:p w:rsidR="00795270" w:rsidRDefault="00795270" w:rsidP="00795270">
      <w:pPr>
        <w:jc w:val="both"/>
        <w:rPr>
          <w:rFonts w:ascii="Arial" w:hAnsi="Arial" w:cs="Arial"/>
        </w:rPr>
      </w:pPr>
    </w:p>
    <w:p w:rsidR="00795270" w:rsidRPr="00EE0DA7" w:rsidRDefault="00795270" w:rsidP="00795270">
      <w:pPr>
        <w:jc w:val="both"/>
        <w:rPr>
          <w:rFonts w:ascii="Arial" w:hAnsi="Arial" w:cs="Arial"/>
        </w:rPr>
      </w:pPr>
      <w:r w:rsidRPr="00EE0DA7">
        <w:rPr>
          <w:rFonts w:ascii="Arial" w:hAnsi="Arial" w:cs="Arial"/>
        </w:rPr>
        <w:t>2019. április 15. napjától módosul</w:t>
      </w:r>
      <w:r w:rsidR="00DC2AF9">
        <w:rPr>
          <w:rFonts w:ascii="Arial" w:hAnsi="Arial" w:cs="Arial"/>
        </w:rPr>
        <w:t>t</w:t>
      </w:r>
      <w:r w:rsidRPr="00EE0DA7">
        <w:rPr>
          <w:rFonts w:ascii="Arial" w:hAnsi="Arial" w:cs="Arial"/>
        </w:rPr>
        <w:t xml:space="preserve"> a hagyatéki eljárás egyes cselekményeiről szóló </w:t>
      </w:r>
      <w:r>
        <w:rPr>
          <w:rFonts w:ascii="Arial" w:hAnsi="Arial" w:cs="Arial"/>
        </w:rPr>
        <w:t>29/2010. (XII.</w:t>
      </w:r>
      <w:r w:rsidRPr="00404D0A">
        <w:rPr>
          <w:rFonts w:ascii="Arial" w:hAnsi="Arial" w:cs="Arial"/>
        </w:rPr>
        <w:t>31.) KIM rendeletnek</w:t>
      </w:r>
      <w:r w:rsidRPr="00EE0DA7">
        <w:rPr>
          <w:rFonts w:ascii="Arial" w:hAnsi="Arial" w:cs="Arial"/>
        </w:rPr>
        <w:t xml:space="preserve"> a hagyatéki eljárási igazolás adattartalmára vonatkozó 2. melléklete.</w:t>
      </w:r>
    </w:p>
    <w:p w:rsidR="00795270" w:rsidRDefault="00795270" w:rsidP="00795270">
      <w:pPr>
        <w:jc w:val="both"/>
        <w:rPr>
          <w:rFonts w:ascii="Arial" w:hAnsi="Arial" w:cs="Arial"/>
        </w:rPr>
      </w:pPr>
      <w:r w:rsidRPr="00EE0DA7">
        <w:rPr>
          <w:rFonts w:ascii="Arial" w:hAnsi="Arial" w:cs="Arial"/>
        </w:rPr>
        <w:lastRenderedPageBreak/>
        <w:t>Továbbá a Helyi Választási Irodát érintően márciusban hatályba léptek az Európai Parlament tagjainak 2019. évi választásához kapcsolódó jogszabályok.</w:t>
      </w:r>
    </w:p>
    <w:p w:rsidR="00795270" w:rsidRPr="00EE0DA7" w:rsidRDefault="00795270" w:rsidP="00795270">
      <w:pPr>
        <w:jc w:val="both"/>
        <w:rPr>
          <w:rFonts w:ascii="Arial" w:hAnsi="Arial" w:cs="Arial"/>
        </w:rPr>
      </w:pPr>
    </w:p>
    <w:p w:rsidR="00795270" w:rsidRDefault="00795270" w:rsidP="00795270">
      <w:pPr>
        <w:jc w:val="both"/>
        <w:rPr>
          <w:rFonts w:ascii="Arial" w:hAnsi="Arial" w:cs="Arial"/>
        </w:rPr>
      </w:pPr>
      <w:r w:rsidRPr="00520B05">
        <w:rPr>
          <w:rFonts w:ascii="Arial" w:hAnsi="Arial" w:cs="Arial"/>
        </w:rPr>
        <w:t xml:space="preserve">A </w:t>
      </w:r>
      <w:r w:rsidRPr="00520B05">
        <w:rPr>
          <w:rFonts w:ascii="Arial" w:hAnsi="Arial" w:cs="Arial"/>
          <w:b/>
        </w:rPr>
        <w:t>Jogi Iroda</w:t>
      </w:r>
      <w:r w:rsidRPr="00520B05">
        <w:rPr>
          <w:rFonts w:ascii="Arial" w:hAnsi="Arial" w:cs="Arial"/>
        </w:rPr>
        <w:t xml:space="preserve"> elvégzi az Önkormányzat és a Polgármesteri Hivatal által kötött valamennyi szerződés jogi kontrollját, a vonatkozó belső utasításoknak megfelelően. A 2019.02.01. - 2019.03.31. közötti időszakban 125 db szerződés jogi kontrolljára került sor</w:t>
      </w:r>
      <w:r w:rsidRPr="00520B05">
        <w:t xml:space="preserve">, </w:t>
      </w:r>
      <w:r w:rsidRPr="00520B05">
        <w:rPr>
          <w:rFonts w:ascii="Arial" w:hAnsi="Arial" w:cs="Arial"/>
        </w:rPr>
        <w:t>az alábbi havi bontásban:</w:t>
      </w:r>
    </w:p>
    <w:p w:rsidR="00B7369C" w:rsidRPr="00CC06F4" w:rsidRDefault="00B7369C" w:rsidP="00795270">
      <w:pPr>
        <w:jc w:val="both"/>
        <w:rPr>
          <w:rFonts w:ascii="Arial" w:hAnsi="Arial" w:cs="Arial"/>
        </w:rPr>
      </w:pPr>
    </w:p>
    <w:p w:rsidR="00795270" w:rsidRDefault="00795270" w:rsidP="00795270">
      <w:pPr>
        <w:ind w:left="708"/>
        <w:jc w:val="both"/>
        <w:rPr>
          <w:rFonts w:ascii="Arial" w:hAnsi="Arial" w:cs="Arial"/>
        </w:rPr>
      </w:pPr>
      <w:r>
        <w:rPr>
          <w:rFonts w:ascii="Arial" w:hAnsi="Arial" w:cs="Arial"/>
        </w:rPr>
        <w:t>2019.02</w:t>
      </w:r>
      <w:r w:rsidRPr="00300148">
        <w:rPr>
          <w:rFonts w:ascii="Arial" w:hAnsi="Arial" w:cs="Arial"/>
        </w:rPr>
        <w:t>.01</w:t>
      </w:r>
      <w:r>
        <w:rPr>
          <w:rFonts w:ascii="Arial" w:hAnsi="Arial" w:cs="Arial"/>
        </w:rPr>
        <w:t>. - 2019.02.28</w:t>
      </w:r>
      <w:proofErr w:type="gramStart"/>
      <w:r>
        <w:rPr>
          <w:rFonts w:ascii="Arial" w:hAnsi="Arial" w:cs="Arial"/>
        </w:rPr>
        <w:t>.:</w:t>
      </w:r>
      <w:proofErr w:type="gramEnd"/>
      <w:r>
        <w:rPr>
          <w:rFonts w:ascii="Arial" w:hAnsi="Arial" w:cs="Arial"/>
        </w:rPr>
        <w:tab/>
      </w:r>
      <w:r>
        <w:rPr>
          <w:rFonts w:ascii="Arial" w:hAnsi="Arial" w:cs="Arial"/>
        </w:rPr>
        <w:tab/>
        <w:t>73 szerződés;</w:t>
      </w:r>
    </w:p>
    <w:p w:rsidR="00795270" w:rsidRDefault="00795270" w:rsidP="00795270">
      <w:pPr>
        <w:ind w:left="708"/>
        <w:jc w:val="both"/>
        <w:rPr>
          <w:rFonts w:ascii="Arial" w:hAnsi="Arial" w:cs="Arial"/>
        </w:rPr>
      </w:pPr>
      <w:r>
        <w:rPr>
          <w:rFonts w:ascii="Arial" w:hAnsi="Arial" w:cs="Arial"/>
        </w:rPr>
        <w:t>2019.03.01. - 2019.03.31</w:t>
      </w:r>
      <w:proofErr w:type="gramStart"/>
      <w:r>
        <w:rPr>
          <w:rFonts w:ascii="Arial" w:hAnsi="Arial" w:cs="Arial"/>
        </w:rPr>
        <w:t>.:</w:t>
      </w:r>
      <w:proofErr w:type="gramEnd"/>
      <w:r>
        <w:rPr>
          <w:rFonts w:ascii="Arial" w:hAnsi="Arial" w:cs="Arial"/>
        </w:rPr>
        <w:tab/>
      </w:r>
      <w:r>
        <w:rPr>
          <w:rFonts w:ascii="Arial" w:hAnsi="Arial" w:cs="Arial"/>
        </w:rPr>
        <w:tab/>
        <w:t>52 szerződés.</w:t>
      </w:r>
    </w:p>
    <w:p w:rsidR="00795270" w:rsidRPr="00291229" w:rsidRDefault="00795270" w:rsidP="00795270">
      <w:pPr>
        <w:jc w:val="both"/>
        <w:rPr>
          <w:rFonts w:ascii="Arial" w:hAnsi="Arial" w:cs="Arial"/>
        </w:rPr>
      </w:pPr>
    </w:p>
    <w:p w:rsidR="00795270" w:rsidRDefault="00B74CF2" w:rsidP="00795270">
      <w:pPr>
        <w:jc w:val="both"/>
        <w:rPr>
          <w:rFonts w:ascii="Arial" w:hAnsi="Arial" w:cs="Arial"/>
        </w:rPr>
      </w:pPr>
      <w:r>
        <w:rPr>
          <w:rFonts w:ascii="Arial" w:hAnsi="Arial" w:cs="Arial"/>
        </w:rPr>
        <w:t>Az ir</w:t>
      </w:r>
      <w:r w:rsidR="00795270" w:rsidRPr="00F31B4E">
        <w:rPr>
          <w:rFonts w:ascii="Arial" w:hAnsi="Arial" w:cs="Arial"/>
        </w:rPr>
        <w:t>oda nyilvántartja a hatályos rendeleteket, g</w:t>
      </w:r>
      <w:r w:rsidR="00DC2AF9">
        <w:rPr>
          <w:rFonts w:ascii="Arial" w:hAnsi="Arial" w:cs="Arial"/>
        </w:rPr>
        <w:t>ondoskodik azok kihirdetéséről.</w:t>
      </w:r>
    </w:p>
    <w:p w:rsidR="00795270" w:rsidRPr="00406D4B" w:rsidRDefault="00795270" w:rsidP="00795270">
      <w:pPr>
        <w:spacing w:before="120"/>
        <w:jc w:val="both"/>
        <w:rPr>
          <w:rFonts w:ascii="Arial" w:hAnsi="Arial" w:cs="Arial"/>
        </w:rPr>
      </w:pPr>
      <w:r w:rsidRPr="00406D4B">
        <w:rPr>
          <w:rFonts w:ascii="Arial" w:hAnsi="Arial" w:cs="Arial"/>
        </w:rPr>
        <w:t xml:space="preserve">A 2019. </w:t>
      </w:r>
      <w:r>
        <w:rPr>
          <w:rFonts w:ascii="Arial" w:hAnsi="Arial" w:cs="Arial"/>
        </w:rPr>
        <w:t>március 13</w:t>
      </w:r>
      <w:r w:rsidRPr="00406D4B">
        <w:rPr>
          <w:rFonts w:ascii="Arial" w:hAnsi="Arial" w:cs="Arial"/>
        </w:rPr>
        <w:t xml:space="preserve">-i Közgyűlésen elfogadott rendeletek </w:t>
      </w:r>
      <w:r w:rsidRPr="002B6449">
        <w:rPr>
          <w:rFonts w:ascii="Arial" w:hAnsi="Arial" w:cs="Arial"/>
        </w:rPr>
        <w:t>2019. március 19-én</w:t>
      </w:r>
      <w:r>
        <w:rPr>
          <w:rFonts w:ascii="Arial" w:hAnsi="Arial" w:cs="Arial"/>
        </w:rPr>
        <w:t xml:space="preserve"> ke</w:t>
      </w:r>
      <w:r w:rsidRPr="00406D4B">
        <w:rPr>
          <w:rFonts w:ascii="Arial" w:hAnsi="Arial" w:cs="Arial"/>
        </w:rPr>
        <w:t>rültek kihirdetésre:</w:t>
      </w:r>
    </w:p>
    <w:p w:rsidR="00795270" w:rsidRPr="00406D4B" w:rsidRDefault="00795270" w:rsidP="00795270">
      <w:pPr>
        <w:pStyle w:val="Listaszerbekezds"/>
        <w:numPr>
          <w:ilvl w:val="0"/>
          <w:numId w:val="44"/>
        </w:numPr>
        <w:ind w:left="709" w:hanging="425"/>
        <w:contextualSpacing w:val="0"/>
        <w:jc w:val="both"/>
        <w:rPr>
          <w:rFonts w:cs="Arial"/>
          <w:sz w:val="24"/>
        </w:rPr>
      </w:pPr>
      <w:r w:rsidRPr="00406D4B">
        <w:rPr>
          <w:rFonts w:cs="Arial"/>
          <w:sz w:val="24"/>
        </w:rPr>
        <w:t>az önkormányzat 2018. évi költségvetéséről szóló 3/2018. (II.21.) önkor</w:t>
      </w:r>
      <w:r>
        <w:rPr>
          <w:rFonts w:cs="Arial"/>
          <w:sz w:val="24"/>
        </w:rPr>
        <w:t xml:space="preserve">mányzati rendelet módosításáról szóló </w:t>
      </w:r>
      <w:r w:rsidRPr="00406D4B">
        <w:rPr>
          <w:rFonts w:cs="Arial"/>
          <w:sz w:val="24"/>
        </w:rPr>
        <w:t>1/2019. (III.19.) önkormányzati rendelet</w:t>
      </w:r>
      <w:r>
        <w:rPr>
          <w:rFonts w:cs="Arial"/>
          <w:sz w:val="24"/>
        </w:rPr>
        <w:t xml:space="preserve"> </w:t>
      </w:r>
      <w:r w:rsidRPr="0072104B">
        <w:rPr>
          <w:rFonts w:cs="Arial"/>
          <w:sz w:val="24"/>
        </w:rPr>
        <w:t>– hatályba lépett:</w:t>
      </w:r>
      <w:r>
        <w:rPr>
          <w:rFonts w:cs="Arial"/>
          <w:sz w:val="24"/>
        </w:rPr>
        <w:t xml:space="preserve"> 2019. március 20. napján;</w:t>
      </w:r>
    </w:p>
    <w:p w:rsidR="00795270" w:rsidRPr="00406D4B" w:rsidRDefault="00795270" w:rsidP="00795270">
      <w:pPr>
        <w:pStyle w:val="Listaszerbekezds"/>
        <w:numPr>
          <w:ilvl w:val="0"/>
          <w:numId w:val="44"/>
        </w:numPr>
        <w:ind w:left="709" w:hanging="425"/>
        <w:contextualSpacing w:val="0"/>
        <w:jc w:val="both"/>
        <w:rPr>
          <w:rFonts w:cs="Arial"/>
          <w:sz w:val="24"/>
        </w:rPr>
      </w:pPr>
      <w:r w:rsidRPr="00406D4B">
        <w:rPr>
          <w:rFonts w:cs="Arial"/>
          <w:sz w:val="24"/>
        </w:rPr>
        <w:t>a Polgármesteri Hivatalban és a Közterület-felügyeletnél dolgozó köztisztviselők közszolgálati jogviszonyának egyes kérdéseiről szóló 17/2012. (IV.5.) önkormányzati rendelet módosításáról</w:t>
      </w:r>
      <w:r>
        <w:rPr>
          <w:rFonts w:cs="Arial"/>
          <w:sz w:val="24"/>
        </w:rPr>
        <w:t xml:space="preserve"> szóló </w:t>
      </w:r>
      <w:r w:rsidRPr="00406D4B">
        <w:rPr>
          <w:rFonts w:cs="Arial"/>
          <w:sz w:val="24"/>
        </w:rPr>
        <w:t>2/2019. (III.19.) önkormányzati rendelet</w:t>
      </w:r>
      <w:r>
        <w:rPr>
          <w:rFonts w:cs="Arial"/>
          <w:sz w:val="24"/>
        </w:rPr>
        <w:t xml:space="preserve"> </w:t>
      </w:r>
      <w:r w:rsidRPr="0072104B">
        <w:rPr>
          <w:rFonts w:cs="Arial"/>
          <w:sz w:val="24"/>
        </w:rPr>
        <w:t>– hatályba lépett:</w:t>
      </w:r>
      <w:r>
        <w:rPr>
          <w:rFonts w:cs="Arial"/>
          <w:sz w:val="24"/>
        </w:rPr>
        <w:t xml:space="preserve"> 2019. március 20. napján</w:t>
      </w:r>
      <w:r w:rsidRPr="00406D4B">
        <w:rPr>
          <w:rFonts w:cs="Arial"/>
          <w:sz w:val="24"/>
        </w:rPr>
        <w:t>;</w:t>
      </w:r>
    </w:p>
    <w:p w:rsidR="00795270" w:rsidRPr="00406D4B" w:rsidRDefault="00795270" w:rsidP="00795270">
      <w:pPr>
        <w:pStyle w:val="Listaszerbekezds"/>
        <w:numPr>
          <w:ilvl w:val="0"/>
          <w:numId w:val="44"/>
        </w:numPr>
        <w:ind w:left="709" w:hanging="425"/>
        <w:contextualSpacing w:val="0"/>
        <w:jc w:val="both"/>
        <w:rPr>
          <w:rFonts w:cs="Arial"/>
          <w:sz w:val="24"/>
        </w:rPr>
      </w:pPr>
      <w:r w:rsidRPr="00406D4B">
        <w:rPr>
          <w:rFonts w:cs="Arial"/>
          <w:sz w:val="24"/>
        </w:rPr>
        <w:t>a személyes gondoskodást nyújtó szociális és gyermekjóléti ellátások térítési díjáról szóló 11/1993. (IV.1.) önkormányzati rendelet módosításáról</w:t>
      </w:r>
      <w:r>
        <w:rPr>
          <w:rFonts w:cs="Arial"/>
          <w:sz w:val="24"/>
        </w:rPr>
        <w:t xml:space="preserve"> szóló </w:t>
      </w:r>
      <w:r w:rsidRPr="00406D4B">
        <w:rPr>
          <w:rFonts w:cs="Arial"/>
          <w:sz w:val="24"/>
        </w:rPr>
        <w:t>3/2019. (III.19.) önkormányzati rendelet</w:t>
      </w:r>
      <w:r>
        <w:rPr>
          <w:rFonts w:cs="Arial"/>
          <w:sz w:val="24"/>
        </w:rPr>
        <w:t xml:space="preserve"> </w:t>
      </w:r>
      <w:r w:rsidRPr="0072104B">
        <w:rPr>
          <w:rFonts w:cs="Arial"/>
          <w:sz w:val="24"/>
        </w:rPr>
        <w:t>– hatályba lép:</w:t>
      </w:r>
      <w:r>
        <w:rPr>
          <w:rFonts w:cs="Arial"/>
          <w:sz w:val="24"/>
        </w:rPr>
        <w:t xml:space="preserve"> 2019. április 18. napján</w:t>
      </w:r>
      <w:r w:rsidRPr="00406D4B">
        <w:rPr>
          <w:rFonts w:cs="Arial"/>
          <w:sz w:val="24"/>
        </w:rPr>
        <w:t>;</w:t>
      </w:r>
    </w:p>
    <w:p w:rsidR="00795270" w:rsidRPr="00406D4B" w:rsidRDefault="00795270" w:rsidP="00795270">
      <w:pPr>
        <w:pStyle w:val="Listaszerbekezds"/>
        <w:numPr>
          <w:ilvl w:val="0"/>
          <w:numId w:val="44"/>
        </w:numPr>
        <w:ind w:left="709" w:hanging="425"/>
        <w:contextualSpacing w:val="0"/>
        <w:jc w:val="both"/>
        <w:rPr>
          <w:rFonts w:cs="Arial"/>
          <w:sz w:val="24"/>
        </w:rPr>
      </w:pPr>
      <w:r w:rsidRPr="00406D4B">
        <w:rPr>
          <w:rFonts w:cs="Arial"/>
          <w:sz w:val="24"/>
        </w:rPr>
        <w:t>az önkormányzat 2019. évi átmeneti gazdálkodásáról</w:t>
      </w:r>
      <w:r>
        <w:rPr>
          <w:rFonts w:cs="Arial"/>
          <w:sz w:val="24"/>
        </w:rPr>
        <w:t xml:space="preserve"> szóló </w:t>
      </w:r>
      <w:r w:rsidRPr="00406D4B">
        <w:rPr>
          <w:rFonts w:cs="Arial"/>
          <w:sz w:val="24"/>
        </w:rPr>
        <w:t>4/2019. (III.19.) önkormányzati rendelet</w:t>
      </w:r>
      <w:r>
        <w:rPr>
          <w:rFonts w:cs="Arial"/>
          <w:sz w:val="24"/>
        </w:rPr>
        <w:t xml:space="preserve"> </w:t>
      </w:r>
      <w:r w:rsidRPr="0072104B">
        <w:rPr>
          <w:rFonts w:cs="Arial"/>
          <w:sz w:val="24"/>
        </w:rPr>
        <w:t>– hatályba lépett:</w:t>
      </w:r>
      <w:r>
        <w:rPr>
          <w:rFonts w:cs="Arial"/>
          <w:sz w:val="24"/>
        </w:rPr>
        <w:t xml:space="preserve"> 2019. március 20. napján, hatályát vesztette 2019. április 2. napján</w:t>
      </w:r>
      <w:r w:rsidRPr="00406D4B">
        <w:rPr>
          <w:rFonts w:cs="Arial"/>
          <w:sz w:val="24"/>
        </w:rPr>
        <w:t>.</w:t>
      </w:r>
    </w:p>
    <w:p w:rsidR="00795270" w:rsidRPr="00406D4B" w:rsidRDefault="00795270" w:rsidP="00795270">
      <w:pPr>
        <w:spacing w:before="120"/>
        <w:jc w:val="both"/>
        <w:rPr>
          <w:rFonts w:ascii="Arial" w:hAnsi="Arial" w:cs="Arial"/>
        </w:rPr>
      </w:pPr>
      <w:r w:rsidRPr="00406D4B">
        <w:rPr>
          <w:rFonts w:ascii="Arial" w:hAnsi="Arial" w:cs="Arial"/>
        </w:rPr>
        <w:t xml:space="preserve">A 2019. </w:t>
      </w:r>
      <w:r>
        <w:rPr>
          <w:rFonts w:ascii="Arial" w:hAnsi="Arial" w:cs="Arial"/>
        </w:rPr>
        <w:t>március 27</w:t>
      </w:r>
      <w:r w:rsidRPr="00406D4B">
        <w:rPr>
          <w:rFonts w:ascii="Arial" w:hAnsi="Arial" w:cs="Arial"/>
        </w:rPr>
        <w:t xml:space="preserve">-i Közgyűlésen elfogadott rendelet </w:t>
      </w:r>
      <w:r w:rsidRPr="002B6449">
        <w:rPr>
          <w:rFonts w:ascii="Arial" w:hAnsi="Arial" w:cs="Arial"/>
        </w:rPr>
        <w:t xml:space="preserve">2019. április 1-én </w:t>
      </w:r>
      <w:r w:rsidRPr="00406D4B">
        <w:rPr>
          <w:rFonts w:ascii="Arial" w:hAnsi="Arial" w:cs="Arial"/>
        </w:rPr>
        <w:t>került kihirdetésre:</w:t>
      </w:r>
    </w:p>
    <w:p w:rsidR="00795270" w:rsidRPr="004C2A14" w:rsidRDefault="00795270" w:rsidP="00795270">
      <w:pPr>
        <w:pStyle w:val="Listaszerbekezds"/>
        <w:numPr>
          <w:ilvl w:val="0"/>
          <w:numId w:val="44"/>
        </w:numPr>
        <w:ind w:left="709" w:hanging="425"/>
        <w:contextualSpacing w:val="0"/>
        <w:jc w:val="both"/>
        <w:rPr>
          <w:rFonts w:cs="Arial"/>
          <w:sz w:val="24"/>
        </w:rPr>
      </w:pPr>
      <w:r w:rsidRPr="004C2A14">
        <w:rPr>
          <w:rFonts w:cs="Arial"/>
          <w:sz w:val="24"/>
        </w:rPr>
        <w:t>az önkormányzat 2019</w:t>
      </w:r>
      <w:r>
        <w:rPr>
          <w:rFonts w:cs="Arial"/>
          <w:sz w:val="24"/>
        </w:rPr>
        <w:t xml:space="preserve">. évi költségvetéséről szóló </w:t>
      </w:r>
      <w:r w:rsidRPr="004C2A14">
        <w:rPr>
          <w:rFonts w:cs="Arial"/>
          <w:sz w:val="24"/>
        </w:rPr>
        <w:t xml:space="preserve">5/2019. (IV.1.) önkormányzati </w:t>
      </w:r>
      <w:r w:rsidRPr="00406D4B">
        <w:rPr>
          <w:rFonts w:cs="Arial"/>
          <w:sz w:val="24"/>
        </w:rPr>
        <w:t>rendelet</w:t>
      </w:r>
      <w:r>
        <w:rPr>
          <w:rFonts w:cs="Arial"/>
          <w:sz w:val="24"/>
        </w:rPr>
        <w:t xml:space="preserve"> </w:t>
      </w:r>
      <w:r w:rsidRPr="0072104B">
        <w:rPr>
          <w:rFonts w:cs="Arial"/>
          <w:sz w:val="24"/>
        </w:rPr>
        <w:t>– hatályba lépett:</w:t>
      </w:r>
      <w:r>
        <w:rPr>
          <w:rFonts w:cs="Arial"/>
          <w:sz w:val="24"/>
        </w:rPr>
        <w:t xml:space="preserve"> 2019. április 2. napján.</w:t>
      </w:r>
    </w:p>
    <w:p w:rsidR="00795270" w:rsidRPr="009E0027" w:rsidRDefault="00795270" w:rsidP="00795270">
      <w:pPr>
        <w:spacing w:before="120"/>
        <w:jc w:val="both"/>
        <w:rPr>
          <w:rFonts w:ascii="Arial" w:hAnsi="Arial" w:cs="Arial"/>
        </w:rPr>
      </w:pPr>
      <w:r w:rsidRPr="009E0027">
        <w:rPr>
          <w:rFonts w:ascii="Arial" w:hAnsi="Arial" w:cs="Arial"/>
        </w:rPr>
        <w:t>A fenti rendeletek a jogszabályi előírásoknak megfelelően megküldésre kerültek a Vas Megyei Kormányhivatalnak, illetve a rendeletek és az általuk módosított további rendeletek feltöltésre kerültek a www.szombathely.hu honlapra és a Nemzeti Jogszabálytárba. Továbbá a lakosság értesítése a rendeletek kihirdetéséről a Városi TV útján megtörtént.</w:t>
      </w:r>
    </w:p>
    <w:p w:rsidR="00795270" w:rsidRDefault="00795270" w:rsidP="00795270">
      <w:pPr>
        <w:jc w:val="both"/>
        <w:rPr>
          <w:rFonts w:ascii="Arial" w:hAnsi="Arial" w:cs="Arial"/>
        </w:rPr>
      </w:pPr>
    </w:p>
    <w:p w:rsidR="00795270" w:rsidRDefault="00795270" w:rsidP="00795270">
      <w:pPr>
        <w:jc w:val="both"/>
        <w:rPr>
          <w:rFonts w:ascii="Arial" w:hAnsi="Arial" w:cs="Arial"/>
        </w:rPr>
      </w:pPr>
      <w:r>
        <w:rPr>
          <w:rFonts w:ascii="Arial" w:hAnsi="Arial" w:cs="Arial"/>
        </w:rPr>
        <w:t>A 2019</w:t>
      </w:r>
      <w:r w:rsidRPr="009E0027">
        <w:rPr>
          <w:rFonts w:ascii="Arial" w:hAnsi="Arial" w:cs="Arial"/>
        </w:rPr>
        <w:t xml:space="preserve">. </w:t>
      </w:r>
      <w:r>
        <w:rPr>
          <w:rFonts w:ascii="Arial" w:hAnsi="Arial" w:cs="Arial"/>
        </w:rPr>
        <w:t>február 28</w:t>
      </w:r>
      <w:r w:rsidRPr="009E0027">
        <w:rPr>
          <w:rFonts w:ascii="Arial" w:hAnsi="Arial" w:cs="Arial"/>
        </w:rPr>
        <w:t>-i</w:t>
      </w:r>
      <w:r>
        <w:rPr>
          <w:rFonts w:ascii="Arial" w:hAnsi="Arial" w:cs="Arial"/>
        </w:rPr>
        <w:t>, március 13-</w:t>
      </w:r>
      <w:r w:rsidRPr="00FE7A36">
        <w:rPr>
          <w:rFonts w:ascii="Arial" w:hAnsi="Arial" w:cs="Arial"/>
        </w:rPr>
        <w:t xml:space="preserve">i </w:t>
      </w:r>
      <w:r>
        <w:rPr>
          <w:rFonts w:ascii="Arial" w:hAnsi="Arial" w:cs="Arial"/>
        </w:rPr>
        <w:t xml:space="preserve">és március 27-i </w:t>
      </w:r>
      <w:r w:rsidRPr="009E0027">
        <w:rPr>
          <w:rFonts w:ascii="Arial" w:hAnsi="Arial" w:cs="Arial"/>
        </w:rPr>
        <w:t>Közgyűlése</w:t>
      </w:r>
      <w:r>
        <w:rPr>
          <w:rFonts w:ascii="Arial" w:hAnsi="Arial" w:cs="Arial"/>
        </w:rPr>
        <w:t>ke</w:t>
      </w:r>
      <w:r w:rsidRPr="009E0027">
        <w:rPr>
          <w:rFonts w:ascii="Arial" w:hAnsi="Arial" w:cs="Arial"/>
        </w:rPr>
        <w:t>n hozott normatív határozatok, valamint az ülés</w:t>
      </w:r>
      <w:r>
        <w:rPr>
          <w:rFonts w:ascii="Arial" w:hAnsi="Arial" w:cs="Arial"/>
        </w:rPr>
        <w:t>ek</w:t>
      </w:r>
      <w:r w:rsidRPr="009E0027">
        <w:rPr>
          <w:rFonts w:ascii="Arial" w:hAnsi="Arial" w:cs="Arial"/>
        </w:rPr>
        <w:t xml:space="preserve"> jegyzőkönyve</w:t>
      </w:r>
      <w:r>
        <w:rPr>
          <w:rFonts w:ascii="Arial" w:hAnsi="Arial" w:cs="Arial"/>
        </w:rPr>
        <w:t>i</w:t>
      </w:r>
      <w:r w:rsidRPr="009E0027">
        <w:rPr>
          <w:rFonts w:ascii="Arial" w:hAnsi="Arial" w:cs="Arial"/>
        </w:rPr>
        <w:t xml:space="preserve"> is megküldésre, illetve – a nyilvános ülés</w:t>
      </w:r>
      <w:r>
        <w:rPr>
          <w:rFonts w:ascii="Arial" w:hAnsi="Arial" w:cs="Arial"/>
        </w:rPr>
        <w:t>eke</w:t>
      </w:r>
      <w:r w:rsidRPr="009E0027">
        <w:rPr>
          <w:rFonts w:ascii="Arial" w:hAnsi="Arial" w:cs="Arial"/>
        </w:rPr>
        <w:t>t illetően – kihirdetésre és a honlapra feltöltésre kerültek.</w:t>
      </w:r>
    </w:p>
    <w:p w:rsidR="00795270" w:rsidRPr="00B76D75" w:rsidRDefault="00795270" w:rsidP="00795270">
      <w:pPr>
        <w:jc w:val="both"/>
        <w:rPr>
          <w:rFonts w:ascii="Arial" w:hAnsi="Arial" w:cs="Arial"/>
        </w:rPr>
      </w:pPr>
    </w:p>
    <w:p w:rsidR="00795270" w:rsidRDefault="00795270" w:rsidP="00795270">
      <w:pPr>
        <w:jc w:val="both"/>
        <w:rPr>
          <w:rFonts w:ascii="Arial" w:hAnsi="Arial" w:cs="Arial"/>
        </w:rPr>
      </w:pPr>
      <w:r w:rsidRPr="007E6457">
        <w:rPr>
          <w:rFonts w:ascii="Arial" w:hAnsi="Arial" w:cs="Arial"/>
        </w:rPr>
        <w:t xml:space="preserve">Az iroda elkészítette a Polgármesteri Hivatal </w:t>
      </w:r>
      <w:r>
        <w:rPr>
          <w:rFonts w:ascii="Arial" w:hAnsi="Arial" w:cs="Arial"/>
        </w:rPr>
        <w:t>2019. január 1. és 2019. március 31. napja közti időszakra vonatkozó</w:t>
      </w:r>
      <w:r w:rsidRPr="007E6457">
        <w:rPr>
          <w:rFonts w:ascii="Arial" w:hAnsi="Arial" w:cs="Arial"/>
        </w:rPr>
        <w:t xml:space="preserve"> </w:t>
      </w:r>
      <w:r>
        <w:rPr>
          <w:rFonts w:ascii="Arial" w:hAnsi="Arial" w:cs="Arial"/>
        </w:rPr>
        <w:t>i</w:t>
      </w:r>
      <w:r w:rsidRPr="007E6457">
        <w:rPr>
          <w:rFonts w:ascii="Arial" w:hAnsi="Arial" w:cs="Arial"/>
        </w:rPr>
        <w:t>ktatókönyvek szerinti hivatali statisztikáját:</w:t>
      </w:r>
    </w:p>
    <w:p w:rsidR="00795270" w:rsidRPr="007E6457" w:rsidRDefault="00795270" w:rsidP="00795270">
      <w:pPr>
        <w:jc w:val="both"/>
        <w:rPr>
          <w:rFonts w:ascii="Arial" w:hAnsi="Arial" w:cs="Arial"/>
        </w:rPr>
      </w:pPr>
    </w:p>
    <w:tbl>
      <w:tblPr>
        <w:tblW w:w="5021" w:type="pct"/>
        <w:tblLayout w:type="fixed"/>
        <w:tblCellMar>
          <w:left w:w="0" w:type="dxa"/>
          <w:right w:w="0" w:type="dxa"/>
        </w:tblCellMar>
        <w:tblLook w:val="0000" w:firstRow="0" w:lastRow="0" w:firstColumn="0" w:lastColumn="0" w:noHBand="0" w:noVBand="0"/>
      </w:tblPr>
      <w:tblGrid>
        <w:gridCol w:w="6455"/>
        <w:gridCol w:w="1677"/>
        <w:gridCol w:w="21"/>
        <w:gridCol w:w="1480"/>
        <w:gridCol w:w="45"/>
      </w:tblGrid>
      <w:tr w:rsidR="00795270" w:rsidRPr="00397754" w:rsidTr="00B31AA2">
        <w:trPr>
          <w:gridAfter w:val="1"/>
          <w:wAfter w:w="46" w:type="dxa"/>
          <w:trHeight w:hRule="exact" w:val="420"/>
        </w:trPr>
        <w:tc>
          <w:tcPr>
            <w:tcW w:w="9741" w:type="dxa"/>
            <w:gridSpan w:val="4"/>
            <w:tcMar>
              <w:left w:w="45" w:type="dxa"/>
            </w:tcMar>
          </w:tcPr>
          <w:p w:rsidR="00795270" w:rsidRPr="00397754" w:rsidRDefault="00795270" w:rsidP="00B31AA2">
            <w:pPr>
              <w:spacing w:line="420" w:lineRule="exact"/>
              <w:jc w:val="center"/>
              <w:rPr>
                <w:rFonts w:ascii="Arial" w:hAnsi="Arial" w:cs="Arial"/>
                <w:b/>
                <w:color w:val="000000"/>
              </w:rPr>
            </w:pPr>
            <w:r w:rsidRPr="00397754">
              <w:rPr>
                <w:rFonts w:ascii="Arial" w:hAnsi="Arial" w:cs="Arial"/>
                <w:b/>
                <w:color w:val="000000"/>
              </w:rPr>
              <w:t>Az iktatott ügyiratok száma a</w:t>
            </w:r>
            <w:r>
              <w:rPr>
                <w:rFonts w:ascii="Arial" w:hAnsi="Arial" w:cs="Arial"/>
                <w:b/>
                <w:color w:val="000000"/>
              </w:rPr>
              <w:t xml:space="preserve"> 2019.01.01. - 2019.03.31</w:t>
            </w:r>
            <w:r w:rsidRPr="009F53A4">
              <w:rPr>
                <w:rFonts w:ascii="Arial" w:hAnsi="Arial" w:cs="Arial"/>
                <w:b/>
                <w:color w:val="000000"/>
              </w:rPr>
              <w:t xml:space="preserve">. </w:t>
            </w:r>
            <w:r w:rsidRPr="00397754">
              <w:rPr>
                <w:rFonts w:ascii="Arial" w:hAnsi="Arial" w:cs="Arial"/>
                <w:b/>
                <w:color w:val="000000"/>
              </w:rPr>
              <w:t>közötti időszakban</w:t>
            </w:r>
          </w:p>
        </w:tc>
      </w:tr>
      <w:tr w:rsidR="00795270" w:rsidRPr="00F052EF" w:rsidTr="00B31AA2">
        <w:trPr>
          <w:trHeight w:hRule="exact" w:val="390"/>
        </w:trPr>
        <w:tc>
          <w:tcPr>
            <w:tcW w:w="6521" w:type="dxa"/>
            <w:tcBorders>
              <w:bottom w:val="single" w:sz="4" w:space="0" w:color="auto"/>
            </w:tcBorders>
          </w:tcPr>
          <w:p w:rsidR="00795270" w:rsidRPr="00397754" w:rsidRDefault="00795270" w:rsidP="00B31AA2">
            <w:pPr>
              <w:spacing w:line="1" w:lineRule="auto"/>
              <w:rPr>
                <w:rFonts w:ascii="Arial" w:hAnsi="Arial" w:cs="Arial"/>
                <w:sz w:val="2"/>
              </w:rPr>
            </w:pPr>
          </w:p>
        </w:tc>
        <w:tc>
          <w:tcPr>
            <w:tcW w:w="1699" w:type="dxa"/>
            <w:tcBorders>
              <w:bottom w:val="single" w:sz="4" w:space="0" w:color="auto"/>
            </w:tcBorders>
          </w:tcPr>
          <w:p w:rsidR="00795270" w:rsidRPr="00397754" w:rsidRDefault="00795270" w:rsidP="00B31AA2">
            <w:pPr>
              <w:spacing w:line="1" w:lineRule="auto"/>
              <w:rPr>
                <w:rFonts w:ascii="Arial" w:hAnsi="Arial" w:cs="Arial"/>
                <w:sz w:val="2"/>
              </w:rPr>
            </w:pPr>
          </w:p>
        </w:tc>
        <w:tc>
          <w:tcPr>
            <w:tcW w:w="21" w:type="dxa"/>
            <w:tcBorders>
              <w:bottom w:val="single" w:sz="4" w:space="0" w:color="auto"/>
            </w:tcBorders>
          </w:tcPr>
          <w:p w:rsidR="00795270" w:rsidRPr="00397754" w:rsidRDefault="00795270" w:rsidP="00B31AA2">
            <w:pPr>
              <w:spacing w:line="1" w:lineRule="auto"/>
              <w:rPr>
                <w:rFonts w:ascii="Arial" w:hAnsi="Arial" w:cs="Arial"/>
                <w:sz w:val="2"/>
              </w:rPr>
            </w:pPr>
          </w:p>
        </w:tc>
        <w:tc>
          <w:tcPr>
            <w:tcW w:w="1546" w:type="dxa"/>
            <w:gridSpan w:val="2"/>
            <w:tcBorders>
              <w:bottom w:val="single" w:sz="4" w:space="0" w:color="auto"/>
            </w:tcBorders>
          </w:tcPr>
          <w:p w:rsidR="00795270" w:rsidRDefault="00795270" w:rsidP="00B31AA2">
            <w:pPr>
              <w:spacing w:line="1" w:lineRule="auto"/>
              <w:rPr>
                <w:rFonts w:ascii="Arial" w:hAnsi="Arial" w:cs="Arial"/>
                <w:sz w:val="2"/>
              </w:rPr>
            </w:pPr>
          </w:p>
          <w:p w:rsidR="00795270" w:rsidRPr="00F052EF" w:rsidRDefault="00795270" w:rsidP="00B31AA2">
            <w:pPr>
              <w:rPr>
                <w:rFonts w:ascii="Arial" w:hAnsi="Arial" w:cs="Arial"/>
                <w:sz w:val="2"/>
              </w:rPr>
            </w:pPr>
          </w:p>
        </w:tc>
      </w:tr>
      <w:tr w:rsidR="00795270" w:rsidRPr="00397754" w:rsidTr="00B31AA2">
        <w:trPr>
          <w:gridAfter w:val="1"/>
          <w:wAfter w:w="46" w:type="dxa"/>
          <w:trHeight w:hRule="exact" w:val="345"/>
        </w:trPr>
        <w:tc>
          <w:tcPr>
            <w:tcW w:w="6521" w:type="dxa"/>
            <w:tcBorders>
              <w:top w:val="single" w:sz="4" w:space="0" w:color="auto"/>
              <w:left w:val="single" w:sz="4" w:space="0" w:color="auto"/>
              <w:bottom w:val="single" w:sz="4" w:space="0" w:color="auto"/>
              <w:right w:val="single" w:sz="4" w:space="0" w:color="auto"/>
            </w:tcBorders>
            <w:tcMar>
              <w:left w:w="45" w:type="dxa"/>
              <w:right w:w="45" w:type="dxa"/>
            </w:tcMar>
          </w:tcPr>
          <w:p w:rsidR="00795270" w:rsidRPr="00397754" w:rsidRDefault="00795270" w:rsidP="00B31AA2">
            <w:pPr>
              <w:spacing w:line="270" w:lineRule="exact"/>
              <w:rPr>
                <w:rFonts w:ascii="Arial" w:hAnsi="Arial" w:cs="Arial"/>
                <w:b/>
                <w:color w:val="000000"/>
              </w:rPr>
            </w:pPr>
            <w:r w:rsidRPr="00397754">
              <w:rPr>
                <w:rFonts w:ascii="Arial" w:hAnsi="Arial" w:cs="Arial"/>
                <w:b/>
                <w:color w:val="000000"/>
              </w:rPr>
              <w:t>Ágazat</w:t>
            </w:r>
          </w:p>
        </w:tc>
        <w:tc>
          <w:tcPr>
            <w:tcW w:w="1699" w:type="dxa"/>
            <w:tcBorders>
              <w:top w:val="single" w:sz="4" w:space="0" w:color="auto"/>
              <w:left w:val="single" w:sz="4" w:space="0" w:color="auto"/>
              <w:bottom w:val="single" w:sz="4" w:space="0" w:color="auto"/>
              <w:right w:val="single" w:sz="4" w:space="0" w:color="auto"/>
            </w:tcBorders>
            <w:tcMar>
              <w:left w:w="45" w:type="dxa"/>
              <w:right w:w="45" w:type="dxa"/>
            </w:tcMar>
          </w:tcPr>
          <w:p w:rsidR="00795270" w:rsidRPr="00397754" w:rsidRDefault="00795270" w:rsidP="00B31AA2">
            <w:pPr>
              <w:spacing w:line="270" w:lineRule="exact"/>
              <w:jc w:val="right"/>
              <w:rPr>
                <w:rFonts w:ascii="Arial" w:hAnsi="Arial" w:cs="Arial"/>
                <w:b/>
                <w:color w:val="000000"/>
              </w:rPr>
            </w:pPr>
            <w:r w:rsidRPr="00397754">
              <w:rPr>
                <w:rFonts w:ascii="Arial" w:hAnsi="Arial" w:cs="Arial"/>
                <w:b/>
                <w:color w:val="000000"/>
              </w:rPr>
              <w:t>Főszám</w:t>
            </w:r>
          </w:p>
        </w:tc>
        <w:tc>
          <w:tcPr>
            <w:tcW w:w="1521" w:type="dxa"/>
            <w:gridSpan w:val="2"/>
            <w:tcBorders>
              <w:top w:val="single" w:sz="4" w:space="0" w:color="auto"/>
              <w:left w:val="single" w:sz="4" w:space="0" w:color="auto"/>
              <w:bottom w:val="single" w:sz="4" w:space="0" w:color="auto"/>
              <w:right w:val="single" w:sz="4" w:space="0" w:color="auto"/>
            </w:tcBorders>
            <w:tcMar>
              <w:left w:w="45" w:type="dxa"/>
              <w:right w:w="45" w:type="dxa"/>
            </w:tcMar>
          </w:tcPr>
          <w:p w:rsidR="00795270" w:rsidRPr="00397754" w:rsidRDefault="00795270" w:rsidP="00B31AA2">
            <w:pPr>
              <w:spacing w:line="270" w:lineRule="exact"/>
              <w:jc w:val="right"/>
              <w:rPr>
                <w:rFonts w:ascii="Arial" w:hAnsi="Arial" w:cs="Arial"/>
                <w:b/>
                <w:color w:val="000000"/>
              </w:rPr>
            </w:pPr>
            <w:proofErr w:type="spellStart"/>
            <w:r w:rsidRPr="00397754">
              <w:rPr>
                <w:rFonts w:ascii="Arial" w:hAnsi="Arial" w:cs="Arial"/>
                <w:b/>
                <w:color w:val="000000"/>
              </w:rPr>
              <w:t>Alszám</w:t>
            </w:r>
            <w:proofErr w:type="spellEnd"/>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40" w:type="dxa"/>
              <w:right w:w="40" w:type="dxa"/>
            </w:tcMar>
          </w:tcPr>
          <w:p w:rsidR="00795270" w:rsidRPr="00897642" w:rsidRDefault="00795270" w:rsidP="00B31AA2">
            <w:pPr>
              <w:spacing w:line="230" w:lineRule="exact"/>
              <w:rPr>
                <w:rFonts w:ascii="Arial" w:hAnsi="Arial" w:cs="Arial"/>
                <w:b/>
                <w:color w:val="000000"/>
                <w:sz w:val="20"/>
                <w:szCs w:val="20"/>
              </w:rPr>
            </w:pPr>
            <w:r w:rsidRPr="00897642">
              <w:rPr>
                <w:rFonts w:ascii="Arial" w:hAnsi="Arial" w:cs="Arial"/>
                <w:b/>
                <w:color w:val="000000"/>
                <w:sz w:val="20"/>
                <w:szCs w:val="20"/>
              </w:rPr>
              <w:t>A) PÉNZÜGYEK</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5719</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6474</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1701" w:type="dxa"/>
              <w:right w:w="40" w:type="dxa"/>
            </w:tcMar>
          </w:tcPr>
          <w:p w:rsidR="00795270" w:rsidRPr="00897642" w:rsidRDefault="00795270" w:rsidP="00B31AA2">
            <w:pPr>
              <w:spacing w:line="230" w:lineRule="exact"/>
              <w:rPr>
                <w:rFonts w:ascii="Arial" w:hAnsi="Arial" w:cs="Arial"/>
                <w:color w:val="000000"/>
                <w:sz w:val="20"/>
                <w:szCs w:val="20"/>
              </w:rPr>
            </w:pPr>
            <w:r w:rsidRPr="00897642">
              <w:rPr>
                <w:rFonts w:ascii="Arial" w:hAnsi="Arial" w:cs="Arial"/>
                <w:color w:val="000000"/>
                <w:sz w:val="20"/>
                <w:szCs w:val="20"/>
              </w:rPr>
              <w:t>A.1. Adóigazgatási ügyek</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5719</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6474</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40" w:type="dxa"/>
              <w:right w:w="40" w:type="dxa"/>
            </w:tcMar>
          </w:tcPr>
          <w:p w:rsidR="00795270" w:rsidRPr="00897642" w:rsidRDefault="00795270" w:rsidP="00B31AA2">
            <w:pPr>
              <w:spacing w:line="230" w:lineRule="exact"/>
              <w:rPr>
                <w:rFonts w:ascii="Arial" w:hAnsi="Arial" w:cs="Arial"/>
                <w:b/>
                <w:color w:val="000000"/>
                <w:sz w:val="20"/>
                <w:szCs w:val="20"/>
              </w:rPr>
            </w:pPr>
            <w:r w:rsidRPr="00897642">
              <w:rPr>
                <w:rFonts w:ascii="Arial" w:hAnsi="Arial" w:cs="Arial"/>
                <w:b/>
                <w:color w:val="000000"/>
                <w:sz w:val="20"/>
                <w:szCs w:val="20"/>
              </w:rPr>
              <w:t>B) EGÉSZSÉGÜGYI IGAZGATÁS</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35</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77</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40" w:type="dxa"/>
              <w:right w:w="40" w:type="dxa"/>
            </w:tcMar>
          </w:tcPr>
          <w:p w:rsidR="00795270" w:rsidRPr="00897642" w:rsidRDefault="00795270" w:rsidP="00B31AA2">
            <w:pPr>
              <w:spacing w:line="230" w:lineRule="exact"/>
              <w:rPr>
                <w:rFonts w:ascii="Arial" w:hAnsi="Arial" w:cs="Arial"/>
                <w:b/>
                <w:color w:val="000000"/>
                <w:sz w:val="20"/>
                <w:szCs w:val="20"/>
              </w:rPr>
            </w:pPr>
            <w:r w:rsidRPr="00897642">
              <w:rPr>
                <w:rFonts w:ascii="Arial" w:hAnsi="Arial" w:cs="Arial"/>
                <w:b/>
                <w:color w:val="000000"/>
                <w:sz w:val="20"/>
                <w:szCs w:val="20"/>
              </w:rPr>
              <w:t>C) SZOCIÁLIS IGAZGATÁS</w:t>
            </w:r>
          </w:p>
        </w:tc>
        <w:tc>
          <w:tcPr>
            <w:tcW w:w="1699" w:type="dxa"/>
            <w:tcBorders>
              <w:bottom w:val="single" w:sz="4" w:space="0" w:color="auto"/>
            </w:tcBorders>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1688</w:t>
            </w:r>
          </w:p>
        </w:tc>
        <w:tc>
          <w:tcPr>
            <w:tcW w:w="1521" w:type="dxa"/>
            <w:gridSpan w:val="2"/>
            <w:tcBorders>
              <w:bottom w:val="single" w:sz="4" w:space="0" w:color="auto"/>
            </w:tcBorders>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3695</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vMerge w:val="restart"/>
            <w:shd w:val="clear" w:color="auto" w:fill="FFFFFF"/>
            <w:tcMar>
              <w:left w:w="40" w:type="dxa"/>
              <w:right w:w="40" w:type="dxa"/>
            </w:tcMar>
          </w:tcPr>
          <w:p w:rsidR="00795270" w:rsidRPr="00897642" w:rsidRDefault="00795270" w:rsidP="00B31AA2">
            <w:pPr>
              <w:spacing w:line="230" w:lineRule="exact"/>
              <w:rPr>
                <w:rFonts w:ascii="Arial" w:hAnsi="Arial" w:cs="Arial"/>
                <w:b/>
                <w:color w:val="000000"/>
                <w:sz w:val="20"/>
                <w:szCs w:val="20"/>
              </w:rPr>
            </w:pPr>
            <w:r w:rsidRPr="00897642">
              <w:rPr>
                <w:rFonts w:ascii="Arial" w:hAnsi="Arial" w:cs="Arial"/>
                <w:b/>
                <w:color w:val="000000"/>
                <w:sz w:val="20"/>
                <w:szCs w:val="20"/>
              </w:rPr>
              <w:lastRenderedPageBreak/>
              <w:t>E) KÖ</w:t>
            </w:r>
            <w:r>
              <w:rPr>
                <w:rFonts w:ascii="Arial" w:hAnsi="Arial" w:cs="Arial"/>
                <w:b/>
                <w:color w:val="000000"/>
                <w:sz w:val="20"/>
                <w:szCs w:val="20"/>
              </w:rPr>
              <w:t xml:space="preserve">RNYEZETVÉDELMI, ÉPÍTÉSI ÜGYEK, </w:t>
            </w:r>
            <w:r w:rsidRPr="00897642">
              <w:rPr>
                <w:rFonts w:ascii="Arial" w:hAnsi="Arial" w:cs="Arial"/>
                <w:b/>
                <w:color w:val="000000"/>
                <w:sz w:val="20"/>
                <w:szCs w:val="20"/>
              </w:rPr>
              <w:t>TELEPÜLÉSRENDEZÉS, TERÜLETRENDEZÉS ÉS KOMMU</w:t>
            </w:r>
            <w:r w:rsidRPr="003D02F2">
              <w:rPr>
                <w:rFonts w:ascii="Arial" w:hAnsi="Arial" w:cs="Arial"/>
                <w:b/>
                <w:color w:val="000000"/>
                <w:sz w:val="20"/>
                <w:szCs w:val="20"/>
              </w:rPr>
              <w:t>NÁLIS IGAZGATÁS</w:t>
            </w:r>
          </w:p>
        </w:tc>
        <w:tc>
          <w:tcPr>
            <w:tcW w:w="1699" w:type="dxa"/>
            <w:tcBorders>
              <w:bottom w:val="nil"/>
            </w:tcBorders>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688</w:t>
            </w:r>
          </w:p>
        </w:tc>
        <w:tc>
          <w:tcPr>
            <w:tcW w:w="1521" w:type="dxa"/>
            <w:gridSpan w:val="2"/>
            <w:tcBorders>
              <w:bottom w:val="nil"/>
            </w:tcBorders>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3388</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430"/>
        </w:trPr>
        <w:tc>
          <w:tcPr>
            <w:tcW w:w="6521" w:type="dxa"/>
            <w:vMerge/>
            <w:shd w:val="clear" w:color="auto" w:fill="FFFFFF"/>
            <w:tcMar>
              <w:left w:w="40" w:type="dxa"/>
              <w:bottom w:w="0" w:type="dxa"/>
              <w:right w:w="40" w:type="dxa"/>
            </w:tcMar>
          </w:tcPr>
          <w:p w:rsidR="00795270" w:rsidRPr="00897642" w:rsidRDefault="00795270" w:rsidP="00B31AA2">
            <w:pPr>
              <w:spacing w:line="1" w:lineRule="auto"/>
              <w:rPr>
                <w:rFonts w:ascii="Arial" w:eastAsiaTheme="minorEastAsia" w:hAnsi="Arial" w:cs="Arial"/>
                <w:sz w:val="2"/>
              </w:rPr>
            </w:pPr>
          </w:p>
        </w:tc>
        <w:tc>
          <w:tcPr>
            <w:tcW w:w="1699" w:type="dxa"/>
            <w:tcBorders>
              <w:top w:val="nil"/>
            </w:tcBorders>
            <w:shd w:val="clear" w:color="auto" w:fill="FFFFFF"/>
          </w:tcPr>
          <w:p w:rsidR="00795270" w:rsidRPr="00897642" w:rsidRDefault="00795270" w:rsidP="00B31AA2">
            <w:pPr>
              <w:spacing w:line="1" w:lineRule="auto"/>
              <w:rPr>
                <w:rFonts w:ascii="Arial" w:eastAsiaTheme="minorEastAsia" w:hAnsi="Arial" w:cs="Arial"/>
                <w:sz w:val="2"/>
              </w:rPr>
            </w:pPr>
          </w:p>
        </w:tc>
        <w:tc>
          <w:tcPr>
            <w:tcW w:w="1521" w:type="dxa"/>
            <w:gridSpan w:val="2"/>
            <w:tcBorders>
              <w:top w:val="nil"/>
            </w:tcBorders>
            <w:shd w:val="clear" w:color="auto" w:fill="FFFFFF"/>
          </w:tcPr>
          <w:p w:rsidR="00795270" w:rsidRPr="00897642" w:rsidRDefault="00795270" w:rsidP="00B31AA2">
            <w:pPr>
              <w:spacing w:line="1" w:lineRule="auto"/>
              <w:rPr>
                <w:rFonts w:ascii="Arial" w:eastAsiaTheme="minorEastAsia" w:hAnsi="Arial" w:cs="Arial"/>
                <w:sz w:val="2"/>
              </w:rPr>
            </w:pP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1701" w:type="dxa"/>
              <w:right w:w="40" w:type="dxa"/>
            </w:tcMar>
          </w:tcPr>
          <w:p w:rsidR="00795270" w:rsidRPr="00897642" w:rsidRDefault="00795270" w:rsidP="00B31AA2">
            <w:pPr>
              <w:spacing w:line="230" w:lineRule="exact"/>
              <w:rPr>
                <w:rFonts w:ascii="Arial" w:hAnsi="Arial" w:cs="Arial"/>
                <w:color w:val="000000"/>
                <w:sz w:val="20"/>
                <w:szCs w:val="20"/>
              </w:rPr>
            </w:pPr>
            <w:r w:rsidRPr="00897642">
              <w:rPr>
                <w:rFonts w:ascii="Arial" w:hAnsi="Arial" w:cs="Arial"/>
                <w:color w:val="000000"/>
                <w:sz w:val="20"/>
                <w:szCs w:val="20"/>
              </w:rPr>
              <w:t>E.1. Környezet- és természetvédelem</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47</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92</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277"/>
        </w:trPr>
        <w:tc>
          <w:tcPr>
            <w:tcW w:w="6521" w:type="dxa"/>
            <w:shd w:val="clear" w:color="auto" w:fill="FFFFFF"/>
            <w:tcMar>
              <w:left w:w="1701" w:type="dxa"/>
              <w:right w:w="40" w:type="dxa"/>
            </w:tcMar>
          </w:tcPr>
          <w:p w:rsidR="00795270" w:rsidRPr="00897642" w:rsidRDefault="00795270" w:rsidP="00B31AA2">
            <w:pPr>
              <w:spacing w:line="230" w:lineRule="exact"/>
              <w:rPr>
                <w:rFonts w:ascii="Arial" w:hAnsi="Arial" w:cs="Arial"/>
                <w:color w:val="000000"/>
                <w:sz w:val="20"/>
                <w:szCs w:val="20"/>
              </w:rPr>
            </w:pPr>
            <w:r w:rsidRPr="00897642">
              <w:rPr>
                <w:rFonts w:ascii="Arial" w:hAnsi="Arial" w:cs="Arial"/>
                <w:color w:val="000000"/>
                <w:sz w:val="20"/>
                <w:szCs w:val="20"/>
              </w:rPr>
              <w:t>E.2. Építésügyek, településrendezés, területrendezés</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136</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1640</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1701" w:type="dxa"/>
              <w:right w:w="40" w:type="dxa"/>
            </w:tcMar>
          </w:tcPr>
          <w:p w:rsidR="00795270" w:rsidRPr="00897642" w:rsidRDefault="00795270" w:rsidP="00B31AA2">
            <w:pPr>
              <w:spacing w:line="230" w:lineRule="exact"/>
              <w:rPr>
                <w:rFonts w:ascii="Arial" w:hAnsi="Arial" w:cs="Arial"/>
                <w:color w:val="000000"/>
                <w:sz w:val="20"/>
                <w:szCs w:val="20"/>
              </w:rPr>
            </w:pPr>
            <w:r w:rsidRPr="00897642">
              <w:rPr>
                <w:rFonts w:ascii="Arial" w:hAnsi="Arial" w:cs="Arial"/>
                <w:color w:val="000000"/>
                <w:sz w:val="20"/>
                <w:szCs w:val="20"/>
              </w:rPr>
              <w:t>E.3 Építésügy</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336</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1140</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1701" w:type="dxa"/>
              <w:right w:w="40" w:type="dxa"/>
            </w:tcMar>
          </w:tcPr>
          <w:p w:rsidR="00795270" w:rsidRPr="00897642" w:rsidRDefault="00795270" w:rsidP="00B31AA2">
            <w:pPr>
              <w:spacing w:line="230" w:lineRule="exact"/>
              <w:rPr>
                <w:rFonts w:ascii="Arial" w:hAnsi="Arial" w:cs="Arial"/>
                <w:color w:val="000000"/>
                <w:sz w:val="20"/>
                <w:szCs w:val="20"/>
              </w:rPr>
            </w:pPr>
            <w:r w:rsidRPr="00897642">
              <w:rPr>
                <w:rFonts w:ascii="Arial" w:hAnsi="Arial" w:cs="Arial"/>
                <w:color w:val="000000"/>
                <w:sz w:val="20"/>
                <w:szCs w:val="20"/>
              </w:rPr>
              <w:t>E.4 Kommunális ügyek</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169</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516</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40" w:type="dxa"/>
              <w:right w:w="40" w:type="dxa"/>
            </w:tcMar>
          </w:tcPr>
          <w:p w:rsidR="00795270" w:rsidRPr="00897642" w:rsidRDefault="00795270" w:rsidP="00B31AA2">
            <w:pPr>
              <w:spacing w:line="230" w:lineRule="exact"/>
              <w:rPr>
                <w:rFonts w:ascii="Arial" w:hAnsi="Arial" w:cs="Arial"/>
                <w:b/>
                <w:color w:val="000000"/>
                <w:sz w:val="20"/>
                <w:szCs w:val="20"/>
              </w:rPr>
            </w:pPr>
            <w:r w:rsidRPr="00897642">
              <w:rPr>
                <w:rFonts w:ascii="Arial" w:hAnsi="Arial" w:cs="Arial"/>
                <w:b/>
                <w:color w:val="000000"/>
                <w:sz w:val="20"/>
                <w:szCs w:val="20"/>
              </w:rPr>
              <w:t>F) KÖZLEKEDÉS ÉS HÍRKÖZLÉSI IGAZGATÁS</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607</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1354</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40" w:type="dxa"/>
              <w:right w:w="40" w:type="dxa"/>
            </w:tcMar>
          </w:tcPr>
          <w:p w:rsidR="00795270" w:rsidRPr="00897642" w:rsidRDefault="00795270" w:rsidP="00B31AA2">
            <w:pPr>
              <w:spacing w:line="230" w:lineRule="exact"/>
              <w:rPr>
                <w:rFonts w:ascii="Arial" w:hAnsi="Arial" w:cs="Arial"/>
                <w:b/>
                <w:color w:val="000000"/>
                <w:sz w:val="20"/>
                <w:szCs w:val="20"/>
              </w:rPr>
            </w:pPr>
            <w:r w:rsidRPr="00897642">
              <w:rPr>
                <w:rFonts w:ascii="Arial" w:hAnsi="Arial" w:cs="Arial"/>
                <w:b/>
                <w:color w:val="000000"/>
                <w:sz w:val="20"/>
                <w:szCs w:val="20"/>
              </w:rPr>
              <w:t>G) VÍZÜGYI IGAZGATÁS</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78</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113</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269"/>
        </w:trPr>
        <w:tc>
          <w:tcPr>
            <w:tcW w:w="6521" w:type="dxa"/>
            <w:shd w:val="clear" w:color="auto" w:fill="FFFFFF"/>
            <w:tcMar>
              <w:left w:w="40" w:type="dxa"/>
              <w:right w:w="40" w:type="dxa"/>
            </w:tcMar>
          </w:tcPr>
          <w:p w:rsidR="00795270" w:rsidRPr="00897642" w:rsidRDefault="00795270" w:rsidP="00B31AA2">
            <w:pPr>
              <w:spacing w:line="230" w:lineRule="exact"/>
              <w:rPr>
                <w:rFonts w:ascii="Arial" w:hAnsi="Arial" w:cs="Arial"/>
                <w:b/>
                <w:color w:val="000000"/>
                <w:sz w:val="20"/>
                <w:szCs w:val="20"/>
              </w:rPr>
            </w:pPr>
            <w:r w:rsidRPr="00897642">
              <w:rPr>
                <w:rFonts w:ascii="Arial" w:hAnsi="Arial" w:cs="Arial"/>
                <w:b/>
                <w:color w:val="000000"/>
                <w:sz w:val="20"/>
                <w:szCs w:val="20"/>
              </w:rPr>
              <w:t>H) ÖNKORMÁNYZATI, IGAZSÁGÜGYI ÉS RENDÉSZETI IGAZGATÁS</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1498</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5749</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1701" w:type="dxa"/>
              <w:right w:w="40" w:type="dxa"/>
            </w:tcMar>
          </w:tcPr>
          <w:p w:rsidR="00795270" w:rsidRPr="00897642" w:rsidRDefault="00795270" w:rsidP="00B31AA2">
            <w:pPr>
              <w:spacing w:line="230" w:lineRule="exact"/>
              <w:rPr>
                <w:rFonts w:ascii="Arial" w:hAnsi="Arial" w:cs="Arial"/>
                <w:color w:val="000000"/>
                <w:sz w:val="20"/>
                <w:szCs w:val="20"/>
              </w:rPr>
            </w:pPr>
            <w:r w:rsidRPr="00897642">
              <w:rPr>
                <w:rFonts w:ascii="Arial" w:hAnsi="Arial" w:cs="Arial"/>
                <w:color w:val="000000"/>
                <w:sz w:val="20"/>
                <w:szCs w:val="20"/>
              </w:rPr>
              <w:t>H.1. Anyakönyvi és állampolgársági ügyek</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398</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1196</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679"/>
        </w:trPr>
        <w:tc>
          <w:tcPr>
            <w:tcW w:w="6521" w:type="dxa"/>
            <w:shd w:val="clear" w:color="auto" w:fill="FFFFFF"/>
            <w:tcMar>
              <w:left w:w="1701" w:type="dxa"/>
              <w:right w:w="40" w:type="dxa"/>
            </w:tcMar>
          </w:tcPr>
          <w:p w:rsidR="00795270" w:rsidRPr="00897642" w:rsidRDefault="00795270" w:rsidP="00B31AA2">
            <w:pPr>
              <w:spacing w:line="230" w:lineRule="exact"/>
              <w:rPr>
                <w:rFonts w:ascii="Arial" w:hAnsi="Arial" w:cs="Arial"/>
                <w:color w:val="000000"/>
                <w:sz w:val="20"/>
                <w:szCs w:val="20"/>
              </w:rPr>
            </w:pPr>
            <w:r w:rsidRPr="00897642">
              <w:rPr>
                <w:rFonts w:ascii="Arial" w:hAnsi="Arial" w:cs="Arial"/>
                <w:color w:val="000000"/>
                <w:sz w:val="20"/>
                <w:szCs w:val="20"/>
              </w:rPr>
              <w:t>H.2. A polgárok személyi adatainak, lakcímének nyilvántartásával és a központi címregiszterrel kapcsolatos ügyek</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2</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138</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1701" w:type="dxa"/>
              <w:right w:w="40" w:type="dxa"/>
            </w:tcMar>
          </w:tcPr>
          <w:p w:rsidR="00795270" w:rsidRPr="00897642" w:rsidRDefault="00795270" w:rsidP="00B31AA2">
            <w:pPr>
              <w:spacing w:line="230" w:lineRule="exact"/>
              <w:rPr>
                <w:rFonts w:ascii="Arial" w:hAnsi="Arial" w:cs="Arial"/>
                <w:color w:val="000000"/>
                <w:sz w:val="20"/>
                <w:szCs w:val="20"/>
              </w:rPr>
            </w:pPr>
            <w:r w:rsidRPr="00897642">
              <w:rPr>
                <w:rFonts w:ascii="Arial" w:hAnsi="Arial" w:cs="Arial"/>
                <w:color w:val="000000"/>
                <w:sz w:val="20"/>
                <w:szCs w:val="20"/>
              </w:rPr>
              <w:t>H.3. A Választásokkal kapcsolatos ügyek</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11</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83</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1701" w:type="dxa"/>
              <w:right w:w="40" w:type="dxa"/>
            </w:tcMar>
          </w:tcPr>
          <w:p w:rsidR="00795270" w:rsidRPr="00897642" w:rsidRDefault="00795270" w:rsidP="00B31AA2">
            <w:pPr>
              <w:spacing w:line="230" w:lineRule="exact"/>
              <w:rPr>
                <w:rFonts w:ascii="Arial" w:hAnsi="Arial" w:cs="Arial"/>
                <w:color w:val="000000"/>
                <w:sz w:val="20"/>
                <w:szCs w:val="20"/>
              </w:rPr>
            </w:pPr>
            <w:r w:rsidRPr="00897642">
              <w:rPr>
                <w:rFonts w:ascii="Arial" w:hAnsi="Arial" w:cs="Arial"/>
                <w:color w:val="000000"/>
                <w:sz w:val="20"/>
                <w:szCs w:val="20"/>
              </w:rPr>
              <w:t>H.7. Igazságügyi igazgatás</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15</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64</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1701" w:type="dxa"/>
              <w:right w:w="40" w:type="dxa"/>
            </w:tcMar>
          </w:tcPr>
          <w:p w:rsidR="00795270" w:rsidRPr="00897642" w:rsidRDefault="00795270" w:rsidP="00B31AA2">
            <w:pPr>
              <w:spacing w:line="230" w:lineRule="exact"/>
              <w:rPr>
                <w:rFonts w:ascii="Arial" w:hAnsi="Arial" w:cs="Arial"/>
                <w:color w:val="000000"/>
                <w:sz w:val="20"/>
                <w:szCs w:val="20"/>
              </w:rPr>
            </w:pPr>
            <w:r w:rsidRPr="00897642">
              <w:rPr>
                <w:rFonts w:ascii="Arial" w:hAnsi="Arial" w:cs="Arial"/>
                <w:color w:val="000000"/>
                <w:sz w:val="20"/>
                <w:szCs w:val="20"/>
              </w:rPr>
              <w:t>H.8. Egyéb igazgatási ügyek</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1072</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4268</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40" w:type="dxa"/>
              <w:right w:w="40" w:type="dxa"/>
            </w:tcMar>
          </w:tcPr>
          <w:p w:rsidR="00795270" w:rsidRPr="00897642" w:rsidRDefault="00795270" w:rsidP="00B31AA2">
            <w:pPr>
              <w:spacing w:line="230" w:lineRule="exact"/>
              <w:rPr>
                <w:rFonts w:ascii="Arial" w:hAnsi="Arial" w:cs="Arial"/>
                <w:b/>
                <w:color w:val="000000"/>
                <w:sz w:val="20"/>
                <w:szCs w:val="20"/>
              </w:rPr>
            </w:pPr>
            <w:r w:rsidRPr="00897642">
              <w:rPr>
                <w:rFonts w:ascii="Arial" w:hAnsi="Arial" w:cs="Arial"/>
                <w:b/>
                <w:color w:val="000000"/>
                <w:sz w:val="20"/>
                <w:szCs w:val="20"/>
              </w:rPr>
              <w:t>I) LAKÁSÜGYEK</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329</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1172</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40" w:type="dxa"/>
              <w:right w:w="40" w:type="dxa"/>
            </w:tcMar>
          </w:tcPr>
          <w:p w:rsidR="00795270" w:rsidRPr="00897642" w:rsidRDefault="00795270" w:rsidP="00B31AA2">
            <w:pPr>
              <w:spacing w:line="230" w:lineRule="exact"/>
              <w:rPr>
                <w:rFonts w:ascii="Arial" w:hAnsi="Arial" w:cs="Arial"/>
                <w:b/>
                <w:color w:val="000000"/>
                <w:sz w:val="20"/>
                <w:szCs w:val="20"/>
              </w:rPr>
            </w:pPr>
            <w:r w:rsidRPr="00897642">
              <w:rPr>
                <w:rFonts w:ascii="Arial" w:hAnsi="Arial" w:cs="Arial"/>
                <w:b/>
                <w:color w:val="000000"/>
                <w:sz w:val="20"/>
                <w:szCs w:val="20"/>
              </w:rPr>
              <w:t>J) GYERMEKVÉDELMI ÉS GYÁMÜGYI IGAZGATÁS</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150</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494</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40" w:type="dxa"/>
              <w:right w:w="40" w:type="dxa"/>
            </w:tcMar>
          </w:tcPr>
          <w:p w:rsidR="00795270" w:rsidRPr="00897642" w:rsidRDefault="00795270" w:rsidP="00B31AA2">
            <w:pPr>
              <w:spacing w:line="230" w:lineRule="exact"/>
              <w:rPr>
                <w:rFonts w:ascii="Arial" w:hAnsi="Arial" w:cs="Arial"/>
                <w:b/>
                <w:color w:val="000000"/>
                <w:sz w:val="20"/>
                <w:szCs w:val="20"/>
              </w:rPr>
            </w:pPr>
            <w:r w:rsidRPr="00897642">
              <w:rPr>
                <w:rFonts w:ascii="Arial" w:hAnsi="Arial" w:cs="Arial"/>
                <w:b/>
                <w:color w:val="000000"/>
                <w:sz w:val="20"/>
                <w:szCs w:val="20"/>
              </w:rPr>
              <w:t>K) IPARI IGAZGATÁS</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79</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127</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40" w:type="dxa"/>
              <w:right w:w="40" w:type="dxa"/>
            </w:tcMar>
          </w:tcPr>
          <w:p w:rsidR="00795270" w:rsidRPr="00897642" w:rsidRDefault="00795270" w:rsidP="00B31AA2">
            <w:pPr>
              <w:spacing w:line="230" w:lineRule="exact"/>
              <w:rPr>
                <w:rFonts w:ascii="Arial" w:hAnsi="Arial" w:cs="Arial"/>
                <w:b/>
                <w:color w:val="000000"/>
                <w:sz w:val="20"/>
                <w:szCs w:val="20"/>
              </w:rPr>
            </w:pPr>
            <w:r w:rsidRPr="00897642">
              <w:rPr>
                <w:rFonts w:ascii="Arial" w:hAnsi="Arial" w:cs="Arial"/>
                <w:b/>
                <w:color w:val="000000"/>
                <w:sz w:val="20"/>
                <w:szCs w:val="20"/>
              </w:rPr>
              <w:t>L) KERESKEDELMI IGAZGATÁS, TURISZTIKA</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131</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303</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449"/>
        </w:trPr>
        <w:tc>
          <w:tcPr>
            <w:tcW w:w="6521" w:type="dxa"/>
            <w:shd w:val="clear" w:color="auto" w:fill="FFFFFF"/>
            <w:tcMar>
              <w:left w:w="40" w:type="dxa"/>
              <w:right w:w="40" w:type="dxa"/>
            </w:tcMar>
          </w:tcPr>
          <w:p w:rsidR="00795270" w:rsidRPr="00897642" w:rsidRDefault="00795270" w:rsidP="00B31AA2">
            <w:pPr>
              <w:spacing w:line="230" w:lineRule="exact"/>
              <w:rPr>
                <w:rFonts w:ascii="Arial" w:hAnsi="Arial" w:cs="Arial"/>
                <w:b/>
                <w:color w:val="000000"/>
                <w:sz w:val="20"/>
                <w:szCs w:val="20"/>
              </w:rPr>
            </w:pPr>
            <w:r w:rsidRPr="00897642">
              <w:rPr>
                <w:rFonts w:ascii="Arial" w:hAnsi="Arial" w:cs="Arial"/>
                <w:b/>
                <w:color w:val="000000"/>
                <w:sz w:val="20"/>
                <w:szCs w:val="20"/>
              </w:rPr>
              <w:t>M) FÖLDMŰVELÉSÜGY, ÁLLAT- ÉS NÖVÉNYEGÉSZSÉGÜGYI IGAZGATÁS</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136</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332</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40" w:type="dxa"/>
              <w:right w:w="40" w:type="dxa"/>
            </w:tcMar>
          </w:tcPr>
          <w:p w:rsidR="00795270" w:rsidRPr="00897642" w:rsidRDefault="00795270" w:rsidP="00B31AA2">
            <w:pPr>
              <w:spacing w:line="230" w:lineRule="exact"/>
              <w:rPr>
                <w:rFonts w:ascii="Arial" w:hAnsi="Arial" w:cs="Arial"/>
                <w:b/>
                <w:color w:val="000000"/>
                <w:sz w:val="20"/>
                <w:szCs w:val="20"/>
              </w:rPr>
            </w:pPr>
            <w:r w:rsidRPr="00897642">
              <w:rPr>
                <w:rFonts w:ascii="Arial" w:hAnsi="Arial" w:cs="Arial"/>
                <w:b/>
                <w:color w:val="000000"/>
                <w:sz w:val="20"/>
                <w:szCs w:val="20"/>
              </w:rPr>
              <w:t>P) KÖZOKTATÁSI ÉS MŰVELŐDÉSÜGYI IGAZGATÁS</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75</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335</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40" w:type="dxa"/>
              <w:right w:w="40" w:type="dxa"/>
            </w:tcMar>
          </w:tcPr>
          <w:p w:rsidR="00795270" w:rsidRPr="00897642" w:rsidRDefault="00795270" w:rsidP="00B31AA2">
            <w:pPr>
              <w:spacing w:line="230" w:lineRule="exact"/>
              <w:rPr>
                <w:rFonts w:ascii="Arial" w:hAnsi="Arial" w:cs="Arial"/>
                <w:b/>
                <w:color w:val="000000"/>
                <w:sz w:val="20"/>
                <w:szCs w:val="20"/>
              </w:rPr>
            </w:pPr>
            <w:r w:rsidRPr="00897642">
              <w:rPr>
                <w:rFonts w:ascii="Arial" w:hAnsi="Arial" w:cs="Arial"/>
                <w:b/>
                <w:color w:val="000000"/>
                <w:sz w:val="20"/>
                <w:szCs w:val="20"/>
              </w:rPr>
              <w:t>R) SPORTÜGYEK</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9</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44</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245"/>
        </w:trPr>
        <w:tc>
          <w:tcPr>
            <w:tcW w:w="6521" w:type="dxa"/>
            <w:shd w:val="clear" w:color="auto" w:fill="FFFFFF"/>
            <w:tcMar>
              <w:left w:w="40" w:type="dxa"/>
              <w:right w:w="40" w:type="dxa"/>
            </w:tcMar>
          </w:tcPr>
          <w:p w:rsidR="00795270" w:rsidRPr="00897642" w:rsidRDefault="00795270" w:rsidP="00B31AA2">
            <w:pPr>
              <w:spacing w:line="230" w:lineRule="exact"/>
              <w:rPr>
                <w:rFonts w:ascii="Arial" w:hAnsi="Arial" w:cs="Arial"/>
                <w:b/>
                <w:color w:val="000000"/>
                <w:sz w:val="20"/>
                <w:szCs w:val="20"/>
              </w:rPr>
            </w:pPr>
            <w:r w:rsidRPr="00897642">
              <w:rPr>
                <w:rFonts w:ascii="Arial" w:hAnsi="Arial" w:cs="Arial"/>
                <w:b/>
                <w:color w:val="000000"/>
                <w:sz w:val="20"/>
                <w:szCs w:val="20"/>
              </w:rPr>
              <w:t>U) ÖNKORMÁNYZATI ÉS ÁLTALÁNOS IGAZGATÁSI ÜGYEK</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1132</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6975</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1701" w:type="dxa"/>
              <w:right w:w="40" w:type="dxa"/>
            </w:tcMar>
          </w:tcPr>
          <w:p w:rsidR="00795270" w:rsidRPr="00897642" w:rsidRDefault="00795270" w:rsidP="00B31AA2">
            <w:pPr>
              <w:spacing w:line="230" w:lineRule="exact"/>
              <w:rPr>
                <w:rFonts w:ascii="Arial" w:hAnsi="Arial" w:cs="Arial"/>
                <w:color w:val="000000"/>
                <w:sz w:val="20"/>
                <w:szCs w:val="20"/>
              </w:rPr>
            </w:pPr>
            <w:r w:rsidRPr="00897642">
              <w:rPr>
                <w:rFonts w:ascii="Arial" w:hAnsi="Arial" w:cs="Arial"/>
                <w:color w:val="000000"/>
                <w:sz w:val="20"/>
                <w:szCs w:val="20"/>
              </w:rPr>
              <w:t>U.1. Képviselő-testület iratai</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17</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56</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1701" w:type="dxa"/>
              <w:right w:w="40" w:type="dxa"/>
            </w:tcMar>
          </w:tcPr>
          <w:p w:rsidR="00795270" w:rsidRPr="00897642" w:rsidRDefault="00795270" w:rsidP="00B31AA2">
            <w:pPr>
              <w:spacing w:line="230" w:lineRule="exact"/>
              <w:rPr>
                <w:rFonts w:ascii="Arial" w:hAnsi="Arial" w:cs="Arial"/>
                <w:color w:val="000000"/>
                <w:sz w:val="20"/>
                <w:szCs w:val="20"/>
              </w:rPr>
            </w:pPr>
            <w:r w:rsidRPr="00897642">
              <w:rPr>
                <w:rFonts w:ascii="Arial" w:hAnsi="Arial" w:cs="Arial"/>
                <w:color w:val="000000"/>
                <w:sz w:val="20"/>
                <w:szCs w:val="20"/>
              </w:rPr>
              <w:t>U.2. Kisebbségi önkormányzat iratai</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8</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26</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1701" w:type="dxa"/>
              <w:right w:w="40" w:type="dxa"/>
            </w:tcMar>
          </w:tcPr>
          <w:p w:rsidR="00795270" w:rsidRPr="00897642" w:rsidRDefault="00795270" w:rsidP="00B31AA2">
            <w:pPr>
              <w:spacing w:line="230" w:lineRule="exact"/>
              <w:rPr>
                <w:rFonts w:ascii="Arial" w:hAnsi="Arial" w:cs="Arial"/>
                <w:color w:val="000000"/>
                <w:sz w:val="20"/>
                <w:szCs w:val="20"/>
              </w:rPr>
            </w:pPr>
            <w:r w:rsidRPr="00897642">
              <w:rPr>
                <w:rFonts w:ascii="Arial" w:hAnsi="Arial" w:cs="Arial"/>
                <w:color w:val="000000"/>
                <w:sz w:val="20"/>
                <w:szCs w:val="20"/>
              </w:rPr>
              <w:t>U.3. Szervezet, működés</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346</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1379</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1701" w:type="dxa"/>
              <w:right w:w="40" w:type="dxa"/>
            </w:tcMar>
          </w:tcPr>
          <w:p w:rsidR="00795270" w:rsidRPr="00897642" w:rsidRDefault="00795270" w:rsidP="00B31AA2">
            <w:pPr>
              <w:spacing w:line="230" w:lineRule="exact"/>
              <w:rPr>
                <w:rFonts w:ascii="Arial" w:hAnsi="Arial" w:cs="Arial"/>
                <w:color w:val="000000"/>
                <w:sz w:val="20"/>
                <w:szCs w:val="20"/>
              </w:rPr>
            </w:pPr>
            <w:r w:rsidRPr="00897642">
              <w:rPr>
                <w:rFonts w:ascii="Arial" w:hAnsi="Arial" w:cs="Arial"/>
                <w:color w:val="000000"/>
                <w:sz w:val="20"/>
                <w:szCs w:val="20"/>
              </w:rPr>
              <w:t>U.4. Iratkezelés, ügyvitel</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44</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143</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1701" w:type="dxa"/>
              <w:right w:w="40" w:type="dxa"/>
            </w:tcMar>
          </w:tcPr>
          <w:p w:rsidR="00795270" w:rsidRPr="00897642" w:rsidRDefault="00795270" w:rsidP="00B31AA2">
            <w:pPr>
              <w:spacing w:line="230" w:lineRule="exact"/>
              <w:rPr>
                <w:rFonts w:ascii="Arial" w:hAnsi="Arial" w:cs="Arial"/>
                <w:color w:val="000000"/>
                <w:sz w:val="20"/>
                <w:szCs w:val="20"/>
              </w:rPr>
            </w:pPr>
            <w:r w:rsidRPr="00897642">
              <w:rPr>
                <w:rFonts w:ascii="Arial" w:hAnsi="Arial" w:cs="Arial"/>
                <w:color w:val="000000"/>
                <w:sz w:val="20"/>
                <w:szCs w:val="20"/>
              </w:rPr>
              <w:t>U.5. Személyzeti, bér- és munkaügyek</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57</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1296</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1701" w:type="dxa"/>
              <w:right w:w="40" w:type="dxa"/>
            </w:tcMar>
          </w:tcPr>
          <w:p w:rsidR="00795270" w:rsidRPr="00897642" w:rsidRDefault="00795270" w:rsidP="00B31AA2">
            <w:pPr>
              <w:spacing w:line="230" w:lineRule="exact"/>
              <w:rPr>
                <w:rFonts w:ascii="Arial" w:hAnsi="Arial" w:cs="Arial"/>
                <w:color w:val="000000"/>
                <w:sz w:val="20"/>
                <w:szCs w:val="20"/>
              </w:rPr>
            </w:pPr>
            <w:r w:rsidRPr="00897642">
              <w:rPr>
                <w:rFonts w:ascii="Arial" w:hAnsi="Arial" w:cs="Arial"/>
                <w:color w:val="000000"/>
                <w:sz w:val="20"/>
                <w:szCs w:val="20"/>
              </w:rPr>
              <w:t>U.6. Pénz- és vagyonkezelés</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660</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4075</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408"/>
        </w:trPr>
        <w:tc>
          <w:tcPr>
            <w:tcW w:w="6521" w:type="dxa"/>
            <w:shd w:val="clear" w:color="auto" w:fill="FFFFFF"/>
            <w:tcMar>
              <w:left w:w="40" w:type="dxa"/>
              <w:right w:w="40" w:type="dxa"/>
            </w:tcMar>
          </w:tcPr>
          <w:p w:rsidR="00795270" w:rsidRPr="00897642" w:rsidRDefault="00795270" w:rsidP="00B31AA2">
            <w:pPr>
              <w:spacing w:line="230" w:lineRule="exact"/>
              <w:rPr>
                <w:rFonts w:ascii="Arial" w:hAnsi="Arial" w:cs="Arial"/>
                <w:b/>
                <w:color w:val="000000"/>
                <w:sz w:val="20"/>
                <w:szCs w:val="20"/>
              </w:rPr>
            </w:pPr>
            <w:r w:rsidRPr="00897642">
              <w:rPr>
                <w:rFonts w:ascii="Arial" w:hAnsi="Arial" w:cs="Arial"/>
                <w:b/>
                <w:color w:val="000000"/>
                <w:sz w:val="20"/>
                <w:szCs w:val="20"/>
              </w:rPr>
              <w:t xml:space="preserve">X) HONVÉDELMI, POLGÁRI VÉDELMI, KATASZTRÓFAVÉDELMI IGAZGATÁS, FEGYVERES </w:t>
            </w:r>
            <w:r w:rsidRPr="002A52BB">
              <w:rPr>
                <w:rFonts w:ascii="Arial" w:hAnsi="Arial" w:cs="Arial"/>
                <w:b/>
                <w:color w:val="000000"/>
                <w:sz w:val="20"/>
                <w:szCs w:val="20"/>
              </w:rPr>
              <w:t>BIZTONSÁGI ŐRSÉG</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6</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9</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1701" w:type="dxa"/>
              <w:right w:w="40" w:type="dxa"/>
            </w:tcMar>
          </w:tcPr>
          <w:p w:rsidR="00795270" w:rsidRPr="00897642" w:rsidRDefault="00795270" w:rsidP="00B31AA2">
            <w:pPr>
              <w:spacing w:line="230" w:lineRule="exact"/>
              <w:rPr>
                <w:rFonts w:ascii="Arial" w:hAnsi="Arial" w:cs="Arial"/>
                <w:color w:val="000000"/>
                <w:sz w:val="20"/>
                <w:szCs w:val="20"/>
              </w:rPr>
            </w:pPr>
            <w:r w:rsidRPr="00897642">
              <w:rPr>
                <w:rFonts w:ascii="Arial" w:hAnsi="Arial" w:cs="Arial"/>
                <w:color w:val="000000"/>
                <w:sz w:val="20"/>
                <w:szCs w:val="20"/>
              </w:rPr>
              <w:t>X.1. Honvédelmi igazgatás</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2</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0</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255"/>
        </w:trPr>
        <w:tc>
          <w:tcPr>
            <w:tcW w:w="6521" w:type="dxa"/>
            <w:shd w:val="clear" w:color="auto" w:fill="FFFFFF"/>
            <w:tcMar>
              <w:left w:w="1701" w:type="dxa"/>
              <w:right w:w="40" w:type="dxa"/>
            </w:tcMar>
          </w:tcPr>
          <w:p w:rsidR="00795270" w:rsidRPr="00897642" w:rsidRDefault="00795270" w:rsidP="00B31AA2">
            <w:pPr>
              <w:spacing w:line="230" w:lineRule="exact"/>
              <w:rPr>
                <w:rFonts w:ascii="Arial" w:hAnsi="Arial" w:cs="Arial"/>
                <w:color w:val="000000"/>
                <w:sz w:val="20"/>
                <w:szCs w:val="20"/>
              </w:rPr>
            </w:pPr>
            <w:r w:rsidRPr="00897642">
              <w:rPr>
                <w:rFonts w:ascii="Arial" w:hAnsi="Arial" w:cs="Arial"/>
                <w:color w:val="000000"/>
                <w:sz w:val="20"/>
                <w:szCs w:val="20"/>
              </w:rPr>
              <w:t>X.2. Polgári védelmi, katasztrófavédelmi igazgatás</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4</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color w:val="000000"/>
                <w:sz w:val="20"/>
                <w:szCs w:val="20"/>
              </w:rPr>
            </w:pPr>
            <w:r w:rsidRPr="00897642">
              <w:rPr>
                <w:rFonts w:ascii="Arial" w:hAnsi="Arial" w:cs="Arial"/>
                <w:color w:val="000000"/>
                <w:sz w:val="20"/>
                <w:szCs w:val="20"/>
              </w:rPr>
              <w:t>9</w:t>
            </w:r>
          </w:p>
        </w:tc>
      </w:tr>
      <w:tr w:rsidR="00795270" w:rsidRPr="00897642" w:rsidTr="00B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40" w:type="dxa"/>
              <w:right w:w="40" w:type="dxa"/>
            </w:tcMar>
          </w:tcPr>
          <w:p w:rsidR="00795270" w:rsidRPr="00897642" w:rsidRDefault="00795270" w:rsidP="00B31AA2">
            <w:pPr>
              <w:spacing w:line="230" w:lineRule="exact"/>
              <w:rPr>
                <w:rFonts w:ascii="Arial" w:hAnsi="Arial" w:cs="Arial"/>
                <w:b/>
                <w:color w:val="000000"/>
                <w:sz w:val="20"/>
                <w:szCs w:val="20"/>
              </w:rPr>
            </w:pPr>
            <w:r w:rsidRPr="00897642">
              <w:rPr>
                <w:rFonts w:ascii="Arial" w:hAnsi="Arial" w:cs="Arial"/>
                <w:b/>
                <w:color w:val="000000"/>
                <w:sz w:val="20"/>
                <w:szCs w:val="20"/>
              </w:rPr>
              <w:t>Összesen:</w:t>
            </w:r>
          </w:p>
        </w:tc>
        <w:tc>
          <w:tcPr>
            <w:tcW w:w="1699" w:type="dxa"/>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12360</w:t>
            </w:r>
          </w:p>
        </w:tc>
        <w:tc>
          <w:tcPr>
            <w:tcW w:w="1521" w:type="dxa"/>
            <w:gridSpan w:val="2"/>
            <w:shd w:val="clear" w:color="auto" w:fill="FFFFFF"/>
            <w:tcMar>
              <w:left w:w="40" w:type="dxa"/>
              <w:right w:w="40" w:type="dxa"/>
            </w:tcMar>
          </w:tcPr>
          <w:p w:rsidR="00795270" w:rsidRPr="00897642" w:rsidRDefault="00795270" w:rsidP="00B31AA2">
            <w:pPr>
              <w:spacing w:line="230" w:lineRule="exact"/>
              <w:jc w:val="right"/>
              <w:rPr>
                <w:rFonts w:ascii="Arial" w:hAnsi="Arial" w:cs="Arial"/>
                <w:b/>
                <w:color w:val="000000"/>
                <w:sz w:val="20"/>
                <w:szCs w:val="20"/>
              </w:rPr>
            </w:pPr>
            <w:r w:rsidRPr="00897642">
              <w:rPr>
                <w:rFonts w:ascii="Arial" w:hAnsi="Arial" w:cs="Arial"/>
                <w:b/>
                <w:color w:val="000000"/>
                <w:sz w:val="20"/>
                <w:szCs w:val="20"/>
              </w:rPr>
              <w:t>30641</w:t>
            </w:r>
          </w:p>
        </w:tc>
      </w:tr>
    </w:tbl>
    <w:p w:rsidR="00795270" w:rsidRPr="007E6457" w:rsidRDefault="00795270" w:rsidP="00795270">
      <w:pPr>
        <w:jc w:val="both"/>
        <w:rPr>
          <w:rFonts w:ascii="Arial" w:hAnsi="Arial" w:cs="Arial"/>
        </w:rPr>
      </w:pPr>
    </w:p>
    <w:p w:rsidR="00795270" w:rsidRDefault="00795270" w:rsidP="00795270">
      <w:pPr>
        <w:jc w:val="both"/>
        <w:rPr>
          <w:rFonts w:ascii="Arial" w:hAnsi="Arial" w:cs="Arial"/>
        </w:rPr>
      </w:pPr>
    </w:p>
    <w:p w:rsidR="00795270" w:rsidRDefault="00795270" w:rsidP="00795270">
      <w:pPr>
        <w:jc w:val="both"/>
        <w:rPr>
          <w:rFonts w:ascii="Arial" w:hAnsi="Arial" w:cs="Arial"/>
        </w:rPr>
      </w:pPr>
      <w:r w:rsidRPr="00DE7CB6">
        <w:rPr>
          <w:rFonts w:ascii="Arial" w:hAnsi="Arial" w:cs="Arial"/>
        </w:rPr>
        <w:t xml:space="preserve">Az </w:t>
      </w:r>
      <w:r w:rsidRPr="00DE7CB6">
        <w:rPr>
          <w:rFonts w:ascii="Arial" w:hAnsi="Arial" w:cs="Arial"/>
          <w:b/>
        </w:rPr>
        <w:t>Általános Hatósági Irodához</w:t>
      </w:r>
      <w:r w:rsidRPr="00DE7CB6">
        <w:rPr>
          <w:rFonts w:ascii="Arial" w:hAnsi="Arial" w:cs="Arial"/>
        </w:rPr>
        <w:t xml:space="preserve"> tartozó Ügyfélszolgálat munkájár</w:t>
      </w:r>
      <w:r>
        <w:rPr>
          <w:rFonts w:ascii="Arial" w:hAnsi="Arial" w:cs="Arial"/>
        </w:rPr>
        <w:t>ól az alábbiakban számolok be. Az előző beszámoló óta eltelt</w:t>
      </w:r>
      <w:r w:rsidRPr="00DE7CB6">
        <w:rPr>
          <w:rFonts w:ascii="Arial" w:hAnsi="Arial" w:cs="Arial"/>
        </w:rPr>
        <w:t xml:space="preserve"> időszakban az ügyfelek az alábbi ügyekben fordultak az Ügyfélszolgálathoz:</w:t>
      </w:r>
    </w:p>
    <w:p w:rsidR="00913FD0" w:rsidRPr="00DE7CB6" w:rsidRDefault="00913FD0" w:rsidP="00795270">
      <w:pPr>
        <w:jc w:val="both"/>
        <w:rPr>
          <w:rFonts w:ascii="Arial" w:hAnsi="Arial" w:cs="Arial"/>
        </w:rPr>
      </w:pPr>
    </w:p>
    <w:tbl>
      <w:tblPr>
        <w:tblStyle w:val="Rcsostblzat"/>
        <w:tblW w:w="5000" w:type="pct"/>
        <w:tblLook w:val="04A0" w:firstRow="1" w:lastRow="0" w:firstColumn="1" w:lastColumn="0" w:noHBand="0" w:noVBand="1"/>
      </w:tblPr>
      <w:tblGrid>
        <w:gridCol w:w="851"/>
        <w:gridCol w:w="1350"/>
        <w:gridCol w:w="1072"/>
        <w:gridCol w:w="850"/>
        <w:gridCol w:w="851"/>
        <w:gridCol w:w="1139"/>
        <w:gridCol w:w="1173"/>
        <w:gridCol w:w="1050"/>
        <w:gridCol w:w="1292"/>
      </w:tblGrid>
      <w:tr w:rsidR="00795270" w:rsidRPr="005C5E47" w:rsidTr="00B31AA2">
        <w:tc>
          <w:tcPr>
            <w:tcW w:w="450" w:type="pct"/>
          </w:tcPr>
          <w:p w:rsidR="00795270" w:rsidRPr="005C5E47" w:rsidRDefault="00795270" w:rsidP="00B31AA2">
            <w:pPr>
              <w:jc w:val="both"/>
              <w:rPr>
                <w:rFonts w:ascii="Arial" w:hAnsi="Arial" w:cs="Arial"/>
                <w:b/>
                <w:sz w:val="20"/>
                <w:szCs w:val="20"/>
              </w:rPr>
            </w:pPr>
            <w:r w:rsidRPr="005C5E47">
              <w:rPr>
                <w:rFonts w:ascii="Arial" w:hAnsi="Arial" w:cs="Arial"/>
                <w:b/>
                <w:sz w:val="20"/>
                <w:szCs w:val="20"/>
              </w:rPr>
              <w:t>Hónap</w:t>
            </w:r>
          </w:p>
        </w:tc>
        <w:tc>
          <w:tcPr>
            <w:tcW w:w="693" w:type="pct"/>
          </w:tcPr>
          <w:p w:rsidR="00795270" w:rsidRPr="005C5E47" w:rsidRDefault="00795270" w:rsidP="00B31AA2">
            <w:pPr>
              <w:jc w:val="both"/>
              <w:rPr>
                <w:rFonts w:ascii="Arial" w:hAnsi="Arial" w:cs="Arial"/>
                <w:b/>
                <w:sz w:val="20"/>
                <w:szCs w:val="20"/>
              </w:rPr>
            </w:pPr>
            <w:r w:rsidRPr="005C5E47">
              <w:rPr>
                <w:rFonts w:ascii="Arial" w:hAnsi="Arial" w:cs="Arial"/>
                <w:b/>
                <w:sz w:val="20"/>
                <w:szCs w:val="20"/>
              </w:rPr>
              <w:t>Általános információk</w:t>
            </w:r>
          </w:p>
        </w:tc>
        <w:tc>
          <w:tcPr>
            <w:tcW w:w="551" w:type="pct"/>
          </w:tcPr>
          <w:p w:rsidR="00795270" w:rsidRPr="005C5E47" w:rsidRDefault="00795270" w:rsidP="00B31AA2">
            <w:pPr>
              <w:jc w:val="both"/>
              <w:rPr>
                <w:rFonts w:ascii="Arial" w:hAnsi="Arial" w:cs="Arial"/>
                <w:b/>
                <w:sz w:val="20"/>
                <w:szCs w:val="20"/>
              </w:rPr>
            </w:pPr>
            <w:r w:rsidRPr="005C5E47">
              <w:rPr>
                <w:rFonts w:ascii="Arial" w:hAnsi="Arial" w:cs="Arial"/>
                <w:b/>
                <w:sz w:val="20"/>
                <w:szCs w:val="20"/>
              </w:rPr>
              <w:t>Szociális ügyek</w:t>
            </w:r>
          </w:p>
        </w:tc>
        <w:tc>
          <w:tcPr>
            <w:tcW w:w="447" w:type="pct"/>
          </w:tcPr>
          <w:p w:rsidR="00795270" w:rsidRPr="005C5E47" w:rsidRDefault="00795270" w:rsidP="00B31AA2">
            <w:pPr>
              <w:jc w:val="both"/>
              <w:rPr>
                <w:rFonts w:ascii="Arial" w:hAnsi="Arial" w:cs="Arial"/>
                <w:b/>
                <w:sz w:val="20"/>
                <w:szCs w:val="20"/>
              </w:rPr>
            </w:pPr>
            <w:r w:rsidRPr="005C5E47">
              <w:rPr>
                <w:rFonts w:ascii="Arial" w:hAnsi="Arial" w:cs="Arial"/>
                <w:b/>
                <w:sz w:val="20"/>
                <w:szCs w:val="20"/>
              </w:rPr>
              <w:t>Lakás-ügyek</w:t>
            </w:r>
          </w:p>
        </w:tc>
        <w:tc>
          <w:tcPr>
            <w:tcW w:w="453" w:type="pct"/>
          </w:tcPr>
          <w:p w:rsidR="00795270" w:rsidRPr="005C5E47" w:rsidRDefault="00795270" w:rsidP="00B31AA2">
            <w:pPr>
              <w:jc w:val="both"/>
              <w:rPr>
                <w:rFonts w:ascii="Arial" w:hAnsi="Arial" w:cs="Arial"/>
                <w:b/>
                <w:sz w:val="20"/>
                <w:szCs w:val="20"/>
              </w:rPr>
            </w:pPr>
            <w:r w:rsidRPr="005C5E47">
              <w:rPr>
                <w:rFonts w:ascii="Arial" w:hAnsi="Arial" w:cs="Arial"/>
                <w:b/>
                <w:sz w:val="20"/>
                <w:szCs w:val="20"/>
              </w:rPr>
              <w:t>Adó-ügyek</w:t>
            </w:r>
          </w:p>
        </w:tc>
        <w:tc>
          <w:tcPr>
            <w:tcW w:w="585" w:type="pct"/>
          </w:tcPr>
          <w:p w:rsidR="00795270" w:rsidRPr="005C5E47" w:rsidRDefault="00795270" w:rsidP="00B31AA2">
            <w:pPr>
              <w:jc w:val="both"/>
              <w:rPr>
                <w:rFonts w:ascii="Arial" w:hAnsi="Arial" w:cs="Arial"/>
                <w:b/>
                <w:sz w:val="20"/>
                <w:szCs w:val="20"/>
              </w:rPr>
            </w:pPr>
            <w:proofErr w:type="spellStart"/>
            <w:r w:rsidRPr="005C5E47">
              <w:rPr>
                <w:rFonts w:ascii="Arial" w:hAnsi="Arial" w:cs="Arial"/>
                <w:b/>
                <w:sz w:val="20"/>
                <w:szCs w:val="20"/>
              </w:rPr>
              <w:t>Kommun</w:t>
            </w:r>
            <w:proofErr w:type="spellEnd"/>
            <w:r w:rsidRPr="005C5E47">
              <w:rPr>
                <w:rFonts w:ascii="Arial" w:hAnsi="Arial" w:cs="Arial"/>
                <w:b/>
                <w:sz w:val="20"/>
                <w:szCs w:val="20"/>
              </w:rPr>
              <w:t>. ügyek</w:t>
            </w:r>
          </w:p>
        </w:tc>
        <w:tc>
          <w:tcPr>
            <w:tcW w:w="602" w:type="pct"/>
          </w:tcPr>
          <w:p w:rsidR="00795270" w:rsidRPr="005C5E47" w:rsidRDefault="00795270" w:rsidP="00B31AA2">
            <w:pPr>
              <w:jc w:val="both"/>
              <w:rPr>
                <w:rFonts w:ascii="Arial" w:hAnsi="Arial" w:cs="Arial"/>
                <w:b/>
                <w:sz w:val="20"/>
                <w:szCs w:val="20"/>
              </w:rPr>
            </w:pPr>
            <w:proofErr w:type="spellStart"/>
            <w:r w:rsidRPr="005C5E47">
              <w:rPr>
                <w:rFonts w:ascii="Arial" w:hAnsi="Arial" w:cs="Arial"/>
                <w:b/>
                <w:sz w:val="20"/>
                <w:szCs w:val="20"/>
              </w:rPr>
              <w:t>Keresked</w:t>
            </w:r>
            <w:proofErr w:type="spellEnd"/>
            <w:r w:rsidRPr="005C5E47">
              <w:rPr>
                <w:rFonts w:ascii="Arial" w:hAnsi="Arial" w:cs="Arial"/>
                <w:b/>
                <w:sz w:val="20"/>
                <w:szCs w:val="20"/>
              </w:rPr>
              <w:t>. ügyek</w:t>
            </w:r>
          </w:p>
        </w:tc>
        <w:tc>
          <w:tcPr>
            <w:tcW w:w="539" w:type="pct"/>
          </w:tcPr>
          <w:p w:rsidR="00795270" w:rsidRPr="005C5E47" w:rsidRDefault="00795270" w:rsidP="00B31AA2">
            <w:pPr>
              <w:jc w:val="both"/>
              <w:rPr>
                <w:rFonts w:ascii="Arial" w:hAnsi="Arial" w:cs="Arial"/>
                <w:b/>
                <w:sz w:val="20"/>
                <w:szCs w:val="20"/>
              </w:rPr>
            </w:pPr>
            <w:r w:rsidRPr="005C5E47">
              <w:rPr>
                <w:rFonts w:ascii="Arial" w:hAnsi="Arial" w:cs="Arial"/>
                <w:b/>
                <w:sz w:val="20"/>
                <w:szCs w:val="20"/>
              </w:rPr>
              <w:t>Erzsébet utalvány</w:t>
            </w:r>
          </w:p>
        </w:tc>
        <w:tc>
          <w:tcPr>
            <w:tcW w:w="679" w:type="pct"/>
          </w:tcPr>
          <w:p w:rsidR="00795270" w:rsidRPr="005C5E47" w:rsidRDefault="00795270" w:rsidP="00B31AA2">
            <w:pPr>
              <w:jc w:val="both"/>
              <w:rPr>
                <w:rFonts w:ascii="Arial" w:hAnsi="Arial" w:cs="Arial"/>
                <w:b/>
                <w:sz w:val="20"/>
                <w:szCs w:val="20"/>
              </w:rPr>
            </w:pPr>
            <w:r w:rsidRPr="005C5E47">
              <w:rPr>
                <w:rFonts w:ascii="Arial" w:hAnsi="Arial" w:cs="Arial"/>
                <w:b/>
                <w:sz w:val="20"/>
                <w:szCs w:val="20"/>
              </w:rPr>
              <w:t>Szt. Márton kártya</w:t>
            </w:r>
          </w:p>
        </w:tc>
      </w:tr>
      <w:tr w:rsidR="00795270" w:rsidRPr="005C5E47" w:rsidTr="00B31AA2">
        <w:tc>
          <w:tcPr>
            <w:tcW w:w="450" w:type="pct"/>
          </w:tcPr>
          <w:p w:rsidR="00795270" w:rsidRPr="005C5E47" w:rsidRDefault="00795270" w:rsidP="00B31AA2">
            <w:pPr>
              <w:rPr>
                <w:rFonts w:ascii="Arial" w:hAnsi="Arial" w:cs="Arial"/>
                <w:szCs w:val="20"/>
              </w:rPr>
            </w:pPr>
            <w:r>
              <w:rPr>
                <w:rFonts w:ascii="Arial" w:hAnsi="Arial" w:cs="Arial"/>
                <w:szCs w:val="20"/>
              </w:rPr>
              <w:t>febr</w:t>
            </w:r>
            <w:r w:rsidRPr="005C5E47">
              <w:rPr>
                <w:rFonts w:ascii="Arial" w:hAnsi="Arial" w:cs="Arial"/>
                <w:szCs w:val="20"/>
              </w:rPr>
              <w:t>.</w:t>
            </w:r>
          </w:p>
        </w:tc>
        <w:tc>
          <w:tcPr>
            <w:tcW w:w="693" w:type="pct"/>
            <w:shd w:val="clear" w:color="auto" w:fill="auto"/>
          </w:tcPr>
          <w:p w:rsidR="00795270" w:rsidRPr="005C5E47" w:rsidRDefault="00795270" w:rsidP="00B31AA2">
            <w:pPr>
              <w:jc w:val="center"/>
              <w:rPr>
                <w:rFonts w:ascii="Arial" w:hAnsi="Arial" w:cs="Arial"/>
                <w:szCs w:val="20"/>
              </w:rPr>
            </w:pPr>
            <w:r>
              <w:rPr>
                <w:rFonts w:ascii="Arial" w:hAnsi="Arial" w:cs="Arial"/>
                <w:szCs w:val="20"/>
              </w:rPr>
              <w:t>508</w:t>
            </w:r>
          </w:p>
        </w:tc>
        <w:tc>
          <w:tcPr>
            <w:tcW w:w="551" w:type="pct"/>
            <w:shd w:val="clear" w:color="auto" w:fill="auto"/>
          </w:tcPr>
          <w:p w:rsidR="00795270" w:rsidRPr="005C5E47" w:rsidRDefault="00795270" w:rsidP="00B31AA2">
            <w:pPr>
              <w:jc w:val="center"/>
              <w:rPr>
                <w:rFonts w:ascii="Arial" w:hAnsi="Arial" w:cs="Arial"/>
                <w:szCs w:val="20"/>
              </w:rPr>
            </w:pPr>
            <w:r>
              <w:rPr>
                <w:rFonts w:ascii="Arial" w:hAnsi="Arial" w:cs="Arial"/>
                <w:szCs w:val="20"/>
              </w:rPr>
              <w:t>666</w:t>
            </w:r>
          </w:p>
        </w:tc>
        <w:tc>
          <w:tcPr>
            <w:tcW w:w="447" w:type="pct"/>
            <w:shd w:val="clear" w:color="auto" w:fill="auto"/>
          </w:tcPr>
          <w:p w:rsidR="00795270" w:rsidRPr="005C5E47" w:rsidRDefault="00795270" w:rsidP="00B31AA2">
            <w:pPr>
              <w:jc w:val="center"/>
              <w:rPr>
                <w:rFonts w:ascii="Arial" w:hAnsi="Arial" w:cs="Arial"/>
                <w:szCs w:val="20"/>
              </w:rPr>
            </w:pPr>
            <w:r>
              <w:rPr>
                <w:rFonts w:ascii="Arial" w:hAnsi="Arial" w:cs="Arial"/>
                <w:szCs w:val="20"/>
              </w:rPr>
              <w:t>255</w:t>
            </w:r>
          </w:p>
        </w:tc>
        <w:tc>
          <w:tcPr>
            <w:tcW w:w="453" w:type="pct"/>
            <w:shd w:val="clear" w:color="auto" w:fill="auto"/>
          </w:tcPr>
          <w:p w:rsidR="00795270" w:rsidRPr="005C5E47" w:rsidRDefault="00795270" w:rsidP="00B31AA2">
            <w:pPr>
              <w:jc w:val="center"/>
              <w:rPr>
                <w:rFonts w:ascii="Arial" w:hAnsi="Arial" w:cs="Arial"/>
                <w:szCs w:val="20"/>
              </w:rPr>
            </w:pPr>
            <w:r>
              <w:rPr>
                <w:rFonts w:ascii="Arial" w:hAnsi="Arial" w:cs="Arial"/>
                <w:szCs w:val="20"/>
              </w:rPr>
              <w:t>197</w:t>
            </w:r>
          </w:p>
        </w:tc>
        <w:tc>
          <w:tcPr>
            <w:tcW w:w="585" w:type="pct"/>
            <w:shd w:val="clear" w:color="auto" w:fill="auto"/>
          </w:tcPr>
          <w:p w:rsidR="00795270" w:rsidRPr="005C5E47" w:rsidRDefault="00795270" w:rsidP="00B31AA2">
            <w:pPr>
              <w:jc w:val="center"/>
              <w:rPr>
                <w:rFonts w:ascii="Arial" w:hAnsi="Arial" w:cs="Arial"/>
                <w:szCs w:val="20"/>
              </w:rPr>
            </w:pPr>
            <w:r>
              <w:rPr>
                <w:rFonts w:ascii="Arial" w:hAnsi="Arial" w:cs="Arial"/>
                <w:szCs w:val="20"/>
              </w:rPr>
              <w:t>60</w:t>
            </w:r>
          </w:p>
        </w:tc>
        <w:tc>
          <w:tcPr>
            <w:tcW w:w="602" w:type="pct"/>
            <w:shd w:val="clear" w:color="auto" w:fill="auto"/>
          </w:tcPr>
          <w:p w:rsidR="00795270" w:rsidRPr="005C5E47" w:rsidRDefault="00795270" w:rsidP="00B31AA2">
            <w:pPr>
              <w:jc w:val="center"/>
              <w:rPr>
                <w:rFonts w:ascii="Arial" w:hAnsi="Arial" w:cs="Arial"/>
                <w:szCs w:val="20"/>
              </w:rPr>
            </w:pPr>
            <w:r>
              <w:rPr>
                <w:rFonts w:ascii="Arial" w:hAnsi="Arial" w:cs="Arial"/>
                <w:szCs w:val="20"/>
              </w:rPr>
              <w:t>115</w:t>
            </w:r>
          </w:p>
        </w:tc>
        <w:tc>
          <w:tcPr>
            <w:tcW w:w="539" w:type="pct"/>
            <w:shd w:val="clear" w:color="auto" w:fill="auto"/>
          </w:tcPr>
          <w:p w:rsidR="00795270" w:rsidRPr="005C5E47" w:rsidRDefault="00795270" w:rsidP="00B31AA2">
            <w:pPr>
              <w:jc w:val="center"/>
              <w:rPr>
                <w:rFonts w:ascii="Arial" w:hAnsi="Arial" w:cs="Arial"/>
                <w:szCs w:val="20"/>
              </w:rPr>
            </w:pPr>
            <w:r>
              <w:rPr>
                <w:rFonts w:ascii="Arial" w:hAnsi="Arial" w:cs="Arial"/>
                <w:szCs w:val="20"/>
              </w:rPr>
              <w:t>6</w:t>
            </w:r>
          </w:p>
        </w:tc>
        <w:tc>
          <w:tcPr>
            <w:tcW w:w="679" w:type="pct"/>
            <w:shd w:val="clear" w:color="auto" w:fill="auto"/>
          </w:tcPr>
          <w:p w:rsidR="00795270" w:rsidRPr="005C5E47" w:rsidRDefault="00795270" w:rsidP="00B31AA2">
            <w:pPr>
              <w:jc w:val="center"/>
              <w:rPr>
                <w:rFonts w:ascii="Arial" w:hAnsi="Arial" w:cs="Arial"/>
                <w:szCs w:val="20"/>
              </w:rPr>
            </w:pPr>
            <w:r>
              <w:rPr>
                <w:rFonts w:ascii="Arial" w:hAnsi="Arial" w:cs="Arial"/>
                <w:szCs w:val="20"/>
              </w:rPr>
              <w:t>750</w:t>
            </w:r>
          </w:p>
        </w:tc>
      </w:tr>
      <w:tr w:rsidR="00795270" w:rsidRPr="005C5E47" w:rsidTr="00B31AA2">
        <w:tc>
          <w:tcPr>
            <w:tcW w:w="450" w:type="pct"/>
          </w:tcPr>
          <w:p w:rsidR="00795270" w:rsidRPr="005C5E47" w:rsidRDefault="00795270" w:rsidP="00B31AA2">
            <w:pPr>
              <w:rPr>
                <w:rFonts w:ascii="Arial" w:hAnsi="Arial" w:cs="Arial"/>
                <w:szCs w:val="20"/>
              </w:rPr>
            </w:pPr>
            <w:r>
              <w:rPr>
                <w:rFonts w:ascii="Arial" w:hAnsi="Arial" w:cs="Arial"/>
                <w:szCs w:val="20"/>
              </w:rPr>
              <w:t>márc</w:t>
            </w:r>
            <w:r w:rsidRPr="005C5E47">
              <w:rPr>
                <w:rFonts w:ascii="Arial" w:hAnsi="Arial" w:cs="Arial"/>
                <w:szCs w:val="20"/>
              </w:rPr>
              <w:t>.</w:t>
            </w:r>
          </w:p>
        </w:tc>
        <w:tc>
          <w:tcPr>
            <w:tcW w:w="693" w:type="pct"/>
            <w:shd w:val="clear" w:color="auto" w:fill="auto"/>
          </w:tcPr>
          <w:p w:rsidR="00795270" w:rsidRPr="005C5E47" w:rsidRDefault="00795270" w:rsidP="00B31AA2">
            <w:pPr>
              <w:jc w:val="center"/>
              <w:rPr>
                <w:rFonts w:ascii="Arial" w:hAnsi="Arial" w:cs="Arial"/>
                <w:szCs w:val="20"/>
              </w:rPr>
            </w:pPr>
            <w:r>
              <w:rPr>
                <w:rFonts w:ascii="Arial" w:hAnsi="Arial" w:cs="Arial"/>
                <w:szCs w:val="20"/>
              </w:rPr>
              <w:t>534</w:t>
            </w:r>
          </w:p>
        </w:tc>
        <w:tc>
          <w:tcPr>
            <w:tcW w:w="551" w:type="pct"/>
            <w:shd w:val="clear" w:color="auto" w:fill="auto"/>
          </w:tcPr>
          <w:p w:rsidR="00795270" w:rsidRPr="005C5E47" w:rsidRDefault="00795270" w:rsidP="00B31AA2">
            <w:pPr>
              <w:jc w:val="center"/>
              <w:rPr>
                <w:rFonts w:ascii="Arial" w:hAnsi="Arial" w:cs="Arial"/>
                <w:szCs w:val="20"/>
              </w:rPr>
            </w:pPr>
            <w:r>
              <w:rPr>
                <w:rFonts w:ascii="Arial" w:hAnsi="Arial" w:cs="Arial"/>
                <w:szCs w:val="20"/>
              </w:rPr>
              <w:t>567</w:t>
            </w:r>
          </w:p>
        </w:tc>
        <w:tc>
          <w:tcPr>
            <w:tcW w:w="447" w:type="pct"/>
            <w:shd w:val="clear" w:color="auto" w:fill="auto"/>
          </w:tcPr>
          <w:p w:rsidR="00795270" w:rsidRPr="005C5E47" w:rsidRDefault="00795270" w:rsidP="00B31AA2">
            <w:pPr>
              <w:jc w:val="center"/>
              <w:rPr>
                <w:rFonts w:ascii="Arial" w:hAnsi="Arial" w:cs="Arial"/>
                <w:szCs w:val="20"/>
              </w:rPr>
            </w:pPr>
            <w:r>
              <w:rPr>
                <w:rFonts w:ascii="Arial" w:hAnsi="Arial" w:cs="Arial"/>
                <w:szCs w:val="20"/>
              </w:rPr>
              <w:t>259</w:t>
            </w:r>
          </w:p>
        </w:tc>
        <w:tc>
          <w:tcPr>
            <w:tcW w:w="453" w:type="pct"/>
            <w:shd w:val="clear" w:color="auto" w:fill="auto"/>
          </w:tcPr>
          <w:p w:rsidR="00795270" w:rsidRPr="005C5E47" w:rsidRDefault="00795270" w:rsidP="00B31AA2">
            <w:pPr>
              <w:jc w:val="center"/>
              <w:rPr>
                <w:rFonts w:ascii="Arial" w:hAnsi="Arial" w:cs="Arial"/>
                <w:szCs w:val="20"/>
              </w:rPr>
            </w:pPr>
            <w:r>
              <w:rPr>
                <w:rFonts w:ascii="Arial" w:hAnsi="Arial" w:cs="Arial"/>
                <w:szCs w:val="20"/>
              </w:rPr>
              <w:t>419</w:t>
            </w:r>
          </w:p>
        </w:tc>
        <w:tc>
          <w:tcPr>
            <w:tcW w:w="585" w:type="pct"/>
            <w:shd w:val="clear" w:color="auto" w:fill="auto"/>
          </w:tcPr>
          <w:p w:rsidR="00795270" w:rsidRPr="005C5E47" w:rsidRDefault="00795270" w:rsidP="00B31AA2">
            <w:pPr>
              <w:jc w:val="center"/>
              <w:rPr>
                <w:rFonts w:ascii="Arial" w:hAnsi="Arial" w:cs="Arial"/>
                <w:szCs w:val="20"/>
              </w:rPr>
            </w:pPr>
            <w:r>
              <w:rPr>
                <w:rFonts w:ascii="Arial" w:hAnsi="Arial" w:cs="Arial"/>
                <w:szCs w:val="20"/>
              </w:rPr>
              <w:t>71</w:t>
            </w:r>
          </w:p>
        </w:tc>
        <w:tc>
          <w:tcPr>
            <w:tcW w:w="602" w:type="pct"/>
            <w:shd w:val="clear" w:color="auto" w:fill="auto"/>
          </w:tcPr>
          <w:p w:rsidR="00795270" w:rsidRPr="005C5E47" w:rsidRDefault="00795270" w:rsidP="00B31AA2">
            <w:pPr>
              <w:jc w:val="center"/>
              <w:rPr>
                <w:rFonts w:ascii="Arial" w:hAnsi="Arial" w:cs="Arial"/>
                <w:szCs w:val="20"/>
              </w:rPr>
            </w:pPr>
            <w:r>
              <w:rPr>
                <w:rFonts w:ascii="Arial" w:hAnsi="Arial" w:cs="Arial"/>
                <w:szCs w:val="20"/>
              </w:rPr>
              <w:t>104</w:t>
            </w:r>
          </w:p>
        </w:tc>
        <w:tc>
          <w:tcPr>
            <w:tcW w:w="539" w:type="pct"/>
            <w:shd w:val="clear" w:color="auto" w:fill="auto"/>
          </w:tcPr>
          <w:p w:rsidR="00795270" w:rsidRPr="005C5E47" w:rsidRDefault="00795270" w:rsidP="00B31AA2">
            <w:pPr>
              <w:jc w:val="center"/>
              <w:rPr>
                <w:rFonts w:ascii="Arial" w:hAnsi="Arial" w:cs="Arial"/>
                <w:szCs w:val="20"/>
              </w:rPr>
            </w:pPr>
            <w:r>
              <w:rPr>
                <w:rFonts w:ascii="Arial" w:hAnsi="Arial" w:cs="Arial"/>
                <w:szCs w:val="20"/>
              </w:rPr>
              <w:t>4</w:t>
            </w:r>
          </w:p>
        </w:tc>
        <w:tc>
          <w:tcPr>
            <w:tcW w:w="679" w:type="pct"/>
            <w:shd w:val="clear" w:color="auto" w:fill="auto"/>
          </w:tcPr>
          <w:p w:rsidR="00795270" w:rsidRPr="005C5E47" w:rsidRDefault="00795270" w:rsidP="00B31AA2">
            <w:pPr>
              <w:jc w:val="center"/>
              <w:rPr>
                <w:rFonts w:ascii="Arial" w:hAnsi="Arial" w:cs="Arial"/>
                <w:szCs w:val="20"/>
              </w:rPr>
            </w:pPr>
            <w:r>
              <w:rPr>
                <w:rFonts w:ascii="Arial" w:hAnsi="Arial" w:cs="Arial"/>
                <w:szCs w:val="20"/>
              </w:rPr>
              <w:t>1115</w:t>
            </w:r>
          </w:p>
        </w:tc>
      </w:tr>
    </w:tbl>
    <w:p w:rsidR="00795270" w:rsidRDefault="00795270" w:rsidP="00795270">
      <w:pPr>
        <w:spacing w:before="120"/>
        <w:jc w:val="both"/>
        <w:rPr>
          <w:rFonts w:ascii="Arial" w:hAnsi="Arial" w:cs="Arial"/>
        </w:rPr>
      </w:pPr>
    </w:p>
    <w:p w:rsidR="00B7369C" w:rsidRDefault="00B7369C" w:rsidP="00795270">
      <w:pPr>
        <w:spacing w:before="120"/>
        <w:jc w:val="both"/>
        <w:rPr>
          <w:rFonts w:ascii="Arial" w:hAnsi="Arial" w:cs="Arial"/>
        </w:rPr>
      </w:pPr>
    </w:p>
    <w:p w:rsidR="00B7369C" w:rsidRDefault="00B7369C" w:rsidP="00795270">
      <w:pPr>
        <w:spacing w:before="120"/>
        <w:jc w:val="both"/>
        <w:rPr>
          <w:rFonts w:ascii="Arial" w:hAnsi="Arial" w:cs="Arial"/>
        </w:rPr>
      </w:pPr>
    </w:p>
    <w:p w:rsidR="00795270" w:rsidRDefault="00795270" w:rsidP="00795270">
      <w:pPr>
        <w:spacing w:before="120"/>
        <w:jc w:val="both"/>
        <w:rPr>
          <w:rFonts w:ascii="Arial" w:hAnsi="Arial" w:cs="Arial"/>
        </w:rPr>
      </w:pPr>
      <w:r w:rsidRPr="00DE7CB6">
        <w:rPr>
          <w:rFonts w:ascii="Arial" w:hAnsi="Arial" w:cs="Arial"/>
        </w:rPr>
        <w:lastRenderedPageBreak/>
        <w:t>Az Ügyfélszolgálathoz ezen kívül e-mailen és telefonon is érkeznek megkeresések, bejelentések, illetve kérne</w:t>
      </w:r>
      <w:r>
        <w:rPr>
          <w:rFonts w:ascii="Arial" w:hAnsi="Arial" w:cs="Arial"/>
        </w:rPr>
        <w:t>k az ügyfelek tájékoztatást. Ez</w:t>
      </w:r>
      <w:r w:rsidRPr="00DE7CB6">
        <w:rPr>
          <w:rFonts w:ascii="Arial" w:hAnsi="Arial" w:cs="Arial"/>
        </w:rPr>
        <w:t>ek számadata</w:t>
      </w:r>
      <w:r>
        <w:rPr>
          <w:rFonts w:ascii="Arial" w:hAnsi="Arial" w:cs="Arial"/>
        </w:rPr>
        <w:t>i</w:t>
      </w:r>
      <w:r w:rsidRPr="00DE7CB6">
        <w:rPr>
          <w:rFonts w:ascii="Arial" w:hAnsi="Arial" w:cs="Arial"/>
        </w:rPr>
        <w:t xml:space="preserve"> az alábbiak </w:t>
      </w:r>
      <w:r w:rsidRPr="0043450E">
        <w:rPr>
          <w:rFonts w:ascii="Arial" w:hAnsi="Arial" w:cs="Arial"/>
        </w:rPr>
        <w:t>szerint alakult</w:t>
      </w:r>
      <w:r>
        <w:rPr>
          <w:rFonts w:ascii="Arial" w:hAnsi="Arial" w:cs="Arial"/>
        </w:rPr>
        <w:t>ak</w:t>
      </w:r>
      <w:r w:rsidRPr="0043450E">
        <w:rPr>
          <w:rFonts w:ascii="Arial" w:hAnsi="Arial" w:cs="Arial"/>
        </w:rPr>
        <w:t>:</w:t>
      </w:r>
    </w:p>
    <w:p w:rsidR="00B7369C" w:rsidRPr="0043450E" w:rsidRDefault="00B7369C" w:rsidP="00795270">
      <w:pPr>
        <w:spacing w:before="120"/>
        <w:jc w:val="both"/>
        <w:rPr>
          <w:rFonts w:ascii="Arial" w:hAnsi="Arial" w:cs="Arial"/>
        </w:rPr>
      </w:pPr>
    </w:p>
    <w:tbl>
      <w:tblPr>
        <w:tblStyle w:val="Rcsostblzat"/>
        <w:tblW w:w="5000" w:type="pct"/>
        <w:tblLook w:val="04A0" w:firstRow="1" w:lastRow="0" w:firstColumn="1" w:lastColumn="0" w:noHBand="0" w:noVBand="1"/>
      </w:tblPr>
      <w:tblGrid>
        <w:gridCol w:w="3208"/>
        <w:gridCol w:w="3210"/>
        <w:gridCol w:w="3210"/>
      </w:tblGrid>
      <w:tr w:rsidR="00795270" w:rsidRPr="0043450E" w:rsidTr="00B31AA2">
        <w:tc>
          <w:tcPr>
            <w:tcW w:w="1666" w:type="pct"/>
          </w:tcPr>
          <w:p w:rsidR="00795270" w:rsidRPr="0043450E" w:rsidRDefault="00795270" w:rsidP="00B31AA2">
            <w:pPr>
              <w:jc w:val="center"/>
              <w:rPr>
                <w:rFonts w:ascii="Arial" w:hAnsi="Arial" w:cs="Arial"/>
              </w:rPr>
            </w:pPr>
            <w:r w:rsidRPr="0043450E">
              <w:rPr>
                <w:rFonts w:ascii="Arial" w:hAnsi="Arial" w:cs="Arial"/>
              </w:rPr>
              <w:t>Hónap</w:t>
            </w:r>
          </w:p>
        </w:tc>
        <w:tc>
          <w:tcPr>
            <w:tcW w:w="1667" w:type="pct"/>
          </w:tcPr>
          <w:p w:rsidR="00795270" w:rsidRPr="0043450E" w:rsidRDefault="00795270" w:rsidP="00B31AA2">
            <w:pPr>
              <w:jc w:val="center"/>
              <w:rPr>
                <w:rFonts w:ascii="Arial" w:hAnsi="Arial" w:cs="Arial"/>
              </w:rPr>
            </w:pPr>
            <w:r w:rsidRPr="0043450E">
              <w:rPr>
                <w:rFonts w:ascii="Arial" w:hAnsi="Arial" w:cs="Arial"/>
              </w:rPr>
              <w:t>e-mail</w:t>
            </w:r>
          </w:p>
        </w:tc>
        <w:tc>
          <w:tcPr>
            <w:tcW w:w="1667" w:type="pct"/>
          </w:tcPr>
          <w:p w:rsidR="00795270" w:rsidRPr="0043450E" w:rsidRDefault="00795270" w:rsidP="00B31AA2">
            <w:pPr>
              <w:jc w:val="center"/>
              <w:rPr>
                <w:rFonts w:ascii="Arial" w:hAnsi="Arial" w:cs="Arial"/>
              </w:rPr>
            </w:pPr>
            <w:r w:rsidRPr="0043450E">
              <w:rPr>
                <w:rFonts w:ascii="Arial" w:hAnsi="Arial" w:cs="Arial"/>
              </w:rPr>
              <w:t>telefon</w:t>
            </w:r>
          </w:p>
        </w:tc>
      </w:tr>
      <w:tr w:rsidR="00795270" w:rsidRPr="0043450E" w:rsidTr="00B31AA2">
        <w:tc>
          <w:tcPr>
            <w:tcW w:w="1666" w:type="pct"/>
          </w:tcPr>
          <w:p w:rsidR="00795270" w:rsidRPr="00C0248E" w:rsidRDefault="00795270" w:rsidP="00B31AA2">
            <w:pPr>
              <w:rPr>
                <w:rFonts w:ascii="Arial" w:hAnsi="Arial" w:cs="Arial"/>
              </w:rPr>
            </w:pPr>
            <w:r>
              <w:rPr>
                <w:rFonts w:ascii="Arial" w:hAnsi="Arial" w:cs="Arial"/>
              </w:rPr>
              <w:t>február</w:t>
            </w:r>
          </w:p>
        </w:tc>
        <w:tc>
          <w:tcPr>
            <w:tcW w:w="1667" w:type="pct"/>
          </w:tcPr>
          <w:p w:rsidR="00795270" w:rsidRPr="00C2757B" w:rsidRDefault="00795270" w:rsidP="00B31AA2">
            <w:pPr>
              <w:jc w:val="center"/>
              <w:rPr>
                <w:rFonts w:ascii="Arial" w:hAnsi="Arial" w:cs="Arial"/>
              </w:rPr>
            </w:pPr>
            <w:r>
              <w:rPr>
                <w:rFonts w:ascii="Arial" w:hAnsi="Arial" w:cs="Arial"/>
              </w:rPr>
              <w:t>552</w:t>
            </w:r>
          </w:p>
        </w:tc>
        <w:tc>
          <w:tcPr>
            <w:tcW w:w="1667" w:type="pct"/>
          </w:tcPr>
          <w:p w:rsidR="00795270" w:rsidRPr="00C2757B" w:rsidRDefault="00795270" w:rsidP="00B31AA2">
            <w:pPr>
              <w:jc w:val="center"/>
              <w:rPr>
                <w:rFonts w:ascii="Arial" w:hAnsi="Arial" w:cs="Arial"/>
              </w:rPr>
            </w:pPr>
            <w:r>
              <w:rPr>
                <w:rFonts w:ascii="Arial" w:hAnsi="Arial" w:cs="Arial"/>
              </w:rPr>
              <w:t>226</w:t>
            </w:r>
          </w:p>
        </w:tc>
      </w:tr>
      <w:tr w:rsidR="00795270" w:rsidRPr="0043450E" w:rsidTr="00B31AA2">
        <w:tc>
          <w:tcPr>
            <w:tcW w:w="1666" w:type="pct"/>
          </w:tcPr>
          <w:p w:rsidR="00795270" w:rsidRPr="00C0248E" w:rsidRDefault="00795270" w:rsidP="00B31AA2">
            <w:pPr>
              <w:rPr>
                <w:rFonts w:ascii="Arial" w:hAnsi="Arial" w:cs="Arial"/>
              </w:rPr>
            </w:pPr>
            <w:r>
              <w:rPr>
                <w:rFonts w:ascii="Arial" w:hAnsi="Arial" w:cs="Arial"/>
              </w:rPr>
              <w:t>március</w:t>
            </w:r>
          </w:p>
        </w:tc>
        <w:tc>
          <w:tcPr>
            <w:tcW w:w="1667" w:type="pct"/>
          </w:tcPr>
          <w:p w:rsidR="00795270" w:rsidRPr="00C2757B" w:rsidRDefault="00795270" w:rsidP="00B31AA2">
            <w:pPr>
              <w:jc w:val="center"/>
              <w:rPr>
                <w:rFonts w:ascii="Arial" w:hAnsi="Arial" w:cs="Arial"/>
              </w:rPr>
            </w:pPr>
            <w:r>
              <w:rPr>
                <w:rFonts w:ascii="Arial" w:hAnsi="Arial" w:cs="Arial"/>
              </w:rPr>
              <w:t>569</w:t>
            </w:r>
          </w:p>
        </w:tc>
        <w:tc>
          <w:tcPr>
            <w:tcW w:w="1667" w:type="pct"/>
          </w:tcPr>
          <w:p w:rsidR="00795270" w:rsidRPr="00C2757B" w:rsidRDefault="00795270" w:rsidP="00B31AA2">
            <w:pPr>
              <w:jc w:val="center"/>
              <w:rPr>
                <w:rFonts w:ascii="Arial" w:hAnsi="Arial" w:cs="Arial"/>
              </w:rPr>
            </w:pPr>
            <w:r>
              <w:rPr>
                <w:rFonts w:ascii="Arial" w:hAnsi="Arial" w:cs="Arial"/>
              </w:rPr>
              <w:t>208</w:t>
            </w:r>
          </w:p>
        </w:tc>
      </w:tr>
    </w:tbl>
    <w:p w:rsidR="00795270" w:rsidRPr="00DE7CB6" w:rsidRDefault="00795270" w:rsidP="00795270">
      <w:pPr>
        <w:jc w:val="both"/>
        <w:rPr>
          <w:rFonts w:ascii="Arial" w:hAnsi="Arial" w:cs="Arial"/>
        </w:rPr>
      </w:pPr>
    </w:p>
    <w:p w:rsidR="007D0246" w:rsidRDefault="007D0246" w:rsidP="007D0246">
      <w:pPr>
        <w:jc w:val="both"/>
        <w:rPr>
          <w:rFonts w:ascii="Arial" w:hAnsi="Arial" w:cs="Arial"/>
        </w:rPr>
      </w:pPr>
    </w:p>
    <w:p w:rsidR="00786662" w:rsidRDefault="00786662" w:rsidP="007D0246">
      <w:pPr>
        <w:jc w:val="both"/>
        <w:rPr>
          <w:rFonts w:ascii="Arial" w:hAnsi="Arial" w:cs="Arial"/>
        </w:rPr>
      </w:pPr>
    </w:p>
    <w:p w:rsidR="000A78FA" w:rsidRDefault="000A78FA" w:rsidP="000A78FA">
      <w:pPr>
        <w:pStyle w:val="lfej"/>
        <w:tabs>
          <w:tab w:val="clear" w:pos="4536"/>
          <w:tab w:val="clear" w:pos="9072"/>
        </w:tabs>
        <w:jc w:val="both"/>
        <w:rPr>
          <w:rFonts w:ascii="Arial" w:hAnsi="Arial" w:cs="Arial"/>
        </w:rPr>
      </w:pPr>
      <w:r w:rsidRPr="00FC10CC">
        <w:rPr>
          <w:rFonts w:ascii="Arial" w:hAnsi="Arial" w:cs="Arial"/>
        </w:rPr>
        <w:t xml:space="preserve">A </w:t>
      </w:r>
      <w:r w:rsidRPr="00FC10CC">
        <w:rPr>
          <w:rFonts w:ascii="Arial" w:hAnsi="Arial" w:cs="Arial"/>
          <w:b/>
          <w:u w:val="single"/>
        </w:rPr>
        <w:t>Közgazdasági és Adó Osztály</w:t>
      </w:r>
      <w:r w:rsidRPr="00FC10CC">
        <w:rPr>
          <w:rFonts w:ascii="Arial" w:hAnsi="Arial" w:cs="Arial"/>
        </w:rPr>
        <w:t xml:space="preserve"> vezetője az alábbi tájékoztatást adta az osztály munkájáról:</w:t>
      </w:r>
    </w:p>
    <w:p w:rsidR="00DC497C" w:rsidRDefault="00DC497C" w:rsidP="000A78FA">
      <w:pPr>
        <w:pStyle w:val="lfej"/>
        <w:tabs>
          <w:tab w:val="clear" w:pos="4536"/>
          <w:tab w:val="clear" w:pos="9072"/>
        </w:tabs>
        <w:jc w:val="both"/>
        <w:rPr>
          <w:rFonts w:ascii="Arial" w:hAnsi="Arial" w:cs="Arial"/>
        </w:rPr>
      </w:pPr>
    </w:p>
    <w:p w:rsidR="00B31AA2" w:rsidRDefault="00B31AA2" w:rsidP="000A78FA">
      <w:pPr>
        <w:pStyle w:val="lfej"/>
        <w:tabs>
          <w:tab w:val="clear" w:pos="4536"/>
          <w:tab w:val="clear" w:pos="9072"/>
        </w:tabs>
        <w:jc w:val="both"/>
        <w:rPr>
          <w:rFonts w:ascii="Arial" w:hAnsi="Arial" w:cs="Arial"/>
        </w:rPr>
      </w:pPr>
    </w:p>
    <w:tbl>
      <w:tblPr>
        <w:tblW w:w="9311" w:type="dxa"/>
        <w:jc w:val="center"/>
        <w:tblCellMar>
          <w:left w:w="70" w:type="dxa"/>
          <w:right w:w="70" w:type="dxa"/>
        </w:tblCellMar>
        <w:tblLook w:val="0000" w:firstRow="0" w:lastRow="0" w:firstColumn="0" w:lastColumn="0" w:noHBand="0" w:noVBand="0"/>
      </w:tblPr>
      <w:tblGrid>
        <w:gridCol w:w="2734"/>
        <w:gridCol w:w="37"/>
        <w:gridCol w:w="2109"/>
        <w:gridCol w:w="71"/>
        <w:gridCol w:w="2075"/>
        <w:gridCol w:w="105"/>
        <w:gridCol w:w="2045"/>
        <w:gridCol w:w="135"/>
      </w:tblGrid>
      <w:tr w:rsidR="00643E8D" w:rsidRPr="00643E8D" w:rsidTr="002D33FD">
        <w:trPr>
          <w:gridAfter w:val="1"/>
          <w:wAfter w:w="135" w:type="dxa"/>
          <w:jc w:val="center"/>
        </w:trPr>
        <w:tc>
          <w:tcPr>
            <w:tcW w:w="9176" w:type="dxa"/>
            <w:gridSpan w:val="7"/>
            <w:tcBorders>
              <w:top w:val="nil"/>
              <w:left w:val="nil"/>
              <w:bottom w:val="nil"/>
              <w:right w:val="nil"/>
            </w:tcBorders>
            <w:shd w:val="clear" w:color="auto" w:fill="auto"/>
            <w:noWrap/>
            <w:vAlign w:val="bottom"/>
          </w:tcPr>
          <w:p w:rsidR="00DC497C" w:rsidRPr="00643E8D" w:rsidRDefault="00643E8D" w:rsidP="00643E8D">
            <w:pPr>
              <w:jc w:val="center"/>
              <w:rPr>
                <w:rFonts w:ascii="Arial" w:hAnsi="Arial" w:cs="Arial"/>
                <w:b/>
                <w:bCs/>
              </w:rPr>
            </w:pPr>
            <w:r>
              <w:rPr>
                <w:rFonts w:ascii="Arial" w:hAnsi="Arial" w:cs="Arial"/>
                <w:b/>
                <w:bCs/>
              </w:rPr>
              <w:t>KIMUTATÁS A 2019</w:t>
            </w:r>
            <w:r w:rsidR="00DC497C" w:rsidRPr="00643E8D">
              <w:rPr>
                <w:rFonts w:ascii="Arial" w:hAnsi="Arial" w:cs="Arial"/>
                <w:b/>
                <w:bCs/>
              </w:rPr>
              <w:t xml:space="preserve">. </w:t>
            </w:r>
            <w:r>
              <w:rPr>
                <w:rFonts w:ascii="Arial" w:hAnsi="Arial" w:cs="Arial"/>
                <w:b/>
                <w:bCs/>
              </w:rPr>
              <w:t>ÁPRILIS 10</w:t>
            </w:r>
            <w:r w:rsidR="00DC497C" w:rsidRPr="00643E8D">
              <w:rPr>
                <w:rFonts w:ascii="Arial" w:hAnsi="Arial" w:cs="Arial"/>
                <w:b/>
                <w:bCs/>
              </w:rPr>
              <w:t>-IG BEFOLYT ADÓBEVÉTELEKRŐL</w:t>
            </w:r>
          </w:p>
        </w:tc>
      </w:tr>
      <w:tr w:rsidR="00643E8D" w:rsidRPr="00643E8D" w:rsidTr="002D33FD">
        <w:trPr>
          <w:gridAfter w:val="1"/>
          <w:wAfter w:w="135" w:type="dxa"/>
          <w:jc w:val="center"/>
        </w:trPr>
        <w:tc>
          <w:tcPr>
            <w:tcW w:w="2734" w:type="dxa"/>
            <w:tcBorders>
              <w:top w:val="nil"/>
              <w:left w:val="nil"/>
              <w:bottom w:val="nil"/>
              <w:right w:val="nil"/>
            </w:tcBorders>
            <w:shd w:val="clear" w:color="auto" w:fill="auto"/>
            <w:noWrap/>
            <w:vAlign w:val="bottom"/>
          </w:tcPr>
          <w:p w:rsidR="00DC497C" w:rsidRPr="00643E8D" w:rsidRDefault="00DC497C" w:rsidP="00BF7EAA">
            <w:pPr>
              <w:rPr>
                <w:rFonts w:ascii="Arial" w:hAnsi="Arial" w:cs="Arial"/>
              </w:rPr>
            </w:pPr>
          </w:p>
        </w:tc>
        <w:tc>
          <w:tcPr>
            <w:tcW w:w="2146" w:type="dxa"/>
            <w:gridSpan w:val="2"/>
            <w:tcBorders>
              <w:top w:val="nil"/>
              <w:left w:val="nil"/>
              <w:bottom w:val="nil"/>
              <w:right w:val="nil"/>
            </w:tcBorders>
            <w:shd w:val="clear" w:color="auto" w:fill="auto"/>
            <w:noWrap/>
            <w:vAlign w:val="bottom"/>
          </w:tcPr>
          <w:p w:rsidR="00DC497C" w:rsidRPr="00643E8D" w:rsidRDefault="00DC497C" w:rsidP="00BF7EAA">
            <w:pPr>
              <w:rPr>
                <w:rFonts w:ascii="Arial" w:hAnsi="Arial" w:cs="Arial"/>
              </w:rPr>
            </w:pPr>
          </w:p>
        </w:tc>
        <w:tc>
          <w:tcPr>
            <w:tcW w:w="2146" w:type="dxa"/>
            <w:gridSpan w:val="2"/>
            <w:tcBorders>
              <w:top w:val="nil"/>
              <w:left w:val="nil"/>
              <w:bottom w:val="nil"/>
              <w:right w:val="nil"/>
            </w:tcBorders>
            <w:shd w:val="clear" w:color="auto" w:fill="auto"/>
            <w:noWrap/>
            <w:vAlign w:val="bottom"/>
          </w:tcPr>
          <w:p w:rsidR="00DC497C" w:rsidRPr="00643E8D" w:rsidRDefault="00DC497C" w:rsidP="00BF7EAA">
            <w:pPr>
              <w:rPr>
                <w:rFonts w:ascii="Arial" w:hAnsi="Arial" w:cs="Arial"/>
              </w:rPr>
            </w:pPr>
          </w:p>
        </w:tc>
        <w:tc>
          <w:tcPr>
            <w:tcW w:w="2150" w:type="dxa"/>
            <w:gridSpan w:val="2"/>
            <w:tcBorders>
              <w:top w:val="nil"/>
              <w:left w:val="nil"/>
              <w:bottom w:val="nil"/>
              <w:right w:val="nil"/>
            </w:tcBorders>
            <w:shd w:val="clear" w:color="auto" w:fill="auto"/>
            <w:noWrap/>
            <w:vAlign w:val="bottom"/>
          </w:tcPr>
          <w:p w:rsidR="00DC497C" w:rsidRPr="00643E8D" w:rsidRDefault="00DC497C" w:rsidP="00BF7EAA">
            <w:pPr>
              <w:rPr>
                <w:rFonts w:ascii="Arial" w:hAnsi="Arial" w:cs="Arial"/>
              </w:rPr>
            </w:pPr>
          </w:p>
        </w:tc>
      </w:tr>
      <w:tr w:rsidR="00C01204" w:rsidRPr="00397FD5" w:rsidTr="002D33FD">
        <w:tblPrEx>
          <w:tblLook w:val="04A0" w:firstRow="1" w:lastRow="0" w:firstColumn="1" w:lastColumn="0" w:noHBand="0" w:noVBand="1"/>
        </w:tblPrEx>
        <w:trPr>
          <w:trHeight w:val="1290"/>
          <w:jc w:val="center"/>
        </w:trPr>
        <w:tc>
          <w:tcPr>
            <w:tcW w:w="2771" w:type="dxa"/>
            <w:gridSpan w:val="2"/>
            <w:tcBorders>
              <w:top w:val="single" w:sz="8" w:space="0" w:color="auto"/>
              <w:left w:val="single" w:sz="8" w:space="0" w:color="auto"/>
              <w:bottom w:val="single" w:sz="8" w:space="0" w:color="auto"/>
              <w:right w:val="single" w:sz="8" w:space="0" w:color="auto"/>
            </w:tcBorders>
            <w:vAlign w:val="center"/>
            <w:hideMark/>
          </w:tcPr>
          <w:p w:rsidR="00C01204" w:rsidRPr="00643E8D" w:rsidRDefault="00C01204" w:rsidP="00C01204">
            <w:pPr>
              <w:spacing w:after="160" w:line="259" w:lineRule="auto"/>
              <w:jc w:val="center"/>
              <w:rPr>
                <w:rFonts w:ascii="Arial" w:eastAsiaTheme="minorHAnsi" w:hAnsi="Arial" w:cs="Arial"/>
                <w:szCs w:val="22"/>
                <w:lang w:eastAsia="en-US"/>
              </w:rPr>
            </w:pPr>
            <w:r w:rsidRPr="00643E8D">
              <w:rPr>
                <w:rFonts w:ascii="Arial" w:eastAsiaTheme="minorHAnsi" w:hAnsi="Arial" w:cs="Arial"/>
                <w:szCs w:val="22"/>
                <w:lang w:eastAsia="en-US"/>
              </w:rPr>
              <w:t>Számlák megnevezése</w:t>
            </w:r>
          </w:p>
        </w:tc>
        <w:tc>
          <w:tcPr>
            <w:tcW w:w="2180" w:type="dxa"/>
            <w:gridSpan w:val="2"/>
            <w:tcBorders>
              <w:top w:val="single" w:sz="8" w:space="0" w:color="auto"/>
              <w:left w:val="nil"/>
              <w:bottom w:val="single" w:sz="8" w:space="0" w:color="auto"/>
              <w:right w:val="single" w:sz="4" w:space="0" w:color="auto"/>
            </w:tcBorders>
            <w:vAlign w:val="center"/>
            <w:hideMark/>
          </w:tcPr>
          <w:p w:rsidR="00C01204" w:rsidRPr="00643E8D" w:rsidRDefault="00C01204" w:rsidP="00C01204">
            <w:pPr>
              <w:spacing w:after="160" w:line="259" w:lineRule="auto"/>
              <w:jc w:val="center"/>
              <w:rPr>
                <w:rFonts w:ascii="Arial" w:eastAsiaTheme="minorHAnsi" w:hAnsi="Arial" w:cs="Arial"/>
                <w:szCs w:val="22"/>
                <w:lang w:eastAsia="en-US"/>
              </w:rPr>
            </w:pPr>
            <w:r w:rsidRPr="00643E8D">
              <w:rPr>
                <w:rFonts w:ascii="Arial" w:eastAsiaTheme="minorHAnsi" w:hAnsi="Arial" w:cs="Arial"/>
                <w:szCs w:val="22"/>
                <w:lang w:eastAsia="en-US"/>
              </w:rPr>
              <w:t>2019. évi előirányzat</w:t>
            </w:r>
          </w:p>
        </w:tc>
        <w:tc>
          <w:tcPr>
            <w:tcW w:w="2180" w:type="dxa"/>
            <w:gridSpan w:val="2"/>
            <w:tcBorders>
              <w:top w:val="single" w:sz="8" w:space="0" w:color="auto"/>
              <w:left w:val="nil"/>
              <w:bottom w:val="single" w:sz="8" w:space="0" w:color="auto"/>
              <w:right w:val="single" w:sz="4" w:space="0" w:color="auto"/>
            </w:tcBorders>
            <w:vAlign w:val="center"/>
            <w:hideMark/>
          </w:tcPr>
          <w:p w:rsidR="00C01204" w:rsidRPr="00643E8D" w:rsidRDefault="00C01204" w:rsidP="00C01204">
            <w:pPr>
              <w:spacing w:after="160" w:line="259" w:lineRule="auto"/>
              <w:jc w:val="center"/>
              <w:rPr>
                <w:rFonts w:ascii="Arial" w:eastAsiaTheme="minorHAnsi" w:hAnsi="Arial" w:cs="Arial"/>
                <w:szCs w:val="22"/>
                <w:lang w:eastAsia="en-US"/>
              </w:rPr>
            </w:pPr>
            <w:r w:rsidRPr="00643E8D">
              <w:rPr>
                <w:rFonts w:ascii="Arial" w:eastAsiaTheme="minorHAnsi" w:hAnsi="Arial" w:cs="Arial"/>
                <w:szCs w:val="22"/>
                <w:lang w:eastAsia="en-US"/>
              </w:rPr>
              <w:t xml:space="preserve">2019. április 10-ig befolyt </w:t>
            </w:r>
          </w:p>
        </w:tc>
        <w:tc>
          <w:tcPr>
            <w:tcW w:w="2180" w:type="dxa"/>
            <w:gridSpan w:val="2"/>
            <w:tcBorders>
              <w:top w:val="single" w:sz="8" w:space="0" w:color="auto"/>
              <w:left w:val="nil"/>
              <w:bottom w:val="single" w:sz="8" w:space="0" w:color="auto"/>
              <w:right w:val="single" w:sz="4" w:space="0" w:color="auto"/>
            </w:tcBorders>
            <w:vAlign w:val="center"/>
            <w:hideMark/>
          </w:tcPr>
          <w:p w:rsidR="00C01204" w:rsidRPr="00643E8D" w:rsidRDefault="00C01204" w:rsidP="00C01204">
            <w:pPr>
              <w:spacing w:after="160" w:line="259" w:lineRule="auto"/>
              <w:jc w:val="center"/>
              <w:rPr>
                <w:rFonts w:ascii="Arial" w:eastAsiaTheme="minorHAnsi" w:hAnsi="Arial" w:cs="Arial"/>
                <w:szCs w:val="22"/>
                <w:lang w:eastAsia="en-US"/>
              </w:rPr>
            </w:pPr>
            <w:r w:rsidRPr="00643E8D">
              <w:rPr>
                <w:rFonts w:ascii="Arial" w:eastAsiaTheme="minorHAnsi" w:hAnsi="Arial" w:cs="Arial"/>
                <w:szCs w:val="22"/>
                <w:lang w:eastAsia="en-US"/>
              </w:rPr>
              <w:t xml:space="preserve">Teljesítés az éves </w:t>
            </w:r>
            <w:proofErr w:type="gramStart"/>
            <w:r w:rsidRPr="00643E8D">
              <w:rPr>
                <w:rFonts w:ascii="Arial" w:eastAsiaTheme="minorHAnsi" w:hAnsi="Arial" w:cs="Arial"/>
                <w:szCs w:val="22"/>
                <w:lang w:eastAsia="en-US"/>
              </w:rPr>
              <w:t>előirányzat                  %</w:t>
            </w:r>
            <w:proofErr w:type="gramEnd"/>
            <w:r w:rsidRPr="00643E8D">
              <w:rPr>
                <w:rFonts w:ascii="Arial" w:eastAsiaTheme="minorHAnsi" w:hAnsi="Arial" w:cs="Arial"/>
                <w:szCs w:val="22"/>
                <w:lang w:eastAsia="en-US"/>
              </w:rPr>
              <w:t>-ban</w:t>
            </w:r>
          </w:p>
        </w:tc>
      </w:tr>
      <w:tr w:rsidR="00C01204" w:rsidRPr="00397FD5" w:rsidTr="002D33FD">
        <w:tblPrEx>
          <w:tblLook w:val="04A0" w:firstRow="1" w:lastRow="0" w:firstColumn="1" w:lastColumn="0" w:noHBand="0" w:noVBand="1"/>
        </w:tblPrEx>
        <w:trPr>
          <w:trHeight w:val="300"/>
          <w:jc w:val="center"/>
        </w:trPr>
        <w:tc>
          <w:tcPr>
            <w:tcW w:w="2771" w:type="dxa"/>
            <w:gridSpan w:val="2"/>
            <w:tcBorders>
              <w:top w:val="nil"/>
              <w:left w:val="single" w:sz="8" w:space="0" w:color="auto"/>
              <w:bottom w:val="single" w:sz="4" w:space="0" w:color="auto"/>
              <w:right w:val="single" w:sz="8" w:space="0" w:color="auto"/>
            </w:tcBorders>
            <w:noWrap/>
            <w:vAlign w:val="bottom"/>
            <w:hideMark/>
          </w:tcPr>
          <w:p w:rsidR="00C01204" w:rsidRPr="00643E8D" w:rsidRDefault="00C01204" w:rsidP="00C01204">
            <w:pPr>
              <w:spacing w:after="160" w:line="259" w:lineRule="auto"/>
              <w:rPr>
                <w:rFonts w:ascii="Arial" w:eastAsiaTheme="minorHAnsi" w:hAnsi="Arial" w:cs="Arial"/>
                <w:szCs w:val="22"/>
                <w:lang w:eastAsia="en-US"/>
              </w:rPr>
            </w:pPr>
            <w:r w:rsidRPr="00643E8D">
              <w:rPr>
                <w:rFonts w:ascii="Arial" w:eastAsiaTheme="minorHAnsi" w:hAnsi="Arial" w:cs="Arial"/>
                <w:szCs w:val="22"/>
                <w:lang w:eastAsia="en-US"/>
              </w:rPr>
              <w:t>iparűzési adó</w:t>
            </w:r>
          </w:p>
        </w:tc>
        <w:tc>
          <w:tcPr>
            <w:tcW w:w="2180" w:type="dxa"/>
            <w:gridSpan w:val="2"/>
            <w:tcBorders>
              <w:top w:val="nil"/>
              <w:left w:val="nil"/>
              <w:bottom w:val="single" w:sz="4" w:space="0" w:color="auto"/>
              <w:right w:val="single" w:sz="4" w:space="0" w:color="auto"/>
            </w:tcBorders>
            <w:noWrap/>
            <w:vAlign w:val="bottom"/>
            <w:hideMark/>
          </w:tcPr>
          <w:p w:rsidR="00C01204" w:rsidRPr="00643E8D" w:rsidRDefault="00C01204" w:rsidP="00C01204">
            <w:pPr>
              <w:spacing w:after="160" w:line="259" w:lineRule="auto"/>
              <w:jc w:val="right"/>
              <w:rPr>
                <w:rFonts w:ascii="Arial" w:eastAsiaTheme="minorHAnsi" w:hAnsi="Arial" w:cs="Arial"/>
                <w:szCs w:val="22"/>
                <w:lang w:eastAsia="en-US"/>
              </w:rPr>
            </w:pPr>
            <w:r w:rsidRPr="00643E8D">
              <w:rPr>
                <w:rFonts w:ascii="Arial" w:eastAsiaTheme="minorHAnsi" w:hAnsi="Arial" w:cs="Arial"/>
                <w:szCs w:val="22"/>
                <w:lang w:eastAsia="en-US"/>
              </w:rPr>
              <w:t xml:space="preserve">9 200 000 </w:t>
            </w:r>
            <w:proofErr w:type="spellStart"/>
            <w:r w:rsidRPr="00643E8D">
              <w:rPr>
                <w:rFonts w:ascii="Arial" w:eastAsiaTheme="minorHAnsi" w:hAnsi="Arial" w:cs="Arial"/>
                <w:szCs w:val="22"/>
                <w:lang w:eastAsia="en-US"/>
              </w:rPr>
              <w:t>000</w:t>
            </w:r>
            <w:proofErr w:type="spellEnd"/>
            <w:r w:rsidRPr="00643E8D">
              <w:rPr>
                <w:rFonts w:ascii="Arial" w:eastAsiaTheme="minorHAnsi" w:hAnsi="Arial" w:cs="Arial"/>
                <w:szCs w:val="22"/>
                <w:lang w:eastAsia="en-US"/>
              </w:rPr>
              <w:t xml:space="preserve"> Ft</w:t>
            </w:r>
          </w:p>
        </w:tc>
        <w:tc>
          <w:tcPr>
            <w:tcW w:w="2180" w:type="dxa"/>
            <w:gridSpan w:val="2"/>
            <w:tcBorders>
              <w:top w:val="nil"/>
              <w:left w:val="nil"/>
              <w:bottom w:val="single" w:sz="4" w:space="0" w:color="auto"/>
              <w:right w:val="single" w:sz="4" w:space="0" w:color="auto"/>
            </w:tcBorders>
            <w:noWrap/>
            <w:vAlign w:val="bottom"/>
            <w:hideMark/>
          </w:tcPr>
          <w:p w:rsidR="00C01204" w:rsidRPr="00643E8D" w:rsidRDefault="00C01204" w:rsidP="00C01204">
            <w:pPr>
              <w:spacing w:after="160" w:line="259" w:lineRule="auto"/>
              <w:jc w:val="right"/>
              <w:rPr>
                <w:rFonts w:ascii="Arial" w:eastAsiaTheme="minorHAnsi" w:hAnsi="Arial" w:cs="Arial"/>
                <w:szCs w:val="22"/>
                <w:lang w:eastAsia="en-US"/>
              </w:rPr>
            </w:pPr>
            <w:r w:rsidRPr="00643E8D">
              <w:rPr>
                <w:rFonts w:ascii="Arial" w:eastAsiaTheme="minorHAnsi" w:hAnsi="Arial" w:cs="Arial"/>
                <w:szCs w:val="22"/>
                <w:lang w:eastAsia="en-US"/>
              </w:rPr>
              <w:t>3 415 390 262 Ft</w:t>
            </w:r>
          </w:p>
        </w:tc>
        <w:tc>
          <w:tcPr>
            <w:tcW w:w="2180" w:type="dxa"/>
            <w:gridSpan w:val="2"/>
            <w:tcBorders>
              <w:top w:val="nil"/>
              <w:left w:val="nil"/>
              <w:bottom w:val="single" w:sz="4" w:space="0" w:color="auto"/>
              <w:right w:val="single" w:sz="4" w:space="0" w:color="auto"/>
            </w:tcBorders>
            <w:noWrap/>
            <w:vAlign w:val="bottom"/>
            <w:hideMark/>
          </w:tcPr>
          <w:p w:rsidR="00C01204" w:rsidRPr="00643E8D" w:rsidRDefault="00C01204" w:rsidP="00C01204">
            <w:pPr>
              <w:spacing w:after="160" w:line="259" w:lineRule="auto"/>
              <w:jc w:val="center"/>
              <w:rPr>
                <w:rFonts w:ascii="Arial" w:eastAsiaTheme="minorHAnsi" w:hAnsi="Arial" w:cs="Arial"/>
                <w:szCs w:val="22"/>
                <w:lang w:eastAsia="en-US"/>
              </w:rPr>
            </w:pPr>
            <w:r w:rsidRPr="00643E8D">
              <w:rPr>
                <w:rFonts w:ascii="Arial" w:eastAsiaTheme="minorHAnsi" w:hAnsi="Arial" w:cs="Arial"/>
                <w:szCs w:val="22"/>
                <w:lang w:eastAsia="en-US"/>
              </w:rPr>
              <w:t xml:space="preserve">  37,12 %</w:t>
            </w:r>
          </w:p>
        </w:tc>
      </w:tr>
      <w:tr w:rsidR="00C01204" w:rsidRPr="00397FD5" w:rsidTr="002D33FD">
        <w:tblPrEx>
          <w:tblLook w:val="04A0" w:firstRow="1" w:lastRow="0" w:firstColumn="1" w:lastColumn="0" w:noHBand="0" w:noVBand="1"/>
        </w:tblPrEx>
        <w:trPr>
          <w:trHeight w:val="300"/>
          <w:jc w:val="center"/>
        </w:trPr>
        <w:tc>
          <w:tcPr>
            <w:tcW w:w="2771" w:type="dxa"/>
            <w:gridSpan w:val="2"/>
            <w:tcBorders>
              <w:top w:val="nil"/>
              <w:left w:val="single" w:sz="8" w:space="0" w:color="auto"/>
              <w:bottom w:val="single" w:sz="4" w:space="0" w:color="auto"/>
              <w:right w:val="single" w:sz="8" w:space="0" w:color="auto"/>
            </w:tcBorders>
            <w:noWrap/>
            <w:vAlign w:val="bottom"/>
            <w:hideMark/>
          </w:tcPr>
          <w:p w:rsidR="00C01204" w:rsidRPr="00643E8D" w:rsidRDefault="00C01204" w:rsidP="00C01204">
            <w:pPr>
              <w:spacing w:after="160" w:line="259" w:lineRule="auto"/>
              <w:rPr>
                <w:rFonts w:ascii="Arial" w:eastAsiaTheme="minorHAnsi" w:hAnsi="Arial" w:cs="Arial"/>
                <w:szCs w:val="22"/>
                <w:lang w:eastAsia="en-US"/>
              </w:rPr>
            </w:pPr>
            <w:r w:rsidRPr="00643E8D">
              <w:rPr>
                <w:rFonts w:ascii="Arial" w:eastAsiaTheme="minorHAnsi" w:hAnsi="Arial" w:cs="Arial"/>
                <w:szCs w:val="22"/>
                <w:lang w:eastAsia="en-US"/>
              </w:rPr>
              <w:t>építményadó</w:t>
            </w:r>
          </w:p>
        </w:tc>
        <w:tc>
          <w:tcPr>
            <w:tcW w:w="2180" w:type="dxa"/>
            <w:gridSpan w:val="2"/>
            <w:tcBorders>
              <w:top w:val="nil"/>
              <w:left w:val="nil"/>
              <w:bottom w:val="single" w:sz="4" w:space="0" w:color="auto"/>
              <w:right w:val="single" w:sz="4" w:space="0" w:color="auto"/>
            </w:tcBorders>
            <w:noWrap/>
            <w:vAlign w:val="bottom"/>
            <w:hideMark/>
          </w:tcPr>
          <w:p w:rsidR="00C01204" w:rsidRPr="00643E8D" w:rsidRDefault="00C01204" w:rsidP="00C01204">
            <w:pPr>
              <w:spacing w:after="160" w:line="259" w:lineRule="auto"/>
              <w:jc w:val="right"/>
              <w:rPr>
                <w:rFonts w:ascii="Arial" w:eastAsiaTheme="minorHAnsi" w:hAnsi="Arial" w:cs="Arial"/>
                <w:szCs w:val="22"/>
                <w:lang w:eastAsia="en-US"/>
              </w:rPr>
            </w:pPr>
            <w:r w:rsidRPr="00643E8D">
              <w:rPr>
                <w:rFonts w:ascii="Arial" w:eastAsiaTheme="minorHAnsi" w:hAnsi="Arial" w:cs="Arial"/>
                <w:szCs w:val="22"/>
                <w:lang w:eastAsia="en-US"/>
              </w:rPr>
              <w:t xml:space="preserve">1 280 000 </w:t>
            </w:r>
            <w:proofErr w:type="spellStart"/>
            <w:r w:rsidRPr="00643E8D">
              <w:rPr>
                <w:rFonts w:ascii="Arial" w:eastAsiaTheme="minorHAnsi" w:hAnsi="Arial" w:cs="Arial"/>
                <w:szCs w:val="22"/>
                <w:lang w:eastAsia="en-US"/>
              </w:rPr>
              <w:t>000</w:t>
            </w:r>
            <w:proofErr w:type="spellEnd"/>
            <w:r w:rsidRPr="00643E8D">
              <w:rPr>
                <w:rFonts w:ascii="Arial" w:eastAsiaTheme="minorHAnsi" w:hAnsi="Arial" w:cs="Arial"/>
                <w:szCs w:val="22"/>
                <w:lang w:eastAsia="en-US"/>
              </w:rPr>
              <w:t xml:space="preserve"> Ft</w:t>
            </w:r>
          </w:p>
        </w:tc>
        <w:tc>
          <w:tcPr>
            <w:tcW w:w="2180" w:type="dxa"/>
            <w:gridSpan w:val="2"/>
            <w:tcBorders>
              <w:top w:val="nil"/>
              <w:left w:val="nil"/>
              <w:bottom w:val="single" w:sz="4" w:space="0" w:color="auto"/>
              <w:right w:val="single" w:sz="4" w:space="0" w:color="auto"/>
            </w:tcBorders>
            <w:noWrap/>
            <w:vAlign w:val="bottom"/>
            <w:hideMark/>
          </w:tcPr>
          <w:p w:rsidR="00C01204" w:rsidRPr="00643E8D" w:rsidRDefault="00C01204" w:rsidP="00C01204">
            <w:pPr>
              <w:spacing w:after="160" w:line="259" w:lineRule="auto"/>
              <w:jc w:val="right"/>
              <w:rPr>
                <w:rFonts w:ascii="Arial" w:eastAsiaTheme="minorHAnsi" w:hAnsi="Arial" w:cs="Arial"/>
                <w:szCs w:val="22"/>
                <w:lang w:eastAsia="en-US"/>
              </w:rPr>
            </w:pPr>
            <w:r w:rsidRPr="00643E8D">
              <w:rPr>
                <w:rFonts w:ascii="Arial" w:eastAsiaTheme="minorHAnsi" w:hAnsi="Arial" w:cs="Arial"/>
                <w:szCs w:val="22"/>
                <w:lang w:eastAsia="en-US"/>
              </w:rPr>
              <w:t xml:space="preserve">  599 163 519 Ft</w:t>
            </w:r>
          </w:p>
        </w:tc>
        <w:tc>
          <w:tcPr>
            <w:tcW w:w="2180" w:type="dxa"/>
            <w:gridSpan w:val="2"/>
            <w:tcBorders>
              <w:top w:val="nil"/>
              <w:left w:val="nil"/>
              <w:bottom w:val="single" w:sz="4" w:space="0" w:color="auto"/>
              <w:right w:val="single" w:sz="4" w:space="0" w:color="auto"/>
            </w:tcBorders>
            <w:noWrap/>
            <w:vAlign w:val="bottom"/>
            <w:hideMark/>
          </w:tcPr>
          <w:p w:rsidR="00C01204" w:rsidRPr="00643E8D" w:rsidRDefault="00C01204" w:rsidP="00C01204">
            <w:pPr>
              <w:spacing w:after="160" w:line="259" w:lineRule="auto"/>
              <w:jc w:val="center"/>
              <w:rPr>
                <w:rFonts w:ascii="Arial" w:eastAsiaTheme="minorHAnsi" w:hAnsi="Arial" w:cs="Arial"/>
                <w:szCs w:val="22"/>
                <w:lang w:eastAsia="en-US"/>
              </w:rPr>
            </w:pPr>
            <w:r w:rsidRPr="00643E8D">
              <w:rPr>
                <w:rFonts w:ascii="Arial" w:eastAsiaTheme="minorHAnsi" w:hAnsi="Arial" w:cs="Arial"/>
                <w:szCs w:val="22"/>
                <w:lang w:eastAsia="en-US"/>
              </w:rPr>
              <w:t xml:space="preserve">  46,80 %</w:t>
            </w:r>
          </w:p>
        </w:tc>
      </w:tr>
      <w:tr w:rsidR="00C01204" w:rsidRPr="00397FD5" w:rsidTr="002D33FD">
        <w:tblPrEx>
          <w:tblLook w:val="04A0" w:firstRow="1" w:lastRow="0" w:firstColumn="1" w:lastColumn="0" w:noHBand="0" w:noVBand="1"/>
        </w:tblPrEx>
        <w:trPr>
          <w:trHeight w:val="315"/>
          <w:jc w:val="center"/>
        </w:trPr>
        <w:tc>
          <w:tcPr>
            <w:tcW w:w="2771" w:type="dxa"/>
            <w:gridSpan w:val="2"/>
            <w:tcBorders>
              <w:top w:val="nil"/>
              <w:left w:val="single" w:sz="8" w:space="0" w:color="auto"/>
              <w:bottom w:val="single" w:sz="8" w:space="0" w:color="auto"/>
              <w:right w:val="single" w:sz="8" w:space="0" w:color="auto"/>
            </w:tcBorders>
            <w:noWrap/>
            <w:vAlign w:val="bottom"/>
            <w:hideMark/>
          </w:tcPr>
          <w:p w:rsidR="00C01204" w:rsidRPr="00643E8D" w:rsidRDefault="00C01204" w:rsidP="00C01204">
            <w:pPr>
              <w:spacing w:after="160" w:line="259" w:lineRule="auto"/>
              <w:rPr>
                <w:rFonts w:ascii="Arial" w:eastAsiaTheme="minorHAnsi" w:hAnsi="Arial" w:cs="Arial"/>
                <w:szCs w:val="22"/>
                <w:lang w:eastAsia="en-US"/>
              </w:rPr>
            </w:pPr>
            <w:r w:rsidRPr="00643E8D">
              <w:rPr>
                <w:rFonts w:ascii="Arial" w:eastAsiaTheme="minorHAnsi" w:hAnsi="Arial" w:cs="Arial"/>
                <w:szCs w:val="22"/>
                <w:lang w:eastAsia="en-US"/>
              </w:rPr>
              <w:t>gépjárműadó</w:t>
            </w:r>
          </w:p>
        </w:tc>
        <w:tc>
          <w:tcPr>
            <w:tcW w:w="2180" w:type="dxa"/>
            <w:gridSpan w:val="2"/>
            <w:tcBorders>
              <w:top w:val="nil"/>
              <w:left w:val="nil"/>
              <w:bottom w:val="single" w:sz="8" w:space="0" w:color="auto"/>
              <w:right w:val="single" w:sz="4" w:space="0" w:color="auto"/>
            </w:tcBorders>
            <w:noWrap/>
            <w:vAlign w:val="bottom"/>
            <w:hideMark/>
          </w:tcPr>
          <w:p w:rsidR="00C01204" w:rsidRPr="00643E8D" w:rsidRDefault="00C01204" w:rsidP="00C01204">
            <w:pPr>
              <w:spacing w:after="160" w:line="259" w:lineRule="auto"/>
              <w:jc w:val="right"/>
              <w:rPr>
                <w:rFonts w:ascii="Arial" w:eastAsiaTheme="minorHAnsi" w:hAnsi="Arial" w:cs="Arial"/>
                <w:szCs w:val="22"/>
                <w:lang w:eastAsia="en-US"/>
              </w:rPr>
            </w:pPr>
            <w:r w:rsidRPr="00643E8D">
              <w:rPr>
                <w:rFonts w:ascii="Arial" w:eastAsiaTheme="minorHAnsi" w:hAnsi="Arial" w:cs="Arial"/>
                <w:szCs w:val="22"/>
                <w:lang w:eastAsia="en-US"/>
              </w:rPr>
              <w:t xml:space="preserve">275 000 </w:t>
            </w:r>
            <w:proofErr w:type="spellStart"/>
            <w:r w:rsidRPr="00643E8D">
              <w:rPr>
                <w:rFonts w:ascii="Arial" w:eastAsiaTheme="minorHAnsi" w:hAnsi="Arial" w:cs="Arial"/>
                <w:szCs w:val="22"/>
                <w:lang w:eastAsia="en-US"/>
              </w:rPr>
              <w:t>000</w:t>
            </w:r>
            <w:proofErr w:type="spellEnd"/>
            <w:r w:rsidRPr="00643E8D">
              <w:rPr>
                <w:rFonts w:ascii="Arial" w:eastAsiaTheme="minorHAnsi" w:hAnsi="Arial" w:cs="Arial"/>
                <w:szCs w:val="22"/>
                <w:lang w:eastAsia="en-US"/>
              </w:rPr>
              <w:t xml:space="preserve"> Ft</w:t>
            </w:r>
          </w:p>
        </w:tc>
        <w:tc>
          <w:tcPr>
            <w:tcW w:w="2180" w:type="dxa"/>
            <w:gridSpan w:val="2"/>
            <w:tcBorders>
              <w:top w:val="nil"/>
              <w:left w:val="nil"/>
              <w:bottom w:val="single" w:sz="8" w:space="0" w:color="auto"/>
              <w:right w:val="single" w:sz="4" w:space="0" w:color="auto"/>
            </w:tcBorders>
            <w:noWrap/>
            <w:vAlign w:val="bottom"/>
            <w:hideMark/>
          </w:tcPr>
          <w:p w:rsidR="00C01204" w:rsidRPr="00643E8D" w:rsidRDefault="00C01204" w:rsidP="00C01204">
            <w:pPr>
              <w:spacing w:after="160" w:line="259" w:lineRule="auto"/>
              <w:jc w:val="right"/>
              <w:rPr>
                <w:rFonts w:ascii="Arial" w:eastAsiaTheme="minorHAnsi" w:hAnsi="Arial" w:cs="Arial"/>
                <w:szCs w:val="22"/>
                <w:lang w:eastAsia="en-US"/>
              </w:rPr>
            </w:pPr>
            <w:r w:rsidRPr="00643E8D">
              <w:rPr>
                <w:rFonts w:ascii="Arial" w:eastAsiaTheme="minorHAnsi" w:hAnsi="Arial" w:cs="Arial"/>
                <w:szCs w:val="22"/>
                <w:lang w:eastAsia="en-US"/>
              </w:rPr>
              <w:t xml:space="preserve">  135 401 577 Ft</w:t>
            </w:r>
          </w:p>
        </w:tc>
        <w:tc>
          <w:tcPr>
            <w:tcW w:w="2180" w:type="dxa"/>
            <w:gridSpan w:val="2"/>
            <w:tcBorders>
              <w:top w:val="nil"/>
              <w:left w:val="nil"/>
              <w:bottom w:val="single" w:sz="8" w:space="0" w:color="auto"/>
              <w:right w:val="single" w:sz="4" w:space="0" w:color="auto"/>
            </w:tcBorders>
            <w:noWrap/>
            <w:vAlign w:val="bottom"/>
            <w:hideMark/>
          </w:tcPr>
          <w:p w:rsidR="00C01204" w:rsidRPr="00643E8D" w:rsidRDefault="00DC2AF9" w:rsidP="00DC2AF9">
            <w:pPr>
              <w:spacing w:after="160" w:line="259" w:lineRule="auto"/>
              <w:jc w:val="center"/>
              <w:rPr>
                <w:rFonts w:ascii="Arial" w:eastAsiaTheme="minorHAnsi" w:hAnsi="Arial" w:cs="Arial"/>
                <w:szCs w:val="22"/>
                <w:lang w:eastAsia="en-US"/>
              </w:rPr>
            </w:pPr>
            <w:r>
              <w:rPr>
                <w:rFonts w:ascii="Arial" w:eastAsiaTheme="minorHAnsi" w:hAnsi="Arial" w:cs="Arial"/>
                <w:szCs w:val="22"/>
                <w:lang w:eastAsia="en-US"/>
              </w:rPr>
              <w:t xml:space="preserve">  </w:t>
            </w:r>
            <w:r w:rsidR="00C01204" w:rsidRPr="00643E8D">
              <w:rPr>
                <w:rFonts w:ascii="Arial" w:eastAsiaTheme="minorHAnsi" w:hAnsi="Arial" w:cs="Arial"/>
                <w:szCs w:val="22"/>
                <w:lang w:eastAsia="en-US"/>
              </w:rPr>
              <w:t>49,23 %</w:t>
            </w:r>
          </w:p>
        </w:tc>
      </w:tr>
    </w:tbl>
    <w:p w:rsidR="00DC497C" w:rsidRPr="00397FD5" w:rsidRDefault="00DC497C" w:rsidP="00DC497C">
      <w:pPr>
        <w:spacing w:after="160" w:line="259" w:lineRule="auto"/>
        <w:rPr>
          <w:rFonts w:ascii="Arial" w:eastAsiaTheme="minorHAnsi" w:hAnsi="Arial" w:cs="Arial"/>
          <w:color w:val="FF0000"/>
          <w:szCs w:val="22"/>
          <w:lang w:eastAsia="en-US"/>
        </w:rPr>
      </w:pPr>
    </w:p>
    <w:p w:rsidR="007231BE" w:rsidRPr="00643E8D" w:rsidRDefault="007231BE" w:rsidP="007231BE">
      <w:pPr>
        <w:spacing w:after="160" w:line="259" w:lineRule="auto"/>
        <w:jc w:val="both"/>
        <w:rPr>
          <w:rFonts w:ascii="Arial" w:eastAsiaTheme="minorHAnsi" w:hAnsi="Arial" w:cs="Arial"/>
          <w:szCs w:val="22"/>
          <w:lang w:eastAsia="en-US"/>
        </w:rPr>
      </w:pPr>
      <w:r w:rsidRPr="00643E8D">
        <w:rPr>
          <w:rFonts w:ascii="Arial" w:eastAsiaTheme="minorHAnsi" w:hAnsi="Arial" w:cs="Arial"/>
          <w:szCs w:val="22"/>
          <w:lang w:eastAsia="en-US"/>
        </w:rPr>
        <w:t>A befolyt tételek a végrehajtással beszedett összegekkel együtt értendők. Figyelemmel az adóév hátralévő szakaszában az egyes adónemekben megállapított befizetési határidőkben esedékes további teljesítésekre, valamint az intenzív végrehajtási munka várható eredményességére</w:t>
      </w:r>
      <w:r w:rsidR="00DC2AF9">
        <w:rPr>
          <w:rFonts w:ascii="Arial" w:eastAsiaTheme="minorHAnsi" w:hAnsi="Arial" w:cs="Arial"/>
          <w:szCs w:val="22"/>
          <w:lang w:eastAsia="en-US"/>
        </w:rPr>
        <w:t>,</w:t>
      </w:r>
      <w:r w:rsidRPr="00643E8D">
        <w:rPr>
          <w:rFonts w:ascii="Arial" w:eastAsiaTheme="minorHAnsi" w:hAnsi="Arial" w:cs="Arial"/>
          <w:szCs w:val="22"/>
          <w:lang w:eastAsia="en-US"/>
        </w:rPr>
        <w:t xml:space="preserve"> megállapítható, hogy az adóbevételek alakulása időarányosan történik. </w:t>
      </w:r>
    </w:p>
    <w:p w:rsidR="007231BE" w:rsidRPr="00643E8D" w:rsidRDefault="007231BE" w:rsidP="007231BE">
      <w:pPr>
        <w:jc w:val="both"/>
        <w:rPr>
          <w:rFonts w:ascii="Arial" w:eastAsiaTheme="minorHAnsi" w:hAnsi="Arial" w:cs="Arial"/>
          <w:lang w:eastAsia="en-US"/>
        </w:rPr>
      </w:pPr>
      <w:r w:rsidRPr="00643E8D">
        <w:rPr>
          <w:rFonts w:ascii="Arial" w:eastAsiaTheme="minorHAnsi" w:hAnsi="Arial" w:cs="Arial"/>
          <w:lang w:eastAsia="en-US"/>
        </w:rPr>
        <w:t>2019. április elején önkormányzati adóhatóságunk is csatlakozott az ASP országos</w:t>
      </w:r>
      <w:r w:rsidRPr="00643E8D">
        <w:rPr>
          <w:rFonts w:ascii="Arial" w:eastAsiaTheme="minorHAnsi" w:hAnsi="Arial" w:cs="Arial"/>
          <w:b/>
          <w:bCs/>
          <w:color w:val="888888"/>
          <w:lang w:eastAsia="en-US"/>
        </w:rPr>
        <w:t xml:space="preserve"> </w:t>
      </w:r>
      <w:r w:rsidRPr="00643E8D">
        <w:rPr>
          <w:rFonts w:ascii="Arial" w:eastAsiaTheme="minorHAnsi" w:hAnsi="Arial" w:cs="Arial"/>
          <w:lang w:eastAsia="en-US"/>
        </w:rPr>
        <w:t>adórendszerhez</w:t>
      </w:r>
      <w:r w:rsidR="00B31AA2">
        <w:rPr>
          <w:rFonts w:ascii="Arial" w:eastAsiaTheme="minorHAnsi" w:hAnsi="Arial" w:cs="Arial"/>
          <w:lang w:eastAsia="en-US"/>
        </w:rPr>
        <w:t>.</w:t>
      </w:r>
      <w:r w:rsidRPr="00643E8D">
        <w:rPr>
          <w:rFonts w:ascii="Arial" w:eastAsiaTheme="minorHAnsi" w:hAnsi="Arial" w:cs="Arial"/>
          <w:lang w:eastAsia="en-US"/>
        </w:rPr>
        <w:t xml:space="preserve"> A korábban használt</w:t>
      </w:r>
      <w:r w:rsidR="00DC2AF9">
        <w:rPr>
          <w:rFonts w:ascii="Arial" w:eastAsiaTheme="minorHAnsi" w:hAnsi="Arial" w:cs="Arial"/>
          <w:lang w:eastAsia="en-US"/>
        </w:rPr>
        <w:t>,</w:t>
      </w:r>
      <w:r w:rsidRPr="00643E8D">
        <w:rPr>
          <w:rFonts w:ascii="Arial" w:eastAsiaTheme="minorHAnsi" w:hAnsi="Arial" w:cs="Arial"/>
          <w:lang w:eastAsia="en-US"/>
        </w:rPr>
        <w:t xml:space="preserve"> úgynevezett „</w:t>
      </w:r>
      <w:proofErr w:type="spellStart"/>
      <w:r w:rsidRPr="00643E8D">
        <w:rPr>
          <w:rFonts w:ascii="Arial" w:eastAsiaTheme="minorHAnsi" w:hAnsi="Arial" w:cs="Arial"/>
          <w:lang w:eastAsia="en-US"/>
        </w:rPr>
        <w:t>Önkado</w:t>
      </w:r>
      <w:proofErr w:type="spellEnd"/>
      <w:r w:rsidRPr="00643E8D">
        <w:rPr>
          <w:rFonts w:ascii="Arial" w:eastAsiaTheme="minorHAnsi" w:hAnsi="Arial" w:cs="Arial"/>
          <w:lang w:eastAsia="en-US"/>
        </w:rPr>
        <w:t>” adónyilvántartó program megszüntetésre került</w:t>
      </w:r>
      <w:r w:rsidR="00DC2AF9">
        <w:rPr>
          <w:rFonts w:ascii="Arial" w:eastAsiaTheme="minorHAnsi" w:hAnsi="Arial" w:cs="Arial"/>
          <w:lang w:eastAsia="en-US"/>
        </w:rPr>
        <w:t>,</w:t>
      </w:r>
      <w:r w:rsidRPr="00643E8D">
        <w:rPr>
          <w:rFonts w:ascii="Arial" w:eastAsiaTheme="minorHAnsi" w:hAnsi="Arial" w:cs="Arial"/>
          <w:lang w:eastAsia="en-US"/>
        </w:rPr>
        <w:t xml:space="preserve"> és egy új központi ASP</w:t>
      </w:r>
      <w:proofErr w:type="gramStart"/>
      <w:r w:rsidRPr="00643E8D">
        <w:rPr>
          <w:rFonts w:ascii="Arial" w:eastAsiaTheme="minorHAnsi" w:hAnsi="Arial" w:cs="Arial"/>
          <w:lang w:eastAsia="en-US"/>
        </w:rPr>
        <w:t>.ADO</w:t>
      </w:r>
      <w:proofErr w:type="gramEnd"/>
      <w:r w:rsidRPr="00643E8D">
        <w:rPr>
          <w:rFonts w:ascii="Arial" w:eastAsiaTheme="minorHAnsi" w:hAnsi="Arial" w:cs="Arial"/>
          <w:lang w:eastAsia="en-US"/>
        </w:rPr>
        <w:t xml:space="preserve"> szakrendszer lépett a helyébe. A régi programból az adatáttöltés és az új programnak a végleges élesítése sikeresen lezajlott. </w:t>
      </w:r>
    </w:p>
    <w:p w:rsidR="007231BE" w:rsidRPr="00643E8D" w:rsidRDefault="007231BE" w:rsidP="007231BE">
      <w:pPr>
        <w:jc w:val="both"/>
        <w:rPr>
          <w:rFonts w:ascii="Arial" w:eastAsiaTheme="minorHAnsi" w:hAnsi="Arial" w:cs="Arial"/>
        </w:rPr>
      </w:pPr>
      <w:r w:rsidRPr="00643E8D">
        <w:rPr>
          <w:rFonts w:ascii="Arial" w:eastAsiaTheme="minorHAnsi" w:hAnsi="Arial" w:cs="Arial"/>
        </w:rPr>
        <w:t>Önkormányzati adóhatóságunk és az ASP Központ is azon dolgozik, hogy az átállás gördülékenyen megvalósuljon</w:t>
      </w:r>
      <w:r w:rsidR="00DC2AF9">
        <w:rPr>
          <w:rFonts w:ascii="Arial" w:eastAsiaTheme="minorHAnsi" w:hAnsi="Arial" w:cs="Arial"/>
        </w:rPr>
        <w:t>,</w:t>
      </w:r>
      <w:r w:rsidRPr="00643E8D">
        <w:rPr>
          <w:rFonts w:ascii="Arial" w:eastAsiaTheme="minorHAnsi" w:hAnsi="Arial" w:cs="Arial"/>
        </w:rPr>
        <w:t xml:space="preserve"> és a nyújtott szolgáltatások színvonala minél inkább az ügyfelek megelégedettségét szolgálja.</w:t>
      </w:r>
    </w:p>
    <w:p w:rsidR="007231BE" w:rsidRPr="00643E8D" w:rsidRDefault="007231BE" w:rsidP="007231BE">
      <w:pPr>
        <w:jc w:val="both"/>
        <w:rPr>
          <w:rFonts w:ascii="Arial" w:hAnsi="Arial" w:cs="Arial"/>
        </w:rPr>
      </w:pPr>
      <w:r w:rsidRPr="00643E8D">
        <w:rPr>
          <w:rFonts w:ascii="Arial" w:hAnsi="Arial" w:cs="Arial"/>
        </w:rPr>
        <w:t xml:space="preserve">Az </w:t>
      </w:r>
      <w:r w:rsidRPr="00643E8D">
        <w:rPr>
          <w:rFonts w:ascii="Arial" w:hAnsi="Arial" w:cs="Arial"/>
          <w:bCs/>
        </w:rPr>
        <w:t>ASP</w:t>
      </w:r>
      <w:r w:rsidRPr="00643E8D">
        <w:rPr>
          <w:rFonts w:ascii="Arial" w:hAnsi="Arial" w:cs="Arial"/>
        </w:rPr>
        <w:t xml:space="preserve"> (</w:t>
      </w:r>
      <w:proofErr w:type="spellStart"/>
      <w:r w:rsidRPr="00643E8D">
        <w:rPr>
          <w:rFonts w:ascii="Arial" w:hAnsi="Arial" w:cs="Arial"/>
        </w:rPr>
        <w:t>Application</w:t>
      </w:r>
      <w:proofErr w:type="spellEnd"/>
      <w:r w:rsidRPr="00643E8D">
        <w:rPr>
          <w:rFonts w:ascii="Arial" w:hAnsi="Arial" w:cs="Arial"/>
        </w:rPr>
        <w:t xml:space="preserve"> Service </w:t>
      </w:r>
      <w:proofErr w:type="spellStart"/>
      <w:r w:rsidRPr="00643E8D">
        <w:rPr>
          <w:rFonts w:ascii="Arial" w:hAnsi="Arial" w:cs="Arial"/>
        </w:rPr>
        <w:t>Provider</w:t>
      </w:r>
      <w:proofErr w:type="spellEnd"/>
      <w:r w:rsidRPr="00643E8D">
        <w:rPr>
          <w:rFonts w:ascii="Arial" w:hAnsi="Arial" w:cs="Arial"/>
        </w:rPr>
        <w:t xml:space="preserve">, magyarul alkalmazás-szolgáltató) modell lényege, hogy az adózók (felhasználók) egy egyszerű böngészőprogram segítségével az interneten keresztül vehetik igénybe a távoli szolgáltató központtól a tevékenységük támogatásához szükséges szoftvereket, alkalmazásokat, amelyek segítenek a gazdálkodási, adóztatási, hagyatéki, kereskedelmi feladatok ellátásában. </w:t>
      </w:r>
    </w:p>
    <w:p w:rsidR="007231BE" w:rsidRPr="00643E8D" w:rsidRDefault="007231BE" w:rsidP="007231BE">
      <w:pPr>
        <w:jc w:val="both"/>
        <w:rPr>
          <w:rFonts w:ascii="Arial" w:eastAsiaTheme="minorHAnsi" w:hAnsi="Arial" w:cs="Arial"/>
          <w:lang w:eastAsia="en-US"/>
        </w:rPr>
      </w:pPr>
      <w:r w:rsidRPr="00643E8D">
        <w:rPr>
          <w:rFonts w:ascii="Arial" w:eastAsiaTheme="minorHAnsi" w:hAnsi="Arial" w:cs="Arial"/>
        </w:rPr>
        <w:t xml:space="preserve">Az Önkormányzati Hivatali Portál (OHP) lett az önkormányzati ASP rendszerben </w:t>
      </w:r>
      <w:r w:rsidRPr="00643E8D">
        <w:rPr>
          <w:rFonts w:ascii="Arial" w:eastAsiaTheme="minorHAnsi" w:hAnsi="Arial" w:cs="Arial"/>
          <w:bCs/>
        </w:rPr>
        <w:t>az elektronikus önkormányzati ügyintézés helyszíne. E</w:t>
      </w:r>
      <w:r w:rsidRPr="00643E8D">
        <w:rPr>
          <w:rFonts w:ascii="Arial" w:eastAsiaTheme="minorHAnsi" w:hAnsi="Arial" w:cs="Arial"/>
          <w:lang w:eastAsia="en-US"/>
        </w:rPr>
        <w:t xml:space="preserve">miatt </w:t>
      </w:r>
      <w:r w:rsidRPr="00643E8D">
        <w:rPr>
          <w:rFonts w:ascii="Arial" w:eastAsiaTheme="minorHAnsi" w:hAnsi="Arial" w:cs="Arial"/>
        </w:rPr>
        <w:t>jelentősen megváltozik az adózók ügyindítása, egyenleg lekérdezése és későbbiekben az adófizetése (EFER) is.</w:t>
      </w:r>
    </w:p>
    <w:p w:rsidR="007231BE" w:rsidRPr="00643E8D" w:rsidRDefault="007231BE" w:rsidP="007231BE">
      <w:pPr>
        <w:jc w:val="both"/>
        <w:rPr>
          <w:rFonts w:ascii="Arial" w:eastAsiaTheme="minorHAnsi" w:hAnsi="Arial" w:cs="Arial"/>
          <w:lang w:eastAsia="en-US"/>
        </w:rPr>
      </w:pPr>
      <w:r w:rsidRPr="00643E8D">
        <w:rPr>
          <w:rFonts w:ascii="Arial" w:eastAsiaTheme="minorHAnsi" w:hAnsi="Arial" w:cs="Arial"/>
          <w:lang w:eastAsia="en-US"/>
        </w:rPr>
        <w:t>A csatlakozást követően megváltozott az ügyintézésben használt nyomtatványok formái is. „ÁNYK” helyett „</w:t>
      </w:r>
      <w:proofErr w:type="spellStart"/>
      <w:r w:rsidRPr="00643E8D">
        <w:rPr>
          <w:rFonts w:ascii="Arial" w:eastAsiaTheme="minorHAnsi" w:hAnsi="Arial" w:cs="Arial"/>
          <w:lang w:eastAsia="en-US"/>
        </w:rPr>
        <w:t>iForm</w:t>
      </w:r>
      <w:proofErr w:type="spellEnd"/>
      <w:r w:rsidRPr="00643E8D">
        <w:rPr>
          <w:rFonts w:ascii="Arial" w:eastAsiaTheme="minorHAnsi" w:hAnsi="Arial" w:cs="Arial"/>
          <w:lang w:eastAsia="en-US"/>
        </w:rPr>
        <w:t xml:space="preserve">" űrlapok kerülnek bevezetésre, </w:t>
      </w:r>
      <w:r w:rsidR="00DC2AF9">
        <w:rPr>
          <w:rFonts w:ascii="Arial" w:eastAsiaTheme="minorHAnsi" w:hAnsi="Arial" w:cs="Arial"/>
          <w:lang w:eastAsia="en-US"/>
        </w:rPr>
        <w:t>a</w:t>
      </w:r>
      <w:r w:rsidRPr="00643E8D">
        <w:rPr>
          <w:rFonts w:ascii="Arial" w:eastAsiaTheme="minorHAnsi" w:hAnsi="Arial" w:cs="Arial"/>
          <w:lang w:eastAsia="en-US"/>
        </w:rPr>
        <w:t xml:space="preserve">melyeket az Önkormányzati Hivatali Portálról lehet elérni. </w:t>
      </w:r>
    </w:p>
    <w:p w:rsidR="00B31AA2" w:rsidRDefault="00B31AA2" w:rsidP="007231BE">
      <w:pPr>
        <w:jc w:val="both"/>
        <w:rPr>
          <w:rFonts w:ascii="Arial" w:eastAsiaTheme="minorHAnsi" w:hAnsi="Arial" w:cs="Arial"/>
          <w:bCs/>
        </w:rPr>
      </w:pPr>
    </w:p>
    <w:p w:rsidR="007231BE" w:rsidRDefault="007231BE" w:rsidP="007231BE">
      <w:pPr>
        <w:jc w:val="both"/>
        <w:rPr>
          <w:rFonts w:ascii="Arial" w:eastAsiaTheme="minorHAnsi" w:hAnsi="Arial" w:cs="Arial"/>
        </w:rPr>
      </w:pPr>
      <w:r w:rsidRPr="00643E8D">
        <w:rPr>
          <w:rFonts w:ascii="Arial" w:eastAsiaTheme="minorHAnsi" w:hAnsi="Arial" w:cs="Arial"/>
          <w:bCs/>
        </w:rPr>
        <w:lastRenderedPageBreak/>
        <w:t>A felületen Szombathely önkormányzati adóhatóságánál i</w:t>
      </w:r>
      <w:r w:rsidRPr="00643E8D">
        <w:rPr>
          <w:rFonts w:ascii="Arial" w:eastAsiaTheme="minorHAnsi" w:hAnsi="Arial" w:cs="Arial"/>
        </w:rPr>
        <w:t>génybe vehető elektronikus ügyintézési szolgáltatások az alábbiak:</w:t>
      </w:r>
    </w:p>
    <w:p w:rsidR="00B31AA2" w:rsidRPr="00643E8D" w:rsidRDefault="00B31AA2" w:rsidP="007231BE">
      <w:pPr>
        <w:jc w:val="both"/>
        <w:rPr>
          <w:rFonts w:ascii="Arial" w:eastAsiaTheme="minorHAnsi" w:hAnsi="Arial" w:cs="Arial"/>
        </w:rPr>
      </w:pPr>
    </w:p>
    <w:p w:rsidR="007231BE" w:rsidRPr="00643E8D" w:rsidRDefault="007231BE" w:rsidP="007231BE">
      <w:pPr>
        <w:jc w:val="both"/>
        <w:rPr>
          <w:rFonts w:ascii="Arial" w:eastAsiaTheme="minorHAnsi" w:hAnsi="Arial" w:cs="Arial"/>
        </w:rPr>
      </w:pPr>
      <w:r w:rsidRPr="00643E8D">
        <w:rPr>
          <w:rFonts w:ascii="Arial" w:eastAsiaTheme="minorHAnsi" w:hAnsi="Arial" w:cs="Arial"/>
          <w:lang w:eastAsia="en-US"/>
        </w:rPr>
        <w:t xml:space="preserve">1. </w:t>
      </w:r>
      <w:r w:rsidRPr="00643E8D">
        <w:rPr>
          <w:rFonts w:ascii="Arial" w:eastAsiaTheme="minorHAnsi" w:hAnsi="Arial" w:cs="Arial"/>
          <w:bCs/>
        </w:rPr>
        <w:t>Adóegyenleg lekérdezés</w:t>
      </w:r>
      <w:r w:rsidRPr="00643E8D">
        <w:rPr>
          <w:rFonts w:ascii="Arial" w:eastAsiaTheme="minorHAnsi" w:hAnsi="Arial" w:cs="Arial"/>
        </w:rPr>
        <w:t xml:space="preserve">: Az ügyfél lekérheti adott településhez tartozó helyi adó egyenlegét. Az egyenleg lekérdezéséhez a felhasználónak másodlagos azonosítóként az Ügyfélkapus azonosítás után meg kell adnia az adóazonosító jelét, vagy adószámát is. Azonosítás után a felhasználó lekérdezheti az adott településen belül személyes egyenlegét, vagy azon </w:t>
      </w:r>
      <w:r w:rsidR="00DC2AF9" w:rsidRPr="00643E8D">
        <w:rPr>
          <w:rFonts w:ascii="Arial" w:eastAsiaTheme="minorHAnsi" w:hAnsi="Arial" w:cs="Arial"/>
        </w:rPr>
        <w:t xml:space="preserve">(természetes vagy jogi) </w:t>
      </w:r>
      <w:r w:rsidRPr="00643E8D">
        <w:rPr>
          <w:rFonts w:ascii="Arial" w:eastAsiaTheme="minorHAnsi" w:hAnsi="Arial" w:cs="Arial"/>
        </w:rPr>
        <w:t>személyek egyenlegét, amelyeket mint képviseleti joggal felruházott személyként összerendelési nyilatkozatban kérelmezett az önkormányzatnál.</w:t>
      </w:r>
    </w:p>
    <w:p w:rsidR="00DC497C" w:rsidRPr="00643E8D" w:rsidRDefault="007231BE" w:rsidP="007231BE">
      <w:pPr>
        <w:jc w:val="both"/>
        <w:rPr>
          <w:rFonts w:ascii="Arial" w:eastAsiaTheme="minorHAnsi" w:hAnsi="Arial" w:cs="Arial"/>
          <w:szCs w:val="22"/>
          <w:lang w:eastAsia="en-US"/>
        </w:rPr>
      </w:pPr>
      <w:r w:rsidRPr="00643E8D">
        <w:rPr>
          <w:rFonts w:ascii="Arial" w:hAnsi="Arial" w:cs="Arial"/>
        </w:rPr>
        <w:t xml:space="preserve">2. </w:t>
      </w:r>
      <w:r w:rsidRPr="00643E8D">
        <w:rPr>
          <w:rFonts w:ascii="Arial" w:hAnsi="Arial" w:cs="Arial"/>
          <w:bCs/>
        </w:rPr>
        <w:t>Ügyindítás</w:t>
      </w:r>
      <w:r w:rsidRPr="00643E8D">
        <w:rPr>
          <w:rFonts w:ascii="Arial" w:hAnsi="Arial" w:cs="Arial"/>
        </w:rPr>
        <w:t>: Egy elektronikus űrlap benyújtása. A település és az ügy kiválasztása után az űrlapkitöltő alkalmazás segítségével tudja az ügyfél kitölteni és elektronikusan beküldeni az űrlapot. Az ügyindítás bejelentkezéshez kötött szolgáltatás</w:t>
      </w:r>
      <w:r w:rsidR="00DC2AF9">
        <w:rPr>
          <w:rFonts w:ascii="Arial" w:hAnsi="Arial" w:cs="Arial"/>
        </w:rPr>
        <w:t>.</w:t>
      </w:r>
    </w:p>
    <w:p w:rsidR="00DC497C" w:rsidRPr="00643E8D" w:rsidRDefault="00DC497C" w:rsidP="00DC497C">
      <w:pPr>
        <w:jc w:val="both"/>
        <w:rPr>
          <w:rFonts w:ascii="Arial" w:hAnsi="Arial" w:cs="Arial"/>
        </w:rPr>
      </w:pPr>
    </w:p>
    <w:p w:rsidR="00DC497C" w:rsidRDefault="00DC497C" w:rsidP="000A78FA">
      <w:pPr>
        <w:pStyle w:val="lfej"/>
        <w:tabs>
          <w:tab w:val="clear" w:pos="4536"/>
          <w:tab w:val="clear" w:pos="9072"/>
        </w:tabs>
        <w:jc w:val="both"/>
        <w:rPr>
          <w:rFonts w:ascii="Arial" w:hAnsi="Arial" w:cs="Arial"/>
        </w:rPr>
      </w:pPr>
    </w:p>
    <w:p w:rsidR="001140DE" w:rsidRDefault="001140DE" w:rsidP="000A78FA">
      <w:pPr>
        <w:autoSpaceDE w:val="0"/>
        <w:autoSpaceDN w:val="0"/>
        <w:adjustRightInd w:val="0"/>
        <w:jc w:val="both"/>
        <w:rPr>
          <w:rFonts w:ascii="Arial" w:hAnsi="Arial" w:cs="Arial"/>
        </w:rPr>
      </w:pPr>
    </w:p>
    <w:p w:rsidR="000A78FA" w:rsidRPr="00FC10CC" w:rsidRDefault="000A78FA" w:rsidP="000A78FA">
      <w:pPr>
        <w:autoSpaceDE w:val="0"/>
        <w:autoSpaceDN w:val="0"/>
        <w:adjustRightInd w:val="0"/>
        <w:jc w:val="both"/>
        <w:rPr>
          <w:rFonts w:ascii="Arial" w:hAnsi="Arial" w:cs="Arial"/>
        </w:rPr>
      </w:pPr>
      <w:r w:rsidRPr="00FC10CC">
        <w:rPr>
          <w:rFonts w:ascii="Arial" w:hAnsi="Arial" w:cs="Arial"/>
        </w:rPr>
        <w:t xml:space="preserve">Az </w:t>
      </w:r>
      <w:r w:rsidRPr="00FC10CC">
        <w:rPr>
          <w:rFonts w:ascii="Arial" w:hAnsi="Arial" w:cs="Arial"/>
          <w:b/>
          <w:u w:val="single"/>
        </w:rPr>
        <w:t>Egészségügyi és Közszolgálati Osztály</w:t>
      </w:r>
      <w:r w:rsidRPr="00FC10CC">
        <w:rPr>
          <w:rFonts w:ascii="Arial" w:hAnsi="Arial" w:cs="Arial"/>
        </w:rPr>
        <w:t xml:space="preserve"> vezetője a </w:t>
      </w:r>
      <w:r w:rsidRPr="00FC10CC">
        <w:rPr>
          <w:rFonts w:ascii="Arial" w:hAnsi="Arial" w:cs="Arial"/>
          <w:b/>
          <w:i/>
        </w:rPr>
        <w:t>Lakás és Szociális Iroda</w:t>
      </w:r>
      <w:r w:rsidRPr="00FC10CC">
        <w:rPr>
          <w:rFonts w:ascii="Arial" w:hAnsi="Arial" w:cs="Arial"/>
        </w:rPr>
        <w:t xml:space="preserve"> munkájáról az alábbi tájékoztatást adta:</w:t>
      </w:r>
    </w:p>
    <w:p w:rsidR="00771E72" w:rsidRDefault="00771E72" w:rsidP="00BA0D0F">
      <w:pPr>
        <w:rPr>
          <w:rFonts w:ascii="Arial" w:hAnsi="Arial" w:cs="Arial"/>
          <w:b/>
          <w:bCs/>
        </w:rPr>
      </w:pPr>
    </w:p>
    <w:p w:rsidR="00BA0D0F" w:rsidRPr="00B31AA2" w:rsidRDefault="00BA0D0F" w:rsidP="00BA0D0F">
      <w:pPr>
        <w:rPr>
          <w:rFonts w:ascii="Arial" w:hAnsi="Arial" w:cs="Arial"/>
        </w:rPr>
      </w:pPr>
      <w:r w:rsidRPr="00B31AA2">
        <w:rPr>
          <w:rFonts w:ascii="Arial" w:hAnsi="Arial" w:cs="Arial"/>
          <w:b/>
          <w:bCs/>
        </w:rPr>
        <w:t>2019. február 28-tól</w:t>
      </w:r>
      <w:r w:rsidR="00786662">
        <w:rPr>
          <w:rFonts w:ascii="Arial" w:hAnsi="Arial" w:cs="Arial"/>
          <w:b/>
          <w:bCs/>
        </w:rPr>
        <w:t xml:space="preserve"> </w:t>
      </w:r>
      <w:r w:rsidRPr="00B31AA2">
        <w:rPr>
          <w:rFonts w:ascii="Arial" w:hAnsi="Arial" w:cs="Arial"/>
          <w:b/>
          <w:bCs/>
        </w:rPr>
        <w:t xml:space="preserve">– 2019. április 11. napjáig </w:t>
      </w:r>
      <w:r w:rsidRPr="00B31AA2">
        <w:rPr>
          <w:rFonts w:ascii="Arial" w:hAnsi="Arial" w:cs="Arial"/>
        </w:rPr>
        <w:t xml:space="preserve">az </w:t>
      </w:r>
      <w:r w:rsidR="00771E72">
        <w:rPr>
          <w:rFonts w:ascii="Arial" w:hAnsi="Arial" w:cs="Arial"/>
        </w:rPr>
        <w:t>i</w:t>
      </w:r>
      <w:r w:rsidRPr="00B31AA2">
        <w:rPr>
          <w:rFonts w:ascii="Arial" w:hAnsi="Arial" w:cs="Arial"/>
        </w:rPr>
        <w:t>rodára hatósági ügyekben beérkezett kérelmek száma az alábbiak szerint alakult:</w:t>
      </w:r>
    </w:p>
    <w:p w:rsidR="00BA0D0F" w:rsidRPr="00B31AA2" w:rsidRDefault="00BA0D0F" w:rsidP="00BA0D0F">
      <w:pPr>
        <w:jc w:val="both"/>
        <w:rPr>
          <w:rFonts w:ascii="Arial" w:hAnsi="Arial" w:cs="Arial"/>
        </w:rPr>
      </w:pPr>
    </w:p>
    <w:p w:rsidR="00BA0D0F" w:rsidRPr="00B31AA2" w:rsidRDefault="00BA0D0F" w:rsidP="00BA0D0F">
      <w:pPr>
        <w:jc w:val="both"/>
        <w:rPr>
          <w:rFonts w:ascii="Arial" w:hAnsi="Arial" w:cs="Arial"/>
        </w:rPr>
      </w:pPr>
      <w:r w:rsidRPr="00B31AA2">
        <w:rPr>
          <w:rFonts w:ascii="Arial" w:hAnsi="Arial" w:cs="Arial"/>
        </w:rPr>
        <w:t xml:space="preserve">A gyermekek védelméről és a gyámügyi igazgatásról szóló 1997. évi </w:t>
      </w:r>
      <w:r w:rsidR="00786662" w:rsidRPr="00786662">
        <w:rPr>
          <w:rFonts w:ascii="Arial" w:hAnsi="Arial" w:cs="Arial"/>
        </w:rPr>
        <w:t>XXXI. törvény</w:t>
      </w:r>
      <w:r w:rsidR="00786662">
        <w:rPr>
          <w:rFonts w:ascii="Arial" w:hAnsi="Arial" w:cs="Arial"/>
        </w:rPr>
        <w:t xml:space="preserve"> </w:t>
      </w:r>
      <w:r w:rsidRPr="00B31AA2">
        <w:rPr>
          <w:rFonts w:ascii="Arial" w:hAnsi="Arial" w:cs="Arial"/>
        </w:rPr>
        <w:t>alapján rendszeres gyermekvédelmi kedvezmény megállapítására vonatkozó kérelmek száma: 64 db</w:t>
      </w:r>
      <w:r w:rsidR="00786662">
        <w:rPr>
          <w:rFonts w:ascii="Arial" w:hAnsi="Arial" w:cs="Arial"/>
        </w:rPr>
        <w:t>.</w:t>
      </w:r>
    </w:p>
    <w:p w:rsidR="00BA0D0F" w:rsidRPr="00B31AA2" w:rsidRDefault="00BA0D0F" w:rsidP="00BA0D0F">
      <w:pPr>
        <w:jc w:val="both"/>
        <w:rPr>
          <w:rFonts w:ascii="Arial" w:hAnsi="Arial" w:cs="Arial"/>
        </w:rPr>
      </w:pPr>
    </w:p>
    <w:p w:rsidR="00BA0D0F" w:rsidRDefault="00786662" w:rsidP="00BA0D0F">
      <w:pPr>
        <w:jc w:val="both"/>
        <w:rPr>
          <w:rFonts w:ascii="Arial" w:hAnsi="Arial" w:cs="Arial"/>
          <w:bCs/>
          <w:lang w:val="en"/>
        </w:rPr>
      </w:pPr>
      <w:r w:rsidRPr="00B31AA2">
        <w:rPr>
          <w:rFonts w:ascii="Arial" w:hAnsi="Arial" w:cs="Arial"/>
          <w:bCs/>
          <w:lang w:val="en"/>
        </w:rPr>
        <w:t xml:space="preserve">Szombathely Megyei Jogú Város Önkormányzata Közgyűlésének </w:t>
      </w:r>
      <w:r>
        <w:rPr>
          <w:rFonts w:ascii="Arial" w:hAnsi="Arial" w:cs="Arial"/>
          <w:bCs/>
          <w:lang w:val="en"/>
        </w:rPr>
        <w:t>a</w:t>
      </w:r>
      <w:r w:rsidR="00BA0D0F" w:rsidRPr="00B31AA2">
        <w:rPr>
          <w:rFonts w:ascii="Arial" w:hAnsi="Arial" w:cs="Arial"/>
          <w:bCs/>
          <w:lang w:val="en"/>
        </w:rPr>
        <w:t xml:space="preserve"> települési támogatás keretében nyújtott ellátások és a szociális szolgáltatások helyi szabályzásáról szóló</w:t>
      </w:r>
      <w:bookmarkStart w:id="0" w:name="_GoBack"/>
      <w:bookmarkEnd w:id="0"/>
      <w:r w:rsidR="00BA0D0F" w:rsidRPr="00B31AA2">
        <w:rPr>
          <w:rFonts w:ascii="Arial" w:hAnsi="Arial" w:cs="Arial"/>
          <w:bCs/>
          <w:lang w:val="en"/>
        </w:rPr>
        <w:t xml:space="preserve"> 8/2015. (II. 27.) </w:t>
      </w:r>
      <w:proofErr w:type="gramStart"/>
      <w:r w:rsidR="00BA0D0F" w:rsidRPr="00B31AA2">
        <w:rPr>
          <w:rFonts w:ascii="Arial" w:hAnsi="Arial" w:cs="Arial"/>
          <w:bCs/>
          <w:lang w:val="en"/>
        </w:rPr>
        <w:t>önkormányzati</w:t>
      </w:r>
      <w:proofErr w:type="gramEnd"/>
      <w:r w:rsidR="00BA0D0F" w:rsidRPr="00B31AA2">
        <w:rPr>
          <w:rFonts w:ascii="Arial" w:hAnsi="Arial" w:cs="Arial"/>
          <w:bCs/>
          <w:lang w:val="en"/>
        </w:rPr>
        <w:t xml:space="preserve"> rendelete által szabályozott támogatások:</w:t>
      </w:r>
    </w:p>
    <w:p w:rsidR="00771E72" w:rsidRPr="00B31AA2" w:rsidRDefault="00771E72" w:rsidP="00BA0D0F">
      <w:pPr>
        <w:jc w:val="both"/>
        <w:rPr>
          <w:rFonts w:ascii="Arial" w:hAnsi="Arial" w:cs="Arial"/>
          <w:bCs/>
          <w:lang w:val="en"/>
        </w:rPr>
      </w:pPr>
    </w:p>
    <w:p w:rsidR="00BA0D0F" w:rsidRPr="00B31AA2" w:rsidRDefault="00BA0D0F" w:rsidP="00BA0D0F">
      <w:pPr>
        <w:numPr>
          <w:ilvl w:val="0"/>
          <w:numId w:val="7"/>
        </w:numPr>
        <w:contextualSpacing/>
        <w:jc w:val="both"/>
        <w:rPr>
          <w:rFonts w:ascii="Arial" w:hAnsi="Arial" w:cs="Arial"/>
        </w:rPr>
      </w:pPr>
      <w:r w:rsidRPr="00B31AA2">
        <w:rPr>
          <w:rFonts w:ascii="Arial" w:hAnsi="Arial" w:cs="Arial"/>
          <w:lang w:val="en"/>
        </w:rPr>
        <w:t>átmeneti támogatás megállapítása iránti kérelmek száma: 360 db</w:t>
      </w:r>
      <w:r w:rsidR="00771E72">
        <w:rPr>
          <w:rFonts w:ascii="Arial" w:hAnsi="Arial" w:cs="Arial"/>
          <w:lang w:val="en"/>
        </w:rPr>
        <w:t>,</w:t>
      </w:r>
    </w:p>
    <w:p w:rsidR="00BA0D0F" w:rsidRPr="00B31AA2" w:rsidRDefault="00BA0D0F" w:rsidP="00BA0D0F">
      <w:pPr>
        <w:numPr>
          <w:ilvl w:val="0"/>
          <w:numId w:val="7"/>
        </w:numPr>
        <w:contextualSpacing/>
        <w:jc w:val="both"/>
        <w:rPr>
          <w:rFonts w:ascii="Arial" w:hAnsi="Arial" w:cs="Arial"/>
        </w:rPr>
      </w:pPr>
      <w:r w:rsidRPr="00B31AA2">
        <w:rPr>
          <w:rFonts w:ascii="Arial" w:hAnsi="Arial" w:cs="Arial"/>
          <w:lang w:val="en"/>
        </w:rPr>
        <w:t>rendkívüli szociális krízishelyzetre tekintettel nyújtott támogatás: 246 db</w:t>
      </w:r>
      <w:r w:rsidR="00771E72">
        <w:rPr>
          <w:rFonts w:ascii="Arial" w:hAnsi="Arial" w:cs="Arial"/>
          <w:lang w:val="en"/>
        </w:rPr>
        <w:t>,</w:t>
      </w:r>
    </w:p>
    <w:p w:rsidR="00BA0D0F" w:rsidRPr="00B31AA2" w:rsidRDefault="00BA0D0F" w:rsidP="00BA0D0F">
      <w:pPr>
        <w:numPr>
          <w:ilvl w:val="0"/>
          <w:numId w:val="7"/>
        </w:numPr>
        <w:contextualSpacing/>
        <w:jc w:val="both"/>
        <w:rPr>
          <w:rFonts w:ascii="Arial" w:hAnsi="Arial" w:cs="Arial"/>
        </w:rPr>
      </w:pPr>
      <w:r w:rsidRPr="00B31AA2">
        <w:rPr>
          <w:rFonts w:ascii="Arial" w:hAnsi="Arial" w:cs="Arial"/>
          <w:lang w:val="en"/>
        </w:rPr>
        <w:t>fűtési támogatás: 4 db</w:t>
      </w:r>
      <w:r w:rsidR="00771E72">
        <w:rPr>
          <w:rFonts w:ascii="Arial" w:hAnsi="Arial" w:cs="Arial"/>
          <w:lang w:val="en"/>
        </w:rPr>
        <w:t>,</w:t>
      </w:r>
    </w:p>
    <w:p w:rsidR="00BA0D0F" w:rsidRPr="00B31AA2" w:rsidRDefault="00BA0D0F" w:rsidP="00BA0D0F">
      <w:pPr>
        <w:numPr>
          <w:ilvl w:val="0"/>
          <w:numId w:val="7"/>
        </w:numPr>
        <w:contextualSpacing/>
        <w:jc w:val="both"/>
        <w:rPr>
          <w:rFonts w:ascii="Arial" w:hAnsi="Arial" w:cs="Arial"/>
        </w:rPr>
      </w:pPr>
      <w:r w:rsidRPr="00B31AA2">
        <w:rPr>
          <w:rFonts w:ascii="Arial" w:hAnsi="Arial" w:cs="Arial"/>
          <w:bCs/>
          <w:lang w:val="en"/>
        </w:rPr>
        <w:t>a gyógyszer- és gyógyászati segédeszköz kiadások viseléséhez nyújtott rendszeres települési támogatás: 36 db</w:t>
      </w:r>
      <w:r w:rsidR="00771E72">
        <w:rPr>
          <w:rFonts w:ascii="Arial" w:hAnsi="Arial" w:cs="Arial"/>
          <w:bCs/>
          <w:lang w:val="en"/>
        </w:rPr>
        <w:t>,</w:t>
      </w:r>
    </w:p>
    <w:p w:rsidR="00BA0D0F" w:rsidRPr="00B31AA2" w:rsidRDefault="00BA0D0F" w:rsidP="00BA0D0F">
      <w:pPr>
        <w:numPr>
          <w:ilvl w:val="0"/>
          <w:numId w:val="7"/>
        </w:numPr>
        <w:contextualSpacing/>
        <w:jc w:val="both"/>
        <w:rPr>
          <w:rFonts w:ascii="Arial" w:hAnsi="Arial" w:cs="Arial"/>
        </w:rPr>
      </w:pPr>
      <w:r w:rsidRPr="00B31AA2">
        <w:rPr>
          <w:rFonts w:ascii="Arial" w:hAnsi="Arial" w:cs="Arial"/>
          <w:lang w:val="en"/>
        </w:rPr>
        <w:t>önkormányzati tulajdonú lakásban lakók lakbértámogatása: 46 db</w:t>
      </w:r>
      <w:r w:rsidR="00771E72">
        <w:rPr>
          <w:rFonts w:ascii="Arial" w:hAnsi="Arial" w:cs="Arial"/>
          <w:lang w:val="en"/>
        </w:rPr>
        <w:t>,</w:t>
      </w:r>
    </w:p>
    <w:p w:rsidR="00BA0D0F" w:rsidRPr="00B31AA2" w:rsidRDefault="00BA0D0F" w:rsidP="00BA0D0F">
      <w:pPr>
        <w:numPr>
          <w:ilvl w:val="0"/>
          <w:numId w:val="7"/>
        </w:numPr>
        <w:contextualSpacing/>
        <w:jc w:val="both"/>
        <w:rPr>
          <w:rFonts w:ascii="Arial" w:hAnsi="Arial" w:cs="Arial"/>
        </w:rPr>
      </w:pPr>
      <w:r w:rsidRPr="00B31AA2">
        <w:rPr>
          <w:rFonts w:ascii="Arial" w:hAnsi="Arial" w:cs="Arial"/>
          <w:lang w:val="en"/>
        </w:rPr>
        <w:t>nem önkormányzati lakásban lakók lakbértámogatása: 11 db</w:t>
      </w:r>
      <w:r w:rsidR="00771E72">
        <w:rPr>
          <w:rFonts w:ascii="Arial" w:hAnsi="Arial" w:cs="Arial"/>
          <w:lang w:val="en"/>
        </w:rPr>
        <w:t>,</w:t>
      </w:r>
    </w:p>
    <w:p w:rsidR="00BA0D0F" w:rsidRPr="00B31AA2" w:rsidRDefault="00BA0D0F" w:rsidP="00BA0D0F">
      <w:pPr>
        <w:numPr>
          <w:ilvl w:val="0"/>
          <w:numId w:val="7"/>
        </w:numPr>
        <w:contextualSpacing/>
        <w:jc w:val="both"/>
        <w:rPr>
          <w:rFonts w:ascii="Arial" w:hAnsi="Arial" w:cs="Arial"/>
        </w:rPr>
      </w:pPr>
      <w:proofErr w:type="gramStart"/>
      <w:r w:rsidRPr="00B31AA2">
        <w:rPr>
          <w:rFonts w:ascii="Arial" w:hAnsi="Arial" w:cs="Arial"/>
          <w:lang w:val="en"/>
        </w:rPr>
        <w:t>étkezési</w:t>
      </w:r>
      <w:proofErr w:type="gramEnd"/>
      <w:r w:rsidRPr="00B31AA2">
        <w:rPr>
          <w:rFonts w:ascii="Arial" w:hAnsi="Arial" w:cs="Arial"/>
          <w:lang w:val="en"/>
        </w:rPr>
        <w:t xml:space="preserve"> díj méltányosságból való csökkentése iránti kérelmek száma: 195 db</w:t>
      </w:r>
      <w:r w:rsidR="00771E72">
        <w:rPr>
          <w:rFonts w:ascii="Arial" w:hAnsi="Arial" w:cs="Arial"/>
          <w:lang w:val="en"/>
        </w:rPr>
        <w:t>.</w:t>
      </w:r>
    </w:p>
    <w:p w:rsidR="00BA0D0F" w:rsidRPr="00B31AA2" w:rsidRDefault="00BA0D0F" w:rsidP="00BA0D0F">
      <w:pPr>
        <w:ind w:left="720"/>
        <w:contextualSpacing/>
        <w:jc w:val="both"/>
        <w:rPr>
          <w:rFonts w:ascii="Arial" w:hAnsi="Arial" w:cs="Arial"/>
        </w:rPr>
      </w:pPr>
    </w:p>
    <w:p w:rsidR="00BA0D0F" w:rsidRPr="00B31AA2" w:rsidRDefault="00BA0D0F" w:rsidP="00BA0D0F">
      <w:pPr>
        <w:jc w:val="both"/>
        <w:rPr>
          <w:rFonts w:ascii="Arial" w:hAnsi="Arial" w:cs="Arial"/>
        </w:rPr>
      </w:pPr>
      <w:r w:rsidRPr="00B31AA2">
        <w:rPr>
          <w:rFonts w:ascii="Arial" w:hAnsi="Arial" w:cs="Arial"/>
        </w:rPr>
        <w:t xml:space="preserve">A kérelmek elbírálása mellett az ügyintézők </w:t>
      </w:r>
      <w:r w:rsidR="00786662">
        <w:rPr>
          <w:rFonts w:ascii="Arial" w:hAnsi="Arial" w:cs="Arial"/>
        </w:rPr>
        <w:t>–</w:t>
      </w:r>
      <w:r w:rsidRPr="00B31AA2">
        <w:rPr>
          <w:rFonts w:ascii="Arial" w:hAnsi="Arial" w:cs="Arial"/>
        </w:rPr>
        <w:t xml:space="preserve"> az</w:t>
      </w:r>
      <w:r w:rsidR="00786662">
        <w:rPr>
          <w:rFonts w:ascii="Arial" w:hAnsi="Arial" w:cs="Arial"/>
        </w:rPr>
        <w:t xml:space="preserve"> </w:t>
      </w:r>
      <w:r w:rsidRPr="00B31AA2">
        <w:rPr>
          <w:rFonts w:ascii="Arial" w:hAnsi="Arial" w:cs="Arial"/>
        </w:rPr>
        <w:t>önkormányzati rendeletek által előírt, illetve más hatóságok általi megkeresésre – helyszíni környezettanulmányt végeznek.</w:t>
      </w:r>
    </w:p>
    <w:p w:rsidR="00BA0D0F" w:rsidRPr="00B31AA2" w:rsidRDefault="00BA0D0F" w:rsidP="00BA0D0F">
      <w:pPr>
        <w:jc w:val="both"/>
        <w:rPr>
          <w:rFonts w:ascii="Arial" w:hAnsi="Arial" w:cs="Arial"/>
        </w:rPr>
      </w:pPr>
      <w:r w:rsidRPr="00B31AA2">
        <w:rPr>
          <w:rFonts w:ascii="Arial" w:hAnsi="Arial" w:cs="Arial"/>
        </w:rPr>
        <w:t xml:space="preserve">A hatósági ügyekben a jogszabályban előírt ügyintézési határidőt az </w:t>
      </w:r>
      <w:r w:rsidR="00771E72">
        <w:rPr>
          <w:rFonts w:ascii="Arial" w:hAnsi="Arial" w:cs="Arial"/>
        </w:rPr>
        <w:t>iroda</w:t>
      </w:r>
      <w:r w:rsidRPr="00B31AA2">
        <w:rPr>
          <w:rFonts w:ascii="Arial" w:hAnsi="Arial" w:cs="Arial"/>
        </w:rPr>
        <w:t xml:space="preserve"> betart</w:t>
      </w:r>
      <w:r w:rsidR="00771E72">
        <w:rPr>
          <w:rFonts w:ascii="Arial" w:hAnsi="Arial" w:cs="Arial"/>
        </w:rPr>
        <w:t>otta</w:t>
      </w:r>
      <w:r w:rsidRPr="00B31AA2">
        <w:rPr>
          <w:rFonts w:ascii="Arial" w:hAnsi="Arial" w:cs="Arial"/>
        </w:rPr>
        <w:t>.</w:t>
      </w:r>
    </w:p>
    <w:p w:rsidR="00BA0D0F" w:rsidRPr="00B31AA2" w:rsidRDefault="00BA0D0F" w:rsidP="00BA0D0F">
      <w:pPr>
        <w:spacing w:after="20"/>
        <w:jc w:val="both"/>
        <w:rPr>
          <w:rFonts w:ascii="Arial" w:hAnsi="Arial" w:cs="Arial"/>
        </w:rPr>
      </w:pPr>
      <w:r w:rsidRPr="00B31AA2">
        <w:rPr>
          <w:rFonts w:ascii="Arial" w:hAnsi="Arial" w:cs="Arial"/>
        </w:rPr>
        <w:t xml:space="preserve">Szombathely Megyei Jogú Város polgármestere pályázatot hirdetett 2019. április 05. napjától 2019. április 29. napjáig helyreállított lakás, és lakás helyreállításának vállalásával történő bérbeadásra. A pályázatban 4 db helyreállított és 7 db felújítandó önkormányzati tulajdonú lakás szerepel. </w:t>
      </w:r>
    </w:p>
    <w:p w:rsidR="00BA0D0F" w:rsidRPr="00B31AA2" w:rsidRDefault="00BA0D0F" w:rsidP="00BA0D0F">
      <w:pPr>
        <w:rPr>
          <w:rFonts w:ascii="Arial" w:hAnsi="Arial" w:cs="Arial"/>
          <w:b/>
          <w:bCs/>
        </w:rPr>
      </w:pPr>
    </w:p>
    <w:p w:rsidR="00BA0D0F" w:rsidRPr="00B31AA2" w:rsidRDefault="00BA0D0F" w:rsidP="00BA0D0F">
      <w:pPr>
        <w:jc w:val="both"/>
        <w:rPr>
          <w:rFonts w:ascii="Arial" w:hAnsi="Arial" w:cs="Arial"/>
        </w:rPr>
      </w:pPr>
      <w:r w:rsidRPr="00B31AA2">
        <w:rPr>
          <w:rFonts w:ascii="Arial" w:hAnsi="Arial" w:cs="Arial"/>
        </w:rPr>
        <w:t xml:space="preserve">Az </w:t>
      </w:r>
      <w:r w:rsidRPr="00771E72">
        <w:rPr>
          <w:rFonts w:ascii="Arial" w:hAnsi="Arial" w:cs="Arial"/>
          <w:b/>
          <w:bCs/>
          <w:i/>
          <w:color w:val="000000"/>
        </w:rPr>
        <w:t>Egészségügyi, Kulturális és Koordinációs Iroda</w:t>
      </w:r>
      <w:r w:rsidRPr="00B31AA2">
        <w:rPr>
          <w:rFonts w:ascii="Arial" w:hAnsi="Arial" w:cs="Arial"/>
          <w:b/>
          <w:bCs/>
          <w:color w:val="000000"/>
        </w:rPr>
        <w:t xml:space="preserve"> </w:t>
      </w:r>
      <w:r w:rsidRPr="00B31AA2">
        <w:rPr>
          <w:rFonts w:ascii="Arial" w:hAnsi="Arial" w:cs="Arial"/>
        </w:rPr>
        <w:t xml:space="preserve">sokrétű feladataiból (egészségügy, önkormányzati programok, kultúra, civil kapcsolatok stb.) fakadóan igen összetett tevékenységet folytat. A közgyűlési döntések előkészítésében, valamint a kapcsolódó </w:t>
      </w:r>
      <w:r w:rsidR="00771E72">
        <w:rPr>
          <w:rFonts w:ascii="Arial" w:hAnsi="Arial" w:cs="Arial"/>
        </w:rPr>
        <w:t>b</w:t>
      </w:r>
      <w:r w:rsidRPr="00B31AA2">
        <w:rPr>
          <w:rFonts w:ascii="Arial" w:hAnsi="Arial" w:cs="Arial"/>
        </w:rPr>
        <w:t xml:space="preserve">izottságok kiszolgálásában (előkészítés és végrehajtás) folyamatos az iroda tevékenysége. Az önkormányzati támogatások szerződéseivel kapcsolatos tevékenység, </w:t>
      </w:r>
      <w:r w:rsidRPr="00B31AA2">
        <w:rPr>
          <w:rFonts w:ascii="Arial" w:hAnsi="Arial" w:cs="Arial"/>
        </w:rPr>
        <w:lastRenderedPageBreak/>
        <w:t>továbbá a képviselői keretek bizonyos részének az intézése is az iroda feladata. A 2015. február 15-től hatályos SZMSZ szerint az iroda látja a Szent Márton kártyával, a „Szombathely visszavár” ösztöndíjjal, valamint az „Aktív időskor Szombathelyen”, a „Szombathely, a Segítés Városa” elnevezésű önkormányzati programsorozattal kapcsolatos feladatokat is. 2016. évtől a „Kariatida” tanulmányi támogatással kapcsolatos teendőket is az iroda látja el. A 2019. január 1. napjától megújuló Szent Márton kártyarendszer regisztrációs kérelmeinek feldolgozása is az iroda hatáskörébe tartozik.</w:t>
      </w:r>
      <w:r w:rsidRPr="00B31AA2">
        <w:rPr>
          <w:rFonts w:ascii="Arial" w:hAnsi="Arial" w:cs="Arial"/>
          <w:color w:val="1F497D"/>
        </w:rPr>
        <w:t xml:space="preserve"> </w:t>
      </w:r>
      <w:r w:rsidRPr="00B31AA2">
        <w:rPr>
          <w:rFonts w:ascii="Arial" w:hAnsi="Arial" w:cs="Arial"/>
        </w:rPr>
        <w:t xml:space="preserve">Többletfeladatként jelentkezik a muzeális intézményekről, a nyilvános könyvtári ellátásról és a közművelődésről szóló 1997. évi CXL. törvény módosítása miatt a feladat-ellátási megállapodások felülvizsgálata, az új közművelődési megállapodások előkészítése, </w:t>
      </w:r>
      <w:r w:rsidR="00786662">
        <w:rPr>
          <w:rFonts w:ascii="Arial" w:hAnsi="Arial" w:cs="Arial"/>
        </w:rPr>
        <w:t>K</w:t>
      </w:r>
      <w:r w:rsidRPr="00B31AA2">
        <w:rPr>
          <w:rFonts w:ascii="Arial" w:hAnsi="Arial" w:cs="Arial"/>
        </w:rPr>
        <w:t>özgyűlés elé terjesztése.</w:t>
      </w:r>
    </w:p>
    <w:p w:rsidR="00BA0D0F" w:rsidRPr="00B31AA2" w:rsidRDefault="00BA0D0F" w:rsidP="00BA0D0F">
      <w:pPr>
        <w:rPr>
          <w:rFonts w:ascii="Arial" w:hAnsi="Arial" w:cs="Arial"/>
        </w:rPr>
      </w:pPr>
    </w:p>
    <w:p w:rsidR="00DC5F02" w:rsidRDefault="00DC5F02" w:rsidP="00AD308A">
      <w:pPr>
        <w:jc w:val="both"/>
        <w:rPr>
          <w:rFonts w:ascii="Arial" w:hAnsi="Arial" w:cs="Arial"/>
        </w:rPr>
      </w:pPr>
    </w:p>
    <w:p w:rsidR="001140DE" w:rsidRDefault="001140DE" w:rsidP="00AD308A">
      <w:pPr>
        <w:jc w:val="both"/>
        <w:rPr>
          <w:rFonts w:ascii="Arial" w:hAnsi="Arial" w:cs="Arial"/>
        </w:rPr>
      </w:pPr>
    </w:p>
    <w:p w:rsidR="00AD308A" w:rsidRPr="001140DE" w:rsidRDefault="00B11A0F" w:rsidP="00930C5F">
      <w:pPr>
        <w:jc w:val="both"/>
        <w:rPr>
          <w:rFonts w:ascii="Arial" w:hAnsi="Arial" w:cs="Arial"/>
        </w:rPr>
      </w:pPr>
      <w:r w:rsidRPr="001140DE">
        <w:rPr>
          <w:rFonts w:ascii="Arial" w:hAnsi="Arial" w:cs="Arial"/>
        </w:rPr>
        <w:t xml:space="preserve">A </w:t>
      </w:r>
      <w:r w:rsidR="00AD308A" w:rsidRPr="001140DE">
        <w:rPr>
          <w:rFonts w:ascii="Arial" w:hAnsi="Arial" w:cs="Arial"/>
          <w:b/>
          <w:u w:val="single"/>
        </w:rPr>
        <w:t>Városfejlesztési Kabinet</w:t>
      </w:r>
      <w:r w:rsidR="00AD308A" w:rsidRPr="001140DE">
        <w:rPr>
          <w:rFonts w:ascii="Arial" w:hAnsi="Arial" w:cs="Arial"/>
        </w:rPr>
        <w:t xml:space="preserve"> </w:t>
      </w:r>
      <w:r w:rsidR="005C4D54" w:rsidRPr="001140DE">
        <w:rPr>
          <w:rFonts w:ascii="Arial" w:hAnsi="Arial" w:cs="Arial"/>
        </w:rPr>
        <w:t xml:space="preserve">vezetője </w:t>
      </w:r>
      <w:r w:rsidR="00AD308A" w:rsidRPr="001140DE">
        <w:rPr>
          <w:rFonts w:ascii="Arial" w:hAnsi="Arial" w:cs="Arial"/>
        </w:rPr>
        <w:t>az osztály feladatairól és futó projektjeiről az alábbi tájékoztatást adta:</w:t>
      </w:r>
    </w:p>
    <w:p w:rsidR="00930C5F" w:rsidRPr="001140DE" w:rsidRDefault="00930C5F" w:rsidP="00930C5F">
      <w:pPr>
        <w:jc w:val="both"/>
        <w:rPr>
          <w:rFonts w:ascii="Arial" w:hAnsi="Arial" w:cs="Arial"/>
        </w:rPr>
      </w:pPr>
    </w:p>
    <w:p w:rsidR="001140DE" w:rsidRPr="001140DE" w:rsidRDefault="001140DE" w:rsidP="001140DE">
      <w:pPr>
        <w:spacing w:after="120"/>
        <w:jc w:val="both"/>
        <w:rPr>
          <w:rFonts w:ascii="Arial" w:hAnsi="Arial" w:cs="Arial"/>
        </w:rPr>
      </w:pPr>
      <w:r w:rsidRPr="001140DE">
        <w:rPr>
          <w:rFonts w:ascii="Arial" w:hAnsi="Arial" w:cs="Arial"/>
        </w:rPr>
        <w:t xml:space="preserve">Szombathely Megyei Jogú Város Közgyűlésének döntése alapján a Terület- és Településfejlesztési Operatív Program újonnan megjelent felhívásaira 2019. március 26-án benyújtásra került </w:t>
      </w:r>
      <w:r w:rsidRPr="001140DE">
        <w:rPr>
          <w:rFonts w:ascii="Arial" w:hAnsi="Arial" w:cs="Arial"/>
          <w:i/>
        </w:rPr>
        <w:t>„A Ferenczy utca hiányzó szakaszának kiépítése”</w:t>
      </w:r>
      <w:r w:rsidRPr="001140DE">
        <w:rPr>
          <w:rFonts w:ascii="Arial" w:hAnsi="Arial" w:cs="Arial"/>
        </w:rPr>
        <w:t xml:space="preserve"> és a „</w:t>
      </w:r>
      <w:r w:rsidRPr="001140DE">
        <w:rPr>
          <w:rFonts w:ascii="Arial" w:hAnsi="Arial" w:cs="Arial"/>
          <w:i/>
        </w:rPr>
        <w:t xml:space="preserve">Szombathely fenntartható mobilitási tervének elkészítése” </w:t>
      </w:r>
      <w:r w:rsidRPr="001140DE">
        <w:rPr>
          <w:rFonts w:ascii="Arial" w:hAnsi="Arial" w:cs="Arial"/>
        </w:rPr>
        <w:t xml:space="preserve">című támogatási kérelem. Jelenleg minkét kérelem elbírálás alatt áll. </w:t>
      </w:r>
    </w:p>
    <w:p w:rsidR="001140DE" w:rsidRPr="001140DE" w:rsidRDefault="001140DE" w:rsidP="001140DE">
      <w:pPr>
        <w:spacing w:after="120"/>
        <w:jc w:val="both"/>
        <w:rPr>
          <w:rFonts w:ascii="Arial" w:hAnsi="Arial" w:cs="Arial"/>
        </w:rPr>
      </w:pPr>
      <w:r w:rsidRPr="001140DE">
        <w:rPr>
          <w:rFonts w:ascii="Arial" w:hAnsi="Arial" w:cs="Arial"/>
        </w:rPr>
        <w:t xml:space="preserve">2019. március 18-án aláírásra kerültek az </w:t>
      </w:r>
      <w:proofErr w:type="spellStart"/>
      <w:r w:rsidRPr="001140DE">
        <w:rPr>
          <w:rFonts w:ascii="Arial" w:hAnsi="Arial" w:cs="Arial"/>
          <w:i/>
        </w:rPr>
        <w:t>Oladi</w:t>
      </w:r>
      <w:proofErr w:type="spellEnd"/>
      <w:r w:rsidRPr="001140DE">
        <w:rPr>
          <w:rFonts w:ascii="Arial" w:hAnsi="Arial" w:cs="Arial"/>
          <w:i/>
        </w:rPr>
        <w:t xml:space="preserve"> Szakgimnáziuma és Szakközépiskola</w:t>
      </w:r>
      <w:r w:rsidRPr="001140DE">
        <w:rPr>
          <w:rFonts w:ascii="Arial" w:hAnsi="Arial" w:cs="Arial"/>
        </w:rPr>
        <w:t xml:space="preserve">, valamint a </w:t>
      </w:r>
      <w:r w:rsidRPr="001140DE">
        <w:rPr>
          <w:rFonts w:ascii="Arial" w:hAnsi="Arial" w:cs="Arial"/>
          <w:i/>
        </w:rPr>
        <w:t>Maros Óvoda</w:t>
      </w:r>
      <w:r w:rsidRPr="001140DE">
        <w:rPr>
          <w:rFonts w:ascii="Arial" w:hAnsi="Arial" w:cs="Arial"/>
        </w:rPr>
        <w:t xml:space="preserve"> és a </w:t>
      </w:r>
      <w:r w:rsidRPr="001140DE">
        <w:rPr>
          <w:rFonts w:ascii="Arial" w:hAnsi="Arial" w:cs="Arial"/>
          <w:i/>
        </w:rPr>
        <w:t>Pipitér Óvoda</w:t>
      </w:r>
      <w:r w:rsidRPr="001140DE">
        <w:rPr>
          <w:rFonts w:ascii="Arial" w:hAnsi="Arial" w:cs="Arial"/>
        </w:rPr>
        <w:t xml:space="preserve"> energetikai fejlesztésére vonatkozó projektek támogatási szerződései.</w:t>
      </w:r>
    </w:p>
    <w:p w:rsidR="001140DE" w:rsidRPr="001140DE" w:rsidRDefault="001140DE" w:rsidP="001140DE">
      <w:pPr>
        <w:spacing w:after="120"/>
        <w:jc w:val="both"/>
        <w:rPr>
          <w:rFonts w:ascii="Arial" w:hAnsi="Arial" w:cs="Arial"/>
        </w:rPr>
      </w:pPr>
      <w:r w:rsidRPr="001140DE">
        <w:rPr>
          <w:rFonts w:ascii="Arial" w:hAnsi="Arial" w:cs="Arial"/>
        </w:rPr>
        <w:t>A Modern Városok Program szombathelyi elemeivel kapcsolatos adatszolgáltatási és egyeztetési feladatok ellátása folyamatos a Miniszterelnökség és az érintett minisztériumok felé valamennyi programelem tekintetében, az egyes fejlesztések projektgazdáinak bevonásával.</w:t>
      </w:r>
    </w:p>
    <w:p w:rsidR="001140DE" w:rsidRPr="001140DE" w:rsidRDefault="001140DE" w:rsidP="001140DE">
      <w:pPr>
        <w:spacing w:after="120"/>
        <w:jc w:val="both"/>
        <w:rPr>
          <w:rFonts w:ascii="Arial" w:hAnsi="Arial" w:cs="Arial"/>
        </w:rPr>
      </w:pPr>
      <w:r w:rsidRPr="001140DE">
        <w:rPr>
          <w:rFonts w:ascii="Arial" w:hAnsi="Arial" w:cs="Arial"/>
        </w:rPr>
        <w:t xml:space="preserve">Az időszak során előrehaladási jelentés került benyújtásra a Miniszterelnökség részére </w:t>
      </w:r>
      <w:r w:rsidRPr="001140DE">
        <w:rPr>
          <w:rFonts w:ascii="Arial" w:hAnsi="Arial" w:cs="Arial"/>
          <w:i/>
        </w:rPr>
        <w:t xml:space="preserve">„A szombathelyi </w:t>
      </w:r>
      <w:proofErr w:type="spellStart"/>
      <w:r w:rsidRPr="001140DE">
        <w:rPr>
          <w:rFonts w:ascii="Arial" w:hAnsi="Arial" w:cs="Arial"/>
          <w:i/>
        </w:rPr>
        <w:t>Gothard-kastély</w:t>
      </w:r>
      <w:proofErr w:type="spellEnd"/>
      <w:r w:rsidRPr="001140DE">
        <w:rPr>
          <w:rFonts w:ascii="Arial" w:hAnsi="Arial" w:cs="Arial"/>
          <w:i/>
        </w:rPr>
        <w:t xml:space="preserve"> felújítása és hasznosításának előkészítése”</w:t>
      </w:r>
      <w:r w:rsidRPr="001140DE">
        <w:rPr>
          <w:rFonts w:ascii="Arial" w:hAnsi="Arial" w:cs="Arial"/>
        </w:rPr>
        <w:t xml:space="preserve"> és a </w:t>
      </w:r>
      <w:r w:rsidRPr="001140DE">
        <w:rPr>
          <w:rFonts w:ascii="Arial" w:hAnsi="Arial" w:cs="Arial"/>
          <w:i/>
        </w:rPr>
        <w:t>„Szombathelyi Szent Márton Terv és Szent Márton Programsorozat megvalósításának támogatása – a Szent Márton Terv II. üteme keretében tervezett, a város fejlesztésére és megújítására irányuló beruházások további ütemezett támogatása”</w:t>
      </w:r>
      <w:r w:rsidRPr="001140DE">
        <w:rPr>
          <w:rFonts w:ascii="Arial" w:hAnsi="Arial" w:cs="Arial"/>
        </w:rPr>
        <w:t xml:space="preserve"> tárgyú fejlesztésekre vonatkozóan.</w:t>
      </w:r>
    </w:p>
    <w:p w:rsidR="001140DE" w:rsidRPr="001140DE" w:rsidRDefault="001140DE" w:rsidP="001140DE">
      <w:pPr>
        <w:spacing w:after="120"/>
        <w:jc w:val="both"/>
        <w:rPr>
          <w:rFonts w:ascii="Arial" w:hAnsi="Arial" w:cs="Arial"/>
        </w:rPr>
      </w:pPr>
      <w:r w:rsidRPr="001140DE">
        <w:rPr>
          <w:rFonts w:ascii="Arial" w:hAnsi="Arial" w:cs="Arial"/>
        </w:rPr>
        <w:t xml:space="preserve">A </w:t>
      </w:r>
      <w:proofErr w:type="spellStart"/>
      <w:r w:rsidRPr="001140DE">
        <w:rPr>
          <w:rFonts w:ascii="Arial" w:hAnsi="Arial" w:cs="Arial"/>
          <w:i/>
        </w:rPr>
        <w:t>Gothard-kastély</w:t>
      </w:r>
      <w:proofErr w:type="spellEnd"/>
      <w:r w:rsidRPr="001140DE">
        <w:rPr>
          <w:rFonts w:ascii="Arial" w:hAnsi="Arial" w:cs="Arial"/>
          <w:i/>
        </w:rPr>
        <w:t xml:space="preserve"> fejlesztése</w:t>
      </w:r>
      <w:r w:rsidRPr="001140DE">
        <w:rPr>
          <w:rFonts w:ascii="Arial" w:hAnsi="Arial" w:cs="Arial"/>
        </w:rPr>
        <w:t xml:space="preserve"> tekintetében újabb kezdeményezés került megküldésre a megvalósításhoz szükséges forrás biztosítása érdekében, a Közgyűlés által elfogadott megvalósíthatósági tanulmánynak megfelelően.</w:t>
      </w:r>
    </w:p>
    <w:p w:rsidR="001140DE" w:rsidRPr="001140DE" w:rsidRDefault="001140DE" w:rsidP="001140DE">
      <w:pPr>
        <w:spacing w:after="120"/>
        <w:jc w:val="both"/>
        <w:rPr>
          <w:rFonts w:ascii="Arial" w:hAnsi="Arial" w:cs="Arial"/>
        </w:rPr>
      </w:pPr>
      <w:r w:rsidRPr="001140DE">
        <w:rPr>
          <w:rFonts w:ascii="Arial" w:hAnsi="Arial" w:cs="Arial"/>
        </w:rPr>
        <w:t xml:space="preserve">Módosítási kezdeményezés került benyújtásra a Miniszterelnökség részére a </w:t>
      </w:r>
      <w:r w:rsidRPr="001140DE">
        <w:rPr>
          <w:rFonts w:ascii="Arial" w:hAnsi="Arial" w:cs="Arial"/>
          <w:i/>
        </w:rPr>
        <w:t xml:space="preserve">Szent Márton Terv II. </w:t>
      </w:r>
      <w:r w:rsidRPr="001140DE">
        <w:rPr>
          <w:rFonts w:ascii="Arial" w:hAnsi="Arial" w:cs="Arial"/>
        </w:rPr>
        <w:t xml:space="preserve">üteme és a </w:t>
      </w:r>
      <w:r w:rsidRPr="001140DE">
        <w:rPr>
          <w:rFonts w:ascii="Arial" w:hAnsi="Arial" w:cs="Arial"/>
          <w:i/>
        </w:rPr>
        <w:t>Késmárk utcai teniszpályák</w:t>
      </w:r>
      <w:r w:rsidRPr="001140DE">
        <w:rPr>
          <w:rFonts w:ascii="Arial" w:hAnsi="Arial" w:cs="Arial"/>
        </w:rPr>
        <w:t xml:space="preserve"> lefedése tárgyában.</w:t>
      </w:r>
    </w:p>
    <w:p w:rsidR="001140DE" w:rsidRPr="001140DE" w:rsidRDefault="001140DE" w:rsidP="001140DE">
      <w:pPr>
        <w:spacing w:after="120"/>
        <w:jc w:val="both"/>
        <w:rPr>
          <w:rFonts w:ascii="Arial" w:hAnsi="Arial" w:cs="Arial"/>
        </w:rPr>
      </w:pPr>
      <w:r w:rsidRPr="001140DE">
        <w:rPr>
          <w:rFonts w:ascii="Arial" w:hAnsi="Arial" w:cs="Arial"/>
        </w:rPr>
        <w:t>Önkormányzatunk 2019. március 28-án szerződést kötött az integrált településfejlesztési stratégia megújítására vonatkozóan. Az ITS keretében részletes kidolgozásra javasolt prioritások és célok a Közgyűlés 2019. áprilisi ülésén előterjesztésre kerülnek.</w:t>
      </w:r>
    </w:p>
    <w:p w:rsidR="001140DE" w:rsidRPr="001140DE" w:rsidRDefault="001140DE" w:rsidP="001140DE">
      <w:pPr>
        <w:spacing w:after="120"/>
        <w:jc w:val="both"/>
        <w:rPr>
          <w:rFonts w:ascii="Arial" w:hAnsi="Arial" w:cs="Arial"/>
        </w:rPr>
      </w:pPr>
      <w:r w:rsidRPr="001140DE">
        <w:rPr>
          <w:rFonts w:ascii="Arial" w:hAnsi="Arial" w:cs="Arial"/>
        </w:rPr>
        <w:t xml:space="preserve">Az önkormányzat által korábban megvalósított, jelenleg fenntartási szakaszban lévő projektekkel kapcsolatos feladatellátás folyamatos, amelynek keretében a Kabinet folyamatosan készíti az időszakban esedékes éves fenntartási jelentéseket, valamint részt vesz az aktuális helyszíni ellenőrzéseken és az azok nyomán keletkező feladatellátásban. </w:t>
      </w:r>
    </w:p>
    <w:p w:rsidR="00B851F3" w:rsidRDefault="00B851F3" w:rsidP="00B851F3">
      <w:pPr>
        <w:jc w:val="both"/>
        <w:rPr>
          <w:rFonts w:ascii="Arial" w:hAnsi="Arial" w:cs="Arial"/>
        </w:rPr>
      </w:pPr>
    </w:p>
    <w:p w:rsidR="001140DE" w:rsidRDefault="001140DE" w:rsidP="00B851F3">
      <w:pPr>
        <w:jc w:val="both"/>
        <w:rPr>
          <w:rFonts w:ascii="Arial" w:hAnsi="Arial" w:cs="Arial"/>
        </w:rPr>
      </w:pPr>
    </w:p>
    <w:p w:rsidR="001140DE" w:rsidRDefault="001140DE" w:rsidP="00B851F3">
      <w:pPr>
        <w:jc w:val="both"/>
        <w:rPr>
          <w:rFonts w:ascii="Arial" w:hAnsi="Arial" w:cs="Arial"/>
        </w:rPr>
      </w:pPr>
    </w:p>
    <w:p w:rsidR="00CB3F34" w:rsidRDefault="00CB3F34" w:rsidP="00B851F3">
      <w:pPr>
        <w:jc w:val="both"/>
        <w:rPr>
          <w:rFonts w:ascii="Arial" w:hAnsi="Arial" w:cs="Arial"/>
        </w:rPr>
      </w:pPr>
      <w:r w:rsidRPr="00FC10CC">
        <w:rPr>
          <w:rFonts w:ascii="Arial" w:hAnsi="Arial" w:cs="Arial"/>
        </w:rPr>
        <w:t xml:space="preserve">Az </w:t>
      </w:r>
      <w:r w:rsidRPr="00FC10CC">
        <w:rPr>
          <w:rFonts w:ascii="Arial" w:hAnsi="Arial" w:cs="Arial"/>
          <w:b/>
          <w:u w:val="single"/>
        </w:rPr>
        <w:t>Építési Iroda</w:t>
      </w:r>
      <w:r w:rsidR="00F92701">
        <w:rPr>
          <w:rFonts w:ascii="Arial" w:hAnsi="Arial" w:cs="Arial"/>
        </w:rPr>
        <w:t xml:space="preserve"> vezetője az alábbi tájékoztatást adta az iroda munkájáról:</w:t>
      </w:r>
    </w:p>
    <w:p w:rsidR="00394ACF" w:rsidRDefault="00394ACF" w:rsidP="00394ACF"/>
    <w:p w:rsidR="00394ACF" w:rsidRPr="00394ACF" w:rsidRDefault="00F350B3" w:rsidP="00394ACF">
      <w:pPr>
        <w:spacing w:line="276" w:lineRule="auto"/>
        <w:jc w:val="both"/>
        <w:rPr>
          <w:rFonts w:ascii="Arial" w:hAnsi="Arial" w:cs="Arial"/>
        </w:rPr>
      </w:pPr>
      <w:r>
        <w:rPr>
          <w:rFonts w:ascii="Arial" w:hAnsi="Arial" w:cs="Arial"/>
        </w:rPr>
        <w:t>Az i</w:t>
      </w:r>
      <w:r w:rsidR="00394ACF" w:rsidRPr="00394ACF">
        <w:rPr>
          <w:rFonts w:ascii="Arial" w:hAnsi="Arial" w:cs="Arial"/>
        </w:rPr>
        <w:t>rod</w:t>
      </w:r>
      <w:r>
        <w:rPr>
          <w:rFonts w:ascii="Arial" w:hAnsi="Arial" w:cs="Arial"/>
        </w:rPr>
        <w:t>a</w:t>
      </w:r>
      <w:r w:rsidR="00394ACF" w:rsidRPr="00394ACF">
        <w:rPr>
          <w:rFonts w:ascii="Arial" w:hAnsi="Arial" w:cs="Arial"/>
        </w:rPr>
        <w:t xml:space="preserve"> általános építésügyi hatóságként látja el az elsőfokú építésügyi hatósági feladatokat a megyeszékhelyen, valamint 39 környező településen. Kérelemre lefolytatja az engedélyezési eljárásokat, hatósági bizonyítványokat állít ki, valamint teljesíti a szakhatósági és egyéb szervi megkereséseket. Az irodára érkező ügyfeleknek tájékoztatást nyújt, illetve a hatósági rendeletek által előírt, és más hatóságok általi megkeresésre, helyszíni szemléken vesz részt. </w:t>
      </w:r>
    </w:p>
    <w:p w:rsidR="00394ACF" w:rsidRPr="00394ACF" w:rsidRDefault="00394ACF" w:rsidP="00394ACF">
      <w:pPr>
        <w:spacing w:line="276" w:lineRule="auto"/>
        <w:jc w:val="both"/>
        <w:rPr>
          <w:rFonts w:ascii="Arial" w:hAnsi="Arial" w:cs="Arial"/>
        </w:rPr>
      </w:pPr>
      <w:r w:rsidRPr="00394ACF">
        <w:rPr>
          <w:rFonts w:ascii="Arial" w:hAnsi="Arial" w:cs="Arial"/>
        </w:rPr>
        <w:t xml:space="preserve">A hatósági ügyekben a jogszabályban előírt ügyintézési határidőt az </w:t>
      </w:r>
      <w:r w:rsidR="00F350B3">
        <w:rPr>
          <w:rFonts w:ascii="Arial" w:hAnsi="Arial" w:cs="Arial"/>
        </w:rPr>
        <w:t>i</w:t>
      </w:r>
      <w:r w:rsidRPr="00394ACF">
        <w:rPr>
          <w:rFonts w:ascii="Arial" w:hAnsi="Arial" w:cs="Arial"/>
        </w:rPr>
        <w:t>roda betartotta.</w:t>
      </w:r>
    </w:p>
    <w:p w:rsidR="00394ACF" w:rsidRPr="00394ACF" w:rsidRDefault="00394ACF" w:rsidP="00394ACF">
      <w:pPr>
        <w:spacing w:line="276" w:lineRule="auto"/>
        <w:jc w:val="both"/>
        <w:rPr>
          <w:rFonts w:ascii="Arial" w:hAnsi="Arial" w:cs="Arial"/>
        </w:rPr>
      </w:pPr>
    </w:p>
    <w:p w:rsidR="00394ACF" w:rsidRPr="00B36698" w:rsidRDefault="00394ACF" w:rsidP="00B36698">
      <w:pPr>
        <w:spacing w:line="276" w:lineRule="auto"/>
        <w:jc w:val="both"/>
        <w:rPr>
          <w:rFonts w:ascii="Arial" w:hAnsi="Arial" w:cs="Arial"/>
          <w:u w:val="single"/>
        </w:rPr>
      </w:pPr>
      <w:r w:rsidRPr="00B36698">
        <w:rPr>
          <w:rFonts w:ascii="Arial" w:hAnsi="Arial" w:cs="Arial"/>
          <w:u w:val="single"/>
        </w:rPr>
        <w:t xml:space="preserve">Az előző közgyűlésre adott beszámoló leadása óta eltelt időszakban az </w:t>
      </w:r>
      <w:r w:rsidRPr="00B36698">
        <w:rPr>
          <w:rFonts w:ascii="Arial" w:hAnsi="Arial" w:cs="Arial"/>
          <w:b/>
          <w:u w:val="single"/>
        </w:rPr>
        <w:t>építésügyi hatósági munkát érintő</w:t>
      </w:r>
      <w:r w:rsidRPr="00B36698">
        <w:rPr>
          <w:rFonts w:ascii="Arial" w:hAnsi="Arial" w:cs="Arial"/>
          <w:u w:val="single"/>
        </w:rPr>
        <w:t xml:space="preserve"> jogszabályváltozások az alábbiak:</w:t>
      </w:r>
    </w:p>
    <w:p w:rsidR="000B6E7E" w:rsidRPr="00394ACF" w:rsidRDefault="000B6E7E" w:rsidP="000B6E7E">
      <w:pPr>
        <w:pStyle w:val="Listaszerbekezds"/>
        <w:spacing w:line="276" w:lineRule="auto"/>
        <w:ind w:left="709"/>
        <w:jc w:val="both"/>
        <w:rPr>
          <w:rFonts w:cs="Arial"/>
          <w:sz w:val="24"/>
          <w:u w:val="single"/>
        </w:rPr>
      </w:pPr>
    </w:p>
    <w:p w:rsidR="00394ACF" w:rsidRPr="00394ACF" w:rsidRDefault="00394ACF" w:rsidP="00B36698">
      <w:pPr>
        <w:pStyle w:val="Listaszerbekezds"/>
        <w:spacing w:after="120"/>
        <w:ind w:left="0"/>
        <w:jc w:val="both"/>
        <w:rPr>
          <w:rFonts w:cs="Arial"/>
          <w:sz w:val="24"/>
        </w:rPr>
      </w:pPr>
      <w:r w:rsidRPr="00394ACF">
        <w:rPr>
          <w:rFonts w:cs="Arial"/>
          <w:sz w:val="24"/>
        </w:rPr>
        <w:t xml:space="preserve">Az </w:t>
      </w:r>
      <w:r w:rsidRPr="00394ACF">
        <w:rPr>
          <w:rFonts w:cs="Arial"/>
          <w:i/>
          <w:sz w:val="24"/>
        </w:rPr>
        <w:t>épített környezet alakításáról és védelméről</w:t>
      </w:r>
      <w:r w:rsidRPr="00394ACF">
        <w:rPr>
          <w:rFonts w:cs="Arial"/>
          <w:sz w:val="24"/>
        </w:rPr>
        <w:t xml:space="preserve"> szóló 1997. évi LXXVIII. tv. (</w:t>
      </w:r>
      <w:proofErr w:type="spellStart"/>
      <w:r w:rsidRPr="00394ACF">
        <w:rPr>
          <w:rFonts w:cs="Arial"/>
          <w:sz w:val="24"/>
        </w:rPr>
        <w:t>Étv</w:t>
      </w:r>
      <w:proofErr w:type="spellEnd"/>
      <w:r w:rsidRPr="00394ACF">
        <w:rPr>
          <w:rFonts w:cs="Arial"/>
          <w:sz w:val="24"/>
        </w:rPr>
        <w:t>.) 2019. március 15-től hatályos 60/H. §</w:t>
      </w:r>
      <w:proofErr w:type="spellStart"/>
      <w:r w:rsidRPr="00394ACF">
        <w:rPr>
          <w:rFonts w:cs="Arial"/>
          <w:sz w:val="24"/>
        </w:rPr>
        <w:t>-</w:t>
      </w:r>
      <w:proofErr w:type="gramStart"/>
      <w:r w:rsidRPr="00394ACF">
        <w:rPr>
          <w:rFonts w:cs="Arial"/>
          <w:sz w:val="24"/>
        </w:rPr>
        <w:t>a</w:t>
      </w:r>
      <w:proofErr w:type="spellEnd"/>
      <w:proofErr w:type="gramEnd"/>
      <w:r w:rsidRPr="00394ACF">
        <w:rPr>
          <w:rFonts w:cs="Arial"/>
          <w:sz w:val="24"/>
        </w:rPr>
        <w:t xml:space="preserve"> értelmében azon épületeknél, amelyek használatát az építésügyi hatóság e rendelkezés hatálybalépése előtt engedélyezte vagy tudomásul vette, e törvény erejénél fogva</w:t>
      </w:r>
    </w:p>
    <w:p w:rsidR="00394ACF" w:rsidRPr="00394ACF" w:rsidRDefault="00394ACF" w:rsidP="00B36698">
      <w:pPr>
        <w:jc w:val="both"/>
        <w:rPr>
          <w:rFonts w:ascii="Arial" w:hAnsi="Arial" w:cs="Arial"/>
        </w:rPr>
      </w:pPr>
      <w:proofErr w:type="gramStart"/>
      <w:r w:rsidRPr="00394ACF">
        <w:rPr>
          <w:rFonts w:ascii="Arial" w:hAnsi="Arial" w:cs="Arial"/>
        </w:rPr>
        <w:t>a</w:t>
      </w:r>
      <w:proofErr w:type="gramEnd"/>
      <w:r w:rsidRPr="00394ACF">
        <w:rPr>
          <w:rFonts w:ascii="Arial" w:hAnsi="Arial" w:cs="Arial"/>
        </w:rPr>
        <w:t xml:space="preserve">) </w:t>
      </w:r>
      <w:proofErr w:type="spellStart"/>
      <w:r w:rsidRPr="00394ACF">
        <w:rPr>
          <w:rFonts w:ascii="Arial" w:hAnsi="Arial" w:cs="Arial"/>
        </w:rPr>
        <w:t>a</w:t>
      </w:r>
      <w:proofErr w:type="spellEnd"/>
      <w:r w:rsidRPr="00394ACF">
        <w:rPr>
          <w:rFonts w:ascii="Arial" w:hAnsi="Arial" w:cs="Arial"/>
        </w:rPr>
        <w:t xml:space="preserve"> helyi építési szabályzatnak a tetőtér-beépítést tiltó előírását nem kell alkalmazni,</w:t>
      </w:r>
    </w:p>
    <w:p w:rsidR="00394ACF" w:rsidRPr="00394ACF" w:rsidRDefault="00394ACF" w:rsidP="00B36698">
      <w:pPr>
        <w:jc w:val="both"/>
        <w:rPr>
          <w:rFonts w:ascii="Arial" w:hAnsi="Arial" w:cs="Arial"/>
        </w:rPr>
      </w:pPr>
      <w:r w:rsidRPr="00394ACF">
        <w:rPr>
          <w:rFonts w:ascii="Arial" w:hAnsi="Arial" w:cs="Arial"/>
        </w:rPr>
        <w:t>b) a helyi építési szabályzatban meghatározott szintterületi értékbe a tetőtér-beépítés nem számít bele,</w:t>
      </w:r>
    </w:p>
    <w:p w:rsidR="00394ACF" w:rsidRPr="00394ACF" w:rsidRDefault="00394ACF" w:rsidP="00B36698">
      <w:pPr>
        <w:jc w:val="both"/>
        <w:rPr>
          <w:rFonts w:ascii="Arial" w:hAnsi="Arial" w:cs="Arial"/>
        </w:rPr>
      </w:pPr>
      <w:r w:rsidRPr="00394ACF">
        <w:rPr>
          <w:rFonts w:ascii="Arial" w:hAnsi="Arial" w:cs="Arial"/>
        </w:rPr>
        <w:t>c) a tetőtér-beépítéshez kapcsolódó, a tűzvédelmi előírások teljesítését szolgáló építmények és a felvonó az építési telek beépítettségének megengedett legnagyobb mértékébe és a zöldfelület megengedett legkisebb mértékébe nem számít bele,</w:t>
      </w:r>
    </w:p>
    <w:p w:rsidR="00394ACF" w:rsidRPr="00394ACF" w:rsidRDefault="00394ACF" w:rsidP="00B36698">
      <w:pPr>
        <w:jc w:val="both"/>
        <w:rPr>
          <w:rFonts w:ascii="Arial" w:hAnsi="Arial" w:cs="Arial"/>
        </w:rPr>
      </w:pPr>
      <w:r w:rsidRPr="00394ACF">
        <w:rPr>
          <w:rFonts w:ascii="Arial" w:hAnsi="Arial" w:cs="Arial"/>
        </w:rPr>
        <w:t>d) a tetőtér-beépítésből eredő többlet gépjármű elhelyezése a tetőtér-beépítéssel érintett épület telekhatárától mért legfeljebb 1000 m-en belül más telken, parkolóban, parkolóházban vagy a közterület közlekedésre szánt területe egy részének felhasználásával is biztosítható, továbbá a helyi önkormányzat parkolást szabályozó rendelete a parkolóhely pénzbeli megváltásának lehetőségét nem tilthatja meg,</w:t>
      </w:r>
    </w:p>
    <w:p w:rsidR="00394ACF" w:rsidRPr="00394ACF" w:rsidRDefault="00394ACF" w:rsidP="00B36698">
      <w:pPr>
        <w:jc w:val="both"/>
        <w:rPr>
          <w:rFonts w:ascii="Arial" w:hAnsi="Arial" w:cs="Arial"/>
        </w:rPr>
      </w:pPr>
      <w:proofErr w:type="gramStart"/>
      <w:r w:rsidRPr="00394ACF">
        <w:rPr>
          <w:rFonts w:ascii="Arial" w:hAnsi="Arial" w:cs="Arial"/>
        </w:rPr>
        <w:t>e</w:t>
      </w:r>
      <w:proofErr w:type="gramEnd"/>
      <w:r w:rsidRPr="00394ACF">
        <w:rPr>
          <w:rFonts w:ascii="Arial" w:hAnsi="Arial" w:cs="Arial"/>
        </w:rPr>
        <w:t xml:space="preserve">) a </w:t>
      </w:r>
      <w:proofErr w:type="spellStart"/>
      <w:r w:rsidRPr="00394ACF">
        <w:rPr>
          <w:rFonts w:ascii="Arial" w:hAnsi="Arial" w:cs="Arial"/>
        </w:rPr>
        <w:t>területfelhasználási</w:t>
      </w:r>
      <w:proofErr w:type="spellEnd"/>
      <w:r w:rsidRPr="00394ACF">
        <w:rPr>
          <w:rFonts w:ascii="Arial" w:hAnsi="Arial" w:cs="Arial"/>
        </w:rPr>
        <w:t xml:space="preserve"> egységre vagy építési övezetre a helyi építési szabályzatban megállapított maximális lakásszámba a tetőtér-beépítéssel létrejött lakás nem számít bele, és</w:t>
      </w:r>
    </w:p>
    <w:p w:rsidR="00394ACF" w:rsidRPr="00394ACF" w:rsidRDefault="00394ACF" w:rsidP="00B36698">
      <w:pPr>
        <w:jc w:val="both"/>
        <w:rPr>
          <w:rFonts w:ascii="Arial" w:hAnsi="Arial" w:cs="Arial"/>
        </w:rPr>
      </w:pPr>
      <w:proofErr w:type="gramStart"/>
      <w:r w:rsidRPr="00394ACF">
        <w:rPr>
          <w:rFonts w:ascii="Arial" w:hAnsi="Arial" w:cs="Arial"/>
        </w:rPr>
        <w:t>f</w:t>
      </w:r>
      <w:proofErr w:type="gramEnd"/>
      <w:r w:rsidRPr="00394ACF">
        <w:rPr>
          <w:rFonts w:ascii="Arial" w:hAnsi="Arial" w:cs="Arial"/>
        </w:rPr>
        <w:t>) a tetőtér-beépítésekre és az épület belső udvarának lefedésére vonatkozóan e törvény felhatalmazása alapján kiadott kormányrendelet további előírásokat állapíthat meg, amelyeknél szigorúbb követelményeket a helyi építési szabályzat nem állapíthat meg.</w:t>
      </w:r>
    </w:p>
    <w:p w:rsidR="00394ACF" w:rsidRPr="00394ACF" w:rsidRDefault="00394ACF" w:rsidP="00394ACF">
      <w:pPr>
        <w:jc w:val="both"/>
        <w:rPr>
          <w:rFonts w:ascii="Arial" w:hAnsi="Arial" w:cs="Arial"/>
        </w:rPr>
      </w:pPr>
    </w:p>
    <w:p w:rsidR="00394ACF" w:rsidRPr="00394ACF" w:rsidRDefault="00394ACF" w:rsidP="00B36698">
      <w:pPr>
        <w:pStyle w:val="Listaszerbekezds"/>
        <w:ind w:left="0"/>
        <w:jc w:val="both"/>
        <w:rPr>
          <w:rFonts w:cs="Arial"/>
          <w:sz w:val="24"/>
        </w:rPr>
      </w:pPr>
      <w:r w:rsidRPr="00394ACF">
        <w:rPr>
          <w:rFonts w:cs="Arial"/>
          <w:sz w:val="24"/>
        </w:rPr>
        <w:t xml:space="preserve">Az </w:t>
      </w:r>
      <w:r w:rsidRPr="00394ACF">
        <w:rPr>
          <w:rFonts w:cs="Arial"/>
          <w:i/>
          <w:sz w:val="24"/>
        </w:rPr>
        <w:t>építésügyi és az építésfelügyeleti hatóságok kijelöléséről és működési feltételeiről</w:t>
      </w:r>
      <w:r w:rsidRPr="00394ACF">
        <w:rPr>
          <w:rFonts w:cs="Arial"/>
          <w:sz w:val="24"/>
        </w:rPr>
        <w:t xml:space="preserve"> szóló 343/2006. (XII. 23.) Korm. rendelet 2019. február 12-től hatályos állapota módosította az 1. </w:t>
      </w:r>
      <w:proofErr w:type="gramStart"/>
      <w:r w:rsidRPr="00394ACF">
        <w:rPr>
          <w:rFonts w:cs="Arial"/>
          <w:sz w:val="24"/>
        </w:rPr>
        <w:t>§ (1) bekezdés f) pontjában foglalt azon hatásköri szabályt, mely előírta, hogy azokban az ügyekben, amelyekben az (1) bekezdésben meghatározott első fokú építésügyi hatóság székhelye szerinti önkormányzat, annak szerve vagy polgármestere az eljárásban hozott határozattal jogosulttá vagy kötelezetté válhat, vagy az eljárás tárgyával összefüggő kötelezettséget vállal, vagy ellenérdekű ügyfél, az első fokú általános építésügyi hatósági feladatokat az építésügyi és örökségvédelmi feladatkörében eljáró járási hivatal látja el.</w:t>
      </w:r>
      <w:proofErr w:type="gramEnd"/>
      <w:r w:rsidRPr="00394ACF">
        <w:rPr>
          <w:rFonts w:cs="Arial"/>
          <w:sz w:val="24"/>
        </w:rPr>
        <w:t xml:space="preserve"> </w:t>
      </w:r>
    </w:p>
    <w:p w:rsidR="00394ACF" w:rsidRDefault="00394ACF" w:rsidP="00B36698">
      <w:pPr>
        <w:jc w:val="both"/>
        <w:rPr>
          <w:rFonts w:ascii="Arial" w:hAnsi="Arial" w:cs="Arial"/>
        </w:rPr>
      </w:pPr>
      <w:r w:rsidRPr="00394ACF">
        <w:rPr>
          <w:rFonts w:ascii="Arial" w:hAnsi="Arial" w:cs="Arial"/>
        </w:rPr>
        <w:t>A hatályos jogszabályállapot alapján azokban az ügyekben jár el a járási hivatal, amelyekben az (1) bekezdésben meghatározott első fokú építésügyi hatóság illetékességi területének önkormányzata, annak szerve vagy polgármestere az építtető vagy az építési tevékenységgel érintett telek, építmény, építményrész tulajdonosa. Ezen esetekben nincs kizárás bejelentés, ha a jegyzői építéshatósághoz nyújtják be a</w:t>
      </w:r>
      <w:r w:rsidR="00AE05D2">
        <w:rPr>
          <w:rFonts w:ascii="Arial" w:hAnsi="Arial" w:cs="Arial"/>
        </w:rPr>
        <w:t xml:space="preserve"> kérelmet, áttételnek van helye.</w:t>
      </w:r>
    </w:p>
    <w:p w:rsidR="00AE05D2" w:rsidRPr="00394ACF" w:rsidRDefault="00AE05D2" w:rsidP="00B36698">
      <w:pPr>
        <w:jc w:val="both"/>
        <w:rPr>
          <w:rFonts w:ascii="Arial" w:hAnsi="Arial" w:cs="Arial"/>
        </w:rPr>
      </w:pPr>
    </w:p>
    <w:p w:rsidR="00394ACF" w:rsidRPr="00394ACF" w:rsidRDefault="00394ACF" w:rsidP="00B36698">
      <w:pPr>
        <w:jc w:val="both"/>
        <w:rPr>
          <w:rFonts w:ascii="Arial" w:hAnsi="Arial" w:cs="Arial"/>
        </w:rPr>
      </w:pPr>
      <w:r w:rsidRPr="00394ACF">
        <w:rPr>
          <w:rFonts w:ascii="Arial" w:hAnsi="Arial" w:cs="Arial"/>
        </w:rPr>
        <w:t xml:space="preserve">Az </w:t>
      </w:r>
      <w:proofErr w:type="spellStart"/>
      <w:r w:rsidRPr="00394ACF">
        <w:rPr>
          <w:rFonts w:ascii="Arial" w:hAnsi="Arial" w:cs="Arial"/>
        </w:rPr>
        <w:t>Étv.-nek</w:t>
      </w:r>
      <w:proofErr w:type="spellEnd"/>
      <w:r w:rsidRPr="00394ACF">
        <w:rPr>
          <w:rFonts w:ascii="Arial" w:hAnsi="Arial" w:cs="Arial"/>
        </w:rPr>
        <w:t xml:space="preserve"> megfelelően pontosításra került a szakmai irányítást ellátó miniszter megnevezése, valamint új összeférhetetlenségi szabályként került bevezetésre, hogy építésügyi feladatellátásban részt vevő köztisztviselő nem láthat </w:t>
      </w:r>
      <w:r w:rsidR="00AE05D2">
        <w:rPr>
          <w:rFonts w:ascii="Arial" w:hAnsi="Arial" w:cs="Arial"/>
        </w:rPr>
        <w:t>el állami főépítészi feladatot.</w:t>
      </w:r>
    </w:p>
    <w:p w:rsidR="00394ACF" w:rsidRPr="00394ACF" w:rsidRDefault="00394ACF" w:rsidP="00394ACF">
      <w:pPr>
        <w:jc w:val="both"/>
        <w:rPr>
          <w:rFonts w:ascii="Arial" w:hAnsi="Arial" w:cs="Arial"/>
        </w:rPr>
      </w:pPr>
    </w:p>
    <w:p w:rsidR="00394ACF" w:rsidRPr="00394ACF" w:rsidRDefault="00394ACF" w:rsidP="00B36698">
      <w:pPr>
        <w:pStyle w:val="Listaszerbekezds"/>
        <w:ind w:left="0"/>
        <w:jc w:val="both"/>
        <w:rPr>
          <w:rFonts w:cs="Arial"/>
          <w:sz w:val="24"/>
        </w:rPr>
      </w:pPr>
      <w:r w:rsidRPr="00B36698">
        <w:rPr>
          <w:rFonts w:cs="Arial"/>
          <w:i/>
          <w:sz w:val="24"/>
        </w:rPr>
        <w:t>Az építésügyi és építésfelügyeleti hatósági eljárásokról és ellenőrzésekről, valamint az építésügyi hatósági szolgáltatásról szóló</w:t>
      </w:r>
      <w:r w:rsidRPr="00B36698">
        <w:rPr>
          <w:rFonts w:cs="Arial"/>
          <w:sz w:val="24"/>
        </w:rPr>
        <w:t xml:space="preserve"> 312/2012. (XI. 8.) Korm. rendelet 2019. február 12-én hatályba lépett változata az </w:t>
      </w:r>
      <w:proofErr w:type="spellStart"/>
      <w:r w:rsidRPr="00B36698">
        <w:rPr>
          <w:rFonts w:cs="Arial"/>
          <w:sz w:val="24"/>
        </w:rPr>
        <w:t>Ákr</w:t>
      </w:r>
      <w:proofErr w:type="spellEnd"/>
      <w:r w:rsidRPr="00B36698">
        <w:rPr>
          <w:rFonts w:cs="Arial"/>
          <w:sz w:val="24"/>
        </w:rPr>
        <w:t>. miatt szükségessé vált apróbb módosítások mellett a végleges építési engedélytől való eltérés esetén lefolytatandó módosított építési engedélyezési eljárás alóli kivételek</w:t>
      </w:r>
      <w:r w:rsidRPr="00394ACF">
        <w:rPr>
          <w:rFonts w:cs="Arial"/>
          <w:sz w:val="24"/>
        </w:rPr>
        <w:t xml:space="preserve"> meghatározását (22. §) tartalmazza. </w:t>
      </w:r>
    </w:p>
    <w:p w:rsidR="00394ACF" w:rsidRPr="00394ACF" w:rsidRDefault="00394ACF" w:rsidP="00394ACF">
      <w:pPr>
        <w:ind w:left="66"/>
        <w:jc w:val="both"/>
        <w:rPr>
          <w:rFonts w:ascii="Arial" w:hAnsi="Arial" w:cs="Arial"/>
        </w:rPr>
      </w:pPr>
    </w:p>
    <w:p w:rsidR="00394ACF" w:rsidRPr="00394ACF" w:rsidRDefault="00394ACF" w:rsidP="00B36698">
      <w:pPr>
        <w:jc w:val="both"/>
        <w:rPr>
          <w:rFonts w:ascii="Arial" w:hAnsi="Arial" w:cs="Arial"/>
        </w:rPr>
      </w:pPr>
      <w:r w:rsidRPr="00394ACF">
        <w:rPr>
          <w:rFonts w:ascii="Arial" w:hAnsi="Arial" w:cs="Arial"/>
        </w:rPr>
        <w:t xml:space="preserve">Emellett újragondolásra került az </w:t>
      </w:r>
      <w:proofErr w:type="spellStart"/>
      <w:r w:rsidRPr="00394ACF">
        <w:rPr>
          <w:rFonts w:ascii="Arial" w:hAnsi="Arial" w:cs="Arial"/>
        </w:rPr>
        <w:t>Étv</w:t>
      </w:r>
      <w:proofErr w:type="spellEnd"/>
      <w:r w:rsidRPr="00394ACF">
        <w:rPr>
          <w:rFonts w:ascii="Arial" w:hAnsi="Arial" w:cs="Arial"/>
        </w:rPr>
        <w:t xml:space="preserve">. 34. § (5) bekezdése szerinti célból kiadható hatósági bizonyítvány szabályozása: a módosítás egyértelműen kimondja (56. §), hogy szabálytalan építési tevékenység esetén meg kell tagadni a hatósági bizonyítvány kiadását, 10 éven belüli építkezés esetén pedig építésrendészeti eljárást kell kezdeményezni a járási hivatalnál. A hatósági bizonyítvány kiállításakor az építés idején hatályban lévő jogszabályoknak való megfelelést kell vizsgálni. Fenti rendelkezések a gyakorlatban azt jelentik, hogy az eddigiektől eltérően nem elég (pl. az ingatlan-nyilvántartási átvezetéshez) a hatósági bizonyítvány iránti beadvány esetén az adott épület megléte, </w:t>
      </w:r>
      <w:proofErr w:type="gramStart"/>
      <w:r w:rsidRPr="00394ACF">
        <w:rPr>
          <w:rFonts w:ascii="Arial" w:hAnsi="Arial" w:cs="Arial"/>
        </w:rPr>
        <w:t>annak</w:t>
      </w:r>
      <w:proofErr w:type="gramEnd"/>
      <w:r w:rsidR="00AE05D2">
        <w:rPr>
          <w:rFonts w:ascii="Arial" w:hAnsi="Arial" w:cs="Arial"/>
        </w:rPr>
        <w:t xml:space="preserve"> szabályosnak is kell lennie.</w:t>
      </w:r>
    </w:p>
    <w:p w:rsidR="00394ACF" w:rsidRPr="00394ACF" w:rsidRDefault="00394ACF" w:rsidP="00AE05D2">
      <w:pPr>
        <w:jc w:val="both"/>
        <w:rPr>
          <w:rFonts w:ascii="Arial" w:hAnsi="Arial" w:cs="Arial"/>
        </w:rPr>
      </w:pPr>
    </w:p>
    <w:p w:rsidR="00394ACF" w:rsidRPr="00394ACF" w:rsidRDefault="00394ACF" w:rsidP="00B36698">
      <w:pPr>
        <w:jc w:val="both"/>
        <w:rPr>
          <w:rFonts w:ascii="Arial" w:hAnsi="Arial" w:cs="Arial"/>
        </w:rPr>
      </w:pPr>
      <w:r w:rsidRPr="00394ACF">
        <w:rPr>
          <w:rFonts w:ascii="Arial" w:hAnsi="Arial" w:cs="Arial"/>
        </w:rPr>
        <w:t>Új elemként szabályozza a rendelet az Építésügyi Minőségellenőrző Innovációs Nonprofit Kft. (ÉMI) közreműködését a hatósági eljárásokban (61. §), illetve bővült az építési engedély nélkül végezhető építési tevékenységek köre (1. melléklet).</w:t>
      </w:r>
    </w:p>
    <w:p w:rsidR="00394ACF" w:rsidRDefault="00394ACF" w:rsidP="00AE05D2">
      <w:pPr>
        <w:jc w:val="both"/>
        <w:rPr>
          <w:rFonts w:ascii="Arial" w:hAnsi="Arial" w:cs="Arial"/>
        </w:rPr>
      </w:pPr>
    </w:p>
    <w:p w:rsidR="00394ACF" w:rsidRPr="00B36698" w:rsidRDefault="00394ACF" w:rsidP="00B36698">
      <w:pPr>
        <w:spacing w:line="276" w:lineRule="auto"/>
        <w:jc w:val="both"/>
        <w:rPr>
          <w:rFonts w:ascii="Arial" w:hAnsi="Arial" w:cs="Arial"/>
          <w:u w:val="single"/>
        </w:rPr>
      </w:pPr>
      <w:r w:rsidRPr="00B36698">
        <w:rPr>
          <w:rFonts w:ascii="Arial" w:hAnsi="Arial" w:cs="Arial"/>
          <w:u w:val="single"/>
        </w:rPr>
        <w:t xml:space="preserve">Az előző közgyűlésre adott beszámoló leadása óta eltelt időszakban az </w:t>
      </w:r>
      <w:r w:rsidRPr="00B36698">
        <w:rPr>
          <w:rFonts w:ascii="Arial" w:hAnsi="Arial" w:cs="Arial"/>
          <w:b/>
          <w:u w:val="single"/>
        </w:rPr>
        <w:t>építésügyi hatósági munkát közvetlenül nem érintő</w:t>
      </w:r>
      <w:r w:rsidRPr="00B36698">
        <w:rPr>
          <w:rFonts w:ascii="Arial" w:hAnsi="Arial" w:cs="Arial"/>
          <w:u w:val="single"/>
        </w:rPr>
        <w:t xml:space="preserve"> jogszabályváltozások az alábbiak:</w:t>
      </w:r>
    </w:p>
    <w:p w:rsidR="00394ACF" w:rsidRPr="00394ACF" w:rsidRDefault="00394ACF" w:rsidP="00394ACF">
      <w:pPr>
        <w:jc w:val="both"/>
        <w:rPr>
          <w:rFonts w:ascii="Arial" w:hAnsi="Arial" w:cs="Arial"/>
        </w:rPr>
      </w:pPr>
    </w:p>
    <w:p w:rsidR="00394ACF" w:rsidRPr="00394ACF" w:rsidRDefault="00394ACF" w:rsidP="00B36698">
      <w:pPr>
        <w:pStyle w:val="Listaszerbekezds"/>
        <w:ind w:left="0"/>
        <w:jc w:val="both"/>
        <w:rPr>
          <w:rFonts w:cs="Arial"/>
          <w:sz w:val="24"/>
        </w:rPr>
      </w:pPr>
      <w:r w:rsidRPr="00394ACF">
        <w:rPr>
          <w:rFonts w:cs="Arial"/>
          <w:i/>
          <w:sz w:val="24"/>
        </w:rPr>
        <w:t>Az építőipari kivitelezési tevékenységről</w:t>
      </w:r>
      <w:r w:rsidRPr="00394ACF">
        <w:rPr>
          <w:rFonts w:cs="Arial"/>
          <w:sz w:val="24"/>
        </w:rPr>
        <w:t xml:space="preserve"> szóló 191/2009. (IX. 15.) Korm. rendelet az „önerős kivitelezés” szabályaira, a felelős műszaki vezető feladataira, valamint a megfelelő szakképesítéssel rendelkező szakmunkás munkavégzésére vonatkozóan tartalmaz 2019. február 12-vel hatályba lépett módosításokat. </w:t>
      </w:r>
    </w:p>
    <w:p w:rsidR="00394ACF" w:rsidRPr="00394ACF" w:rsidRDefault="00394ACF" w:rsidP="00394ACF">
      <w:pPr>
        <w:ind w:left="66"/>
        <w:jc w:val="both"/>
        <w:rPr>
          <w:rFonts w:ascii="Arial" w:hAnsi="Arial" w:cs="Arial"/>
        </w:rPr>
      </w:pPr>
    </w:p>
    <w:p w:rsidR="00394ACF" w:rsidRPr="00394ACF" w:rsidRDefault="00394ACF" w:rsidP="00B36698">
      <w:pPr>
        <w:pStyle w:val="Listaszerbekezds"/>
        <w:ind w:left="0"/>
        <w:jc w:val="both"/>
        <w:rPr>
          <w:rFonts w:cs="Arial"/>
          <w:sz w:val="24"/>
        </w:rPr>
      </w:pPr>
      <w:r w:rsidRPr="00394ACF">
        <w:rPr>
          <w:rFonts w:cs="Arial"/>
          <w:i/>
          <w:sz w:val="24"/>
        </w:rPr>
        <w:t>A lakóépületek építésének egyszerű bejelentéséről</w:t>
      </w:r>
      <w:r w:rsidRPr="00394ACF">
        <w:rPr>
          <w:rFonts w:cs="Arial"/>
          <w:sz w:val="24"/>
        </w:rPr>
        <w:t xml:space="preserve"> szóló 155/2016. (VI. 13.) Korm. rendelet szintén 2019. február 12-étől hatályos rendelkezései a szabálytalan egyszerű bejelentésre, valamint a hatósági bizonyítvány kiadására vonatkozóan tartalmaznak módosításokat. Ez utóbbi esetében, a településképi rendelkezésekkel összefüggő hatáskörre tekintettel nem a jegyző, hanem a polgármester kap tájékoztatást.</w:t>
      </w:r>
    </w:p>
    <w:p w:rsidR="00394ACF" w:rsidRPr="00AE05D2" w:rsidRDefault="00394ACF" w:rsidP="00AE05D2">
      <w:pPr>
        <w:rPr>
          <w:rFonts w:cs="Arial"/>
        </w:rPr>
      </w:pPr>
    </w:p>
    <w:p w:rsidR="00394ACF" w:rsidRPr="00394ACF" w:rsidRDefault="00394ACF" w:rsidP="00B36698">
      <w:pPr>
        <w:pStyle w:val="Listaszerbekezds"/>
        <w:ind w:left="0"/>
        <w:jc w:val="both"/>
        <w:rPr>
          <w:rFonts w:cs="Arial"/>
          <w:sz w:val="24"/>
        </w:rPr>
      </w:pPr>
      <w:r w:rsidRPr="00394ACF">
        <w:rPr>
          <w:rFonts w:cs="Arial"/>
          <w:i/>
          <w:sz w:val="24"/>
        </w:rPr>
        <w:t>Az Építésügyi Műszaki Szabályozási Bizottságról</w:t>
      </w:r>
      <w:r w:rsidRPr="00394ACF">
        <w:rPr>
          <w:rFonts w:cs="Arial"/>
          <w:sz w:val="24"/>
        </w:rPr>
        <w:t xml:space="preserve"> szóló, 2019. április 13-án hatályba lépett 6/2019. (IV. 4.) ITM rendelet 1. §</w:t>
      </w:r>
      <w:proofErr w:type="spellStart"/>
      <w:r w:rsidRPr="00394ACF">
        <w:rPr>
          <w:rFonts w:cs="Arial"/>
          <w:sz w:val="24"/>
        </w:rPr>
        <w:t>-a</w:t>
      </w:r>
      <w:proofErr w:type="spellEnd"/>
      <w:r w:rsidRPr="00394ACF">
        <w:rPr>
          <w:rFonts w:cs="Arial"/>
          <w:sz w:val="24"/>
        </w:rPr>
        <w:t xml:space="preserve"> létrehozta az épített környezet létrehozása és fenntartása érdekében végzett tervezési, építési és üzemeltetési tevékenység területére kiterjedő követelményeket, tevékenységekre vonatkozó módszereket tartalmazó építésügyi műszaki irányelvek kidolgozásáért, elfogadásáért felelős Építésügyi Műszaki Szabályozási Bizottságot mely </w:t>
      </w:r>
      <w:r w:rsidR="00AE05D2">
        <w:rPr>
          <w:rFonts w:cs="Arial"/>
          <w:sz w:val="24"/>
        </w:rPr>
        <w:t xml:space="preserve">– az </w:t>
      </w:r>
      <w:r w:rsidRPr="00394ACF">
        <w:rPr>
          <w:rFonts w:cs="Arial"/>
          <w:sz w:val="24"/>
        </w:rPr>
        <w:t xml:space="preserve">épített környezet alakításáról és védelméről szóló törvényben </w:t>
      </w:r>
      <w:r w:rsidR="00AE05D2">
        <w:rPr>
          <w:rFonts w:cs="Arial"/>
          <w:sz w:val="24"/>
        </w:rPr>
        <w:t xml:space="preserve">meghatározottakon túl – szükség </w:t>
      </w:r>
      <w:r w:rsidRPr="00394ACF">
        <w:rPr>
          <w:rFonts w:cs="Arial"/>
          <w:sz w:val="24"/>
        </w:rPr>
        <w:t>szerint, de legalább 2 évente felülvizsgálja az építésügyi műszaki irányelveket, és tartalmukat indokolt esetben módosítja.</w:t>
      </w:r>
    </w:p>
    <w:p w:rsidR="00394ACF" w:rsidRPr="00394ACF" w:rsidRDefault="00394ACF" w:rsidP="00394ACF">
      <w:pPr>
        <w:jc w:val="both"/>
        <w:rPr>
          <w:rFonts w:ascii="Arial" w:hAnsi="Arial" w:cs="Arial"/>
        </w:rPr>
      </w:pPr>
    </w:p>
    <w:p w:rsidR="001140DE" w:rsidRDefault="001140DE" w:rsidP="00B36698">
      <w:pPr>
        <w:jc w:val="both"/>
        <w:rPr>
          <w:rFonts w:ascii="Arial" w:hAnsi="Arial" w:cs="Arial"/>
          <w:u w:val="single"/>
        </w:rPr>
      </w:pPr>
    </w:p>
    <w:p w:rsidR="00AE05D2" w:rsidRDefault="00AE05D2" w:rsidP="00B36698">
      <w:pPr>
        <w:jc w:val="both"/>
        <w:rPr>
          <w:rFonts w:ascii="Arial" w:hAnsi="Arial" w:cs="Arial"/>
          <w:u w:val="single"/>
        </w:rPr>
      </w:pPr>
    </w:p>
    <w:p w:rsidR="00394ACF" w:rsidRPr="00B36698" w:rsidRDefault="00394ACF" w:rsidP="00B36698">
      <w:pPr>
        <w:jc w:val="both"/>
        <w:rPr>
          <w:rFonts w:ascii="Arial" w:hAnsi="Arial" w:cs="Arial"/>
          <w:u w:val="single"/>
        </w:rPr>
      </w:pPr>
      <w:r w:rsidRPr="00B36698">
        <w:rPr>
          <w:rFonts w:ascii="Arial" w:hAnsi="Arial" w:cs="Arial"/>
          <w:u w:val="single"/>
        </w:rPr>
        <w:lastRenderedPageBreak/>
        <w:t xml:space="preserve">Jegyzői hatáskörbe tartozó, </w:t>
      </w:r>
      <w:r w:rsidRPr="00B36698">
        <w:rPr>
          <w:rFonts w:ascii="Arial" w:hAnsi="Arial" w:cs="Arial"/>
          <w:b/>
          <w:u w:val="single"/>
        </w:rPr>
        <w:t>az Építési Irodát érintő, nem építésügyi hatósági</w:t>
      </w:r>
      <w:r w:rsidRPr="00B36698">
        <w:rPr>
          <w:rFonts w:ascii="Arial" w:hAnsi="Arial" w:cs="Arial"/>
          <w:u w:val="single"/>
        </w:rPr>
        <w:t xml:space="preserve"> munkához kapcsolódó jogszabályváltozás:</w:t>
      </w:r>
    </w:p>
    <w:p w:rsidR="00394ACF" w:rsidRPr="00394ACF" w:rsidRDefault="00394ACF" w:rsidP="00394ACF">
      <w:pPr>
        <w:jc w:val="both"/>
        <w:rPr>
          <w:rFonts w:ascii="Arial" w:hAnsi="Arial" w:cs="Arial"/>
        </w:rPr>
      </w:pPr>
    </w:p>
    <w:p w:rsidR="00AE05D2" w:rsidRPr="00394ACF" w:rsidRDefault="00394ACF" w:rsidP="00394ACF">
      <w:pPr>
        <w:jc w:val="both"/>
        <w:rPr>
          <w:rFonts w:ascii="Arial" w:hAnsi="Arial" w:cs="Arial"/>
        </w:rPr>
      </w:pPr>
      <w:r w:rsidRPr="00394ACF">
        <w:rPr>
          <w:rFonts w:ascii="Arial" w:hAnsi="Arial" w:cs="Arial"/>
        </w:rPr>
        <w:t xml:space="preserve">A </w:t>
      </w:r>
      <w:r w:rsidRPr="00394ACF">
        <w:rPr>
          <w:rFonts w:ascii="Arial" w:hAnsi="Arial" w:cs="Arial"/>
          <w:i/>
        </w:rPr>
        <w:t>rendeltetésmódosítási eljárás során alkalmazandó részletes szabályokról</w:t>
      </w:r>
      <w:r w:rsidRPr="00394ACF">
        <w:rPr>
          <w:rFonts w:ascii="Arial" w:hAnsi="Arial" w:cs="Arial"/>
        </w:rPr>
        <w:t xml:space="preserve"> szóló 143/2018. (VIII. 13.) Korm. rendelet 2019. </w:t>
      </w:r>
      <w:r w:rsidR="00AE05D2">
        <w:rPr>
          <w:rFonts w:ascii="Arial" w:hAnsi="Arial" w:cs="Arial"/>
        </w:rPr>
        <w:t>március 2-tól hatályos állapota:</w:t>
      </w:r>
    </w:p>
    <w:p w:rsidR="00394ACF" w:rsidRPr="00DB15E4" w:rsidRDefault="00394ACF" w:rsidP="00DB15E4">
      <w:pPr>
        <w:jc w:val="both"/>
        <w:rPr>
          <w:rFonts w:ascii="Arial" w:hAnsi="Arial" w:cs="Arial"/>
        </w:rPr>
      </w:pPr>
      <w:proofErr w:type="gramStart"/>
      <w:r w:rsidRPr="00DB15E4">
        <w:rPr>
          <w:rFonts w:ascii="Arial" w:hAnsi="Arial" w:cs="Arial"/>
          <w:u w:val="single"/>
        </w:rPr>
        <w:t>pontosította</w:t>
      </w:r>
      <w:proofErr w:type="gramEnd"/>
      <w:r w:rsidRPr="00DB15E4">
        <w:rPr>
          <w:rFonts w:ascii="Arial" w:hAnsi="Arial" w:cs="Arial"/>
          <w:u w:val="single"/>
        </w:rPr>
        <w:t xml:space="preserve"> a rendelet tárgyi hatályát (1. §)</w:t>
      </w:r>
      <w:r w:rsidRPr="00DB15E4">
        <w:rPr>
          <w:rFonts w:ascii="Arial" w:hAnsi="Arial" w:cs="Arial"/>
        </w:rPr>
        <w:t>, mely szerint e jogszabályt kell alkalmazni</w:t>
      </w:r>
    </w:p>
    <w:p w:rsidR="00394ACF" w:rsidRPr="00394ACF" w:rsidRDefault="00394ACF" w:rsidP="00394ACF">
      <w:pPr>
        <w:jc w:val="both"/>
        <w:rPr>
          <w:rFonts w:ascii="Arial" w:hAnsi="Arial" w:cs="Arial"/>
        </w:rPr>
      </w:pPr>
      <w:proofErr w:type="gramStart"/>
      <w:r w:rsidRPr="00394ACF">
        <w:rPr>
          <w:rFonts w:ascii="Arial" w:hAnsi="Arial" w:cs="Arial"/>
        </w:rPr>
        <w:t>a</w:t>
      </w:r>
      <w:proofErr w:type="gramEnd"/>
      <w:r w:rsidRPr="00394ACF">
        <w:rPr>
          <w:rFonts w:ascii="Arial" w:hAnsi="Arial" w:cs="Arial"/>
        </w:rPr>
        <w:t xml:space="preserve">) </w:t>
      </w:r>
      <w:proofErr w:type="spellStart"/>
      <w:r w:rsidRPr="00394ACF">
        <w:rPr>
          <w:rFonts w:ascii="Arial" w:hAnsi="Arial" w:cs="Arial"/>
        </w:rPr>
        <w:t>a</w:t>
      </w:r>
      <w:proofErr w:type="spellEnd"/>
      <w:r w:rsidRPr="00394ACF">
        <w:rPr>
          <w:rFonts w:ascii="Arial" w:hAnsi="Arial" w:cs="Arial"/>
        </w:rPr>
        <w:t xml:space="preserve"> 400 m2 vagy azt meghaladó bruttó alapterületű építmény vagy annak valamely 400 m2 vagy azt meghaladó bruttó alapterületű önálló rendeltetési egysége rendeltetésének kereskedelmi rendeltetésre változtatására,</w:t>
      </w:r>
    </w:p>
    <w:p w:rsidR="00394ACF" w:rsidRPr="00394ACF" w:rsidRDefault="00394ACF" w:rsidP="00394ACF">
      <w:pPr>
        <w:jc w:val="both"/>
        <w:rPr>
          <w:rFonts w:ascii="Arial" w:hAnsi="Arial" w:cs="Arial"/>
        </w:rPr>
      </w:pPr>
      <w:r w:rsidRPr="00394ACF">
        <w:rPr>
          <w:rFonts w:ascii="Arial" w:hAnsi="Arial" w:cs="Arial"/>
        </w:rPr>
        <w:t>b) kereskedelmi építmény vagy annak kereskedelmi rendeltetésű önálló rendeltetési egysége építési engedélyhez nem kötött átalakítására, ha a kereskedelmi építmény vagy az önálló rendeltetési egység bruttó alapterülete így eléri vagy meghaladja a 400 m2-t,</w:t>
      </w:r>
    </w:p>
    <w:p w:rsidR="00394ACF" w:rsidRPr="00394ACF" w:rsidRDefault="00394ACF" w:rsidP="00394ACF">
      <w:pPr>
        <w:jc w:val="both"/>
        <w:rPr>
          <w:rFonts w:ascii="Arial" w:hAnsi="Arial" w:cs="Arial"/>
        </w:rPr>
      </w:pPr>
      <w:r w:rsidRPr="00394ACF">
        <w:rPr>
          <w:rFonts w:ascii="Arial" w:hAnsi="Arial" w:cs="Arial"/>
        </w:rPr>
        <w:t>c) kereskedelmi építmény 400 m2 vagy azt meghaladó bruttó alapterületű árusítóterének olyan átalakítására, amely építési engedélyhez nem kötött.</w:t>
      </w:r>
    </w:p>
    <w:p w:rsidR="00394ACF" w:rsidRPr="002E6BFA" w:rsidRDefault="00394ACF" w:rsidP="002E6BFA">
      <w:pPr>
        <w:jc w:val="both"/>
        <w:rPr>
          <w:rFonts w:ascii="Arial" w:hAnsi="Arial" w:cs="Arial"/>
        </w:rPr>
      </w:pPr>
      <w:proofErr w:type="gramStart"/>
      <w:r w:rsidRPr="002E6BFA">
        <w:rPr>
          <w:rFonts w:ascii="Arial" w:hAnsi="Arial" w:cs="Arial"/>
          <w:u w:val="single"/>
        </w:rPr>
        <w:t>ésszerűsítette</w:t>
      </w:r>
      <w:proofErr w:type="gramEnd"/>
      <w:r w:rsidRPr="002E6BFA">
        <w:rPr>
          <w:rFonts w:ascii="Arial" w:hAnsi="Arial" w:cs="Arial"/>
          <w:u w:val="single"/>
        </w:rPr>
        <w:t xml:space="preserve"> a kérelem előterjesztésére vonatkozó rendelkezéseket</w:t>
      </w:r>
      <w:r w:rsidRPr="002E6BFA">
        <w:rPr>
          <w:rFonts w:ascii="Arial" w:hAnsi="Arial" w:cs="Arial"/>
        </w:rPr>
        <w:t xml:space="preserve"> (3. §) annyiban, hogy nem teszi kötelezővé minden rendeltetésmódosítási eljárásban az 5/2015. (I. 29.) Korm. rendelet által előírt összes melléklet benyújtását.</w:t>
      </w:r>
    </w:p>
    <w:p w:rsidR="00AD0BC7" w:rsidRDefault="00AD0BC7" w:rsidP="00B851F3">
      <w:pPr>
        <w:jc w:val="both"/>
        <w:rPr>
          <w:rFonts w:ascii="Arial" w:hAnsi="Arial" w:cs="Arial"/>
        </w:rPr>
      </w:pPr>
    </w:p>
    <w:p w:rsidR="00AE05D2" w:rsidRPr="00394ACF" w:rsidRDefault="00AE05D2" w:rsidP="00B851F3">
      <w:pPr>
        <w:jc w:val="both"/>
        <w:rPr>
          <w:rFonts w:ascii="Arial" w:hAnsi="Arial" w:cs="Arial"/>
        </w:rPr>
      </w:pPr>
    </w:p>
    <w:p w:rsidR="00140421" w:rsidRPr="00394ACF" w:rsidRDefault="00140421" w:rsidP="00F92701">
      <w:pPr>
        <w:jc w:val="both"/>
        <w:rPr>
          <w:rFonts w:ascii="Arial" w:hAnsi="Arial" w:cs="Arial"/>
        </w:rPr>
      </w:pPr>
    </w:p>
    <w:p w:rsidR="00F62585" w:rsidRPr="00FC10CC" w:rsidRDefault="00F62585" w:rsidP="00F62585">
      <w:pPr>
        <w:jc w:val="both"/>
        <w:rPr>
          <w:rFonts w:ascii="Arial" w:hAnsi="Arial" w:cs="Arial"/>
        </w:rPr>
      </w:pPr>
      <w:r w:rsidRPr="00FC10CC">
        <w:rPr>
          <w:rFonts w:ascii="Arial" w:hAnsi="Arial" w:cs="Arial"/>
        </w:rPr>
        <w:t xml:space="preserve">A </w:t>
      </w:r>
      <w:r w:rsidRPr="00FC10CC">
        <w:rPr>
          <w:rFonts w:ascii="Arial" w:hAnsi="Arial" w:cs="Arial"/>
          <w:b/>
          <w:bCs/>
          <w:u w:val="single"/>
        </w:rPr>
        <w:t>Városüzemeltetési Osztály</w:t>
      </w:r>
      <w:r w:rsidRPr="00FC10CC">
        <w:rPr>
          <w:rFonts w:ascii="Arial" w:hAnsi="Arial" w:cs="Arial"/>
        </w:rPr>
        <w:t xml:space="preserve"> vezetője az alábbi tájékoztatást adta az osztály tevékenységéről:</w:t>
      </w:r>
    </w:p>
    <w:p w:rsidR="00AD08F1" w:rsidRDefault="00AD08F1" w:rsidP="00AD08F1">
      <w:pPr>
        <w:autoSpaceDE w:val="0"/>
        <w:autoSpaceDN w:val="0"/>
        <w:adjustRightInd w:val="0"/>
        <w:jc w:val="both"/>
        <w:rPr>
          <w:rFonts w:ascii="Arial" w:hAnsi="Arial" w:cs="Arial"/>
          <w:sz w:val="22"/>
          <w:szCs w:val="22"/>
        </w:rPr>
      </w:pPr>
    </w:p>
    <w:p w:rsidR="00965B77" w:rsidRPr="004A5ED4" w:rsidRDefault="008531F3" w:rsidP="00965B77">
      <w:pPr>
        <w:jc w:val="both"/>
        <w:rPr>
          <w:rFonts w:ascii="Arial" w:hAnsi="Arial" w:cs="Arial"/>
        </w:rPr>
      </w:pPr>
      <w:r w:rsidRPr="008531F3">
        <w:rPr>
          <w:rFonts w:ascii="Arial" w:hAnsi="Arial" w:cs="Arial"/>
        </w:rPr>
        <w:t xml:space="preserve">A </w:t>
      </w:r>
      <w:r w:rsidRPr="00E463F9">
        <w:rPr>
          <w:rFonts w:ascii="Arial" w:hAnsi="Arial" w:cs="Arial"/>
          <w:b/>
          <w:u w:val="single"/>
        </w:rPr>
        <w:t>Kommunális és Környezetvédelmi Iroda</w:t>
      </w:r>
      <w:r w:rsidRPr="008531F3">
        <w:rPr>
          <w:rFonts w:ascii="Arial" w:hAnsi="Arial" w:cs="Arial"/>
        </w:rPr>
        <w:t xml:space="preserve"> </w:t>
      </w:r>
      <w:r w:rsidR="003E3016">
        <w:rPr>
          <w:rFonts w:ascii="Arial" w:hAnsi="Arial" w:cs="Arial"/>
        </w:rPr>
        <w:t>ellátja</w:t>
      </w:r>
      <w:r w:rsidR="00965B77" w:rsidRPr="004A5ED4">
        <w:rPr>
          <w:rFonts w:ascii="Arial" w:hAnsi="Arial" w:cs="Arial"/>
        </w:rPr>
        <w:t xml:space="preserve">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begyűjtéséről és ártalommentes elhelyezésével kapcsolatos feladatokat.</w:t>
      </w:r>
    </w:p>
    <w:p w:rsidR="00965B77" w:rsidRPr="004A5ED4" w:rsidRDefault="00965B77" w:rsidP="00965B77">
      <w:pPr>
        <w:jc w:val="both"/>
        <w:rPr>
          <w:rFonts w:ascii="Arial" w:hAnsi="Arial" w:cs="Arial"/>
        </w:rPr>
      </w:pPr>
      <w:r w:rsidRPr="004A5ED4">
        <w:rPr>
          <w:rFonts w:ascii="Arial" w:hAnsi="Arial" w:cs="Arial"/>
        </w:rPr>
        <w:t xml:space="preserve">Hatósági eljárást folytat le a fakivágási, a közterület-használati, a jegyzői hatáskörbe tartozó vízgazdálkodási (az ásott és fúrt kutak létesítési, fennmaradási, üzemeltetési, megszűntetési eljárás, a háztartási szennyvíz tisztítását és a tisztított szennyvíz elszikkasztását szolgáló </w:t>
      </w:r>
      <w:proofErr w:type="spellStart"/>
      <w:r w:rsidRPr="004A5ED4">
        <w:rPr>
          <w:rFonts w:ascii="Arial" w:hAnsi="Arial" w:cs="Arial"/>
        </w:rPr>
        <w:t>vízilétesítmény</w:t>
      </w:r>
      <w:proofErr w:type="spellEnd"/>
      <w:r w:rsidRPr="004A5ED4">
        <w:rPr>
          <w:rFonts w:ascii="Arial" w:hAnsi="Arial" w:cs="Arial"/>
        </w:rPr>
        <w:t xml:space="preserve"> létesítésiéhez, üzemeltetéséhez, fennmaradásához és megszüntetéséhez szükséges eljárás), zajvédelmi és hulladékgazdálkodási ügyekben. Állást foglal, illetve intézkedik a közúti közlekedéssel, fenntartással, üzemeltetéssel, fenntartással, fejlesztéssel, igazgatással, a csapadékvíz elvezetéssel kapcsolatos ügyekben. </w:t>
      </w:r>
    </w:p>
    <w:p w:rsidR="00771E72" w:rsidRDefault="00771E72" w:rsidP="00E463F9">
      <w:pPr>
        <w:jc w:val="both"/>
        <w:rPr>
          <w:rFonts w:ascii="Arial" w:hAnsi="Arial" w:cs="Arial"/>
        </w:rPr>
      </w:pPr>
    </w:p>
    <w:p w:rsidR="00E463F9" w:rsidRDefault="006B0205" w:rsidP="00E463F9">
      <w:pPr>
        <w:jc w:val="both"/>
        <w:rPr>
          <w:rFonts w:ascii="Arial" w:hAnsi="Arial" w:cs="Arial"/>
        </w:rPr>
      </w:pPr>
      <w:r w:rsidRPr="00DC5F02">
        <w:rPr>
          <w:rFonts w:ascii="Arial" w:hAnsi="Arial" w:cs="Arial"/>
        </w:rPr>
        <w:t xml:space="preserve">A </w:t>
      </w:r>
      <w:r w:rsidR="00AD08F1" w:rsidRPr="00DC5F02">
        <w:rPr>
          <w:rFonts w:ascii="Arial" w:hAnsi="Arial" w:cs="Arial"/>
          <w:b/>
          <w:u w:val="single"/>
        </w:rPr>
        <w:t>Közbeszerzési Iroda</w:t>
      </w:r>
      <w:r w:rsidR="00AD08F1" w:rsidRPr="00DC5F02">
        <w:rPr>
          <w:rFonts w:ascii="Arial" w:hAnsi="Arial" w:cs="Arial"/>
        </w:rPr>
        <w:t xml:space="preserve"> </w:t>
      </w:r>
      <w:r w:rsidR="00E463F9" w:rsidRPr="00DC5F02">
        <w:rPr>
          <w:rFonts w:ascii="Arial" w:hAnsi="Arial" w:cs="Arial"/>
        </w:rPr>
        <w:t>vezetője az alábbi tájékoztatást adta az iroda munkájáról:</w:t>
      </w:r>
    </w:p>
    <w:p w:rsidR="000B3BB2" w:rsidRPr="00DF69A4" w:rsidRDefault="000B3BB2" w:rsidP="000B3BB2">
      <w:pPr>
        <w:autoSpaceDE w:val="0"/>
        <w:autoSpaceDN w:val="0"/>
        <w:adjustRightInd w:val="0"/>
        <w:jc w:val="both"/>
        <w:rPr>
          <w:rFonts w:ascii="Arial" w:hAnsi="Arial" w:cs="Arial"/>
        </w:rPr>
      </w:pPr>
    </w:p>
    <w:p w:rsidR="00F02319" w:rsidRPr="00771E72" w:rsidRDefault="00F02319" w:rsidP="00F02319">
      <w:pPr>
        <w:autoSpaceDE w:val="0"/>
        <w:autoSpaceDN w:val="0"/>
        <w:jc w:val="both"/>
        <w:rPr>
          <w:rFonts w:ascii="Arial" w:hAnsi="Arial" w:cs="Arial"/>
        </w:rPr>
      </w:pPr>
      <w:r w:rsidRPr="00771E72">
        <w:rPr>
          <w:rFonts w:ascii="Arial" w:hAnsi="Arial" w:cs="Arial"/>
        </w:rPr>
        <w:t>Az előző Közgyűlés óta eltelt időszakban a</w:t>
      </w:r>
      <w:r w:rsidR="00771E72" w:rsidRPr="00771E72">
        <w:rPr>
          <w:rFonts w:ascii="Arial" w:hAnsi="Arial" w:cs="Arial"/>
        </w:rPr>
        <w:t>z</w:t>
      </w:r>
      <w:r w:rsidRPr="00771E72">
        <w:rPr>
          <w:rFonts w:ascii="Arial" w:hAnsi="Arial" w:cs="Arial"/>
        </w:rPr>
        <w:t xml:space="preserve"> </w:t>
      </w:r>
      <w:r w:rsidR="00771E72" w:rsidRPr="00771E72">
        <w:rPr>
          <w:rFonts w:ascii="Arial" w:hAnsi="Arial" w:cs="Arial"/>
        </w:rPr>
        <w:t>i</w:t>
      </w:r>
      <w:r w:rsidRPr="00771E72">
        <w:rPr>
          <w:rFonts w:ascii="Arial" w:hAnsi="Arial" w:cs="Arial"/>
        </w:rPr>
        <w:t>roda folyamatosan közreműködik a TOP pályázatok támogatási szerződésének közbeszerzési tervének összeállításában, a határidők ütemezésében. A Városüzemeltetési Osztály versenyszabályzat alapján történő beszerzéseinek ajánlati felhívásai, szerződései szerkesztését végzi. Heti rendszerességgel előkészíti a Közbeszerzési Bíráló Bizottság előterjesztéseit.  </w:t>
      </w:r>
    </w:p>
    <w:p w:rsidR="00F02319" w:rsidRPr="00771E72" w:rsidRDefault="00F02319" w:rsidP="00F02319">
      <w:pPr>
        <w:autoSpaceDE w:val="0"/>
        <w:autoSpaceDN w:val="0"/>
        <w:jc w:val="both"/>
        <w:rPr>
          <w:rFonts w:ascii="Arial" w:hAnsi="Arial" w:cs="Arial"/>
        </w:rPr>
      </w:pPr>
    </w:p>
    <w:p w:rsidR="00F02319" w:rsidRPr="00771E72" w:rsidRDefault="00F02319" w:rsidP="00F02319">
      <w:pPr>
        <w:autoSpaceDE w:val="0"/>
        <w:autoSpaceDN w:val="0"/>
        <w:jc w:val="both"/>
        <w:rPr>
          <w:rFonts w:ascii="Arial" w:hAnsi="Arial" w:cs="Arial"/>
        </w:rPr>
      </w:pPr>
      <w:r w:rsidRPr="00771E72">
        <w:rPr>
          <w:rFonts w:ascii="Arial" w:hAnsi="Arial" w:cs="Arial"/>
        </w:rPr>
        <w:t>A folyamatban lévő közbeszerzési eljárásokat és azok stádiumait az alábbi táblázat tartalmazza.</w:t>
      </w:r>
    </w:p>
    <w:p w:rsidR="00F02319" w:rsidRDefault="00F02319" w:rsidP="00F02319">
      <w:pPr>
        <w:autoSpaceDE w:val="0"/>
        <w:autoSpaceDN w:val="0"/>
        <w:jc w:val="both"/>
        <w:rPr>
          <w:rFonts w:ascii="Arial" w:hAnsi="Arial" w:cs="Arial"/>
        </w:rPr>
      </w:pPr>
    </w:p>
    <w:p w:rsidR="001140DE" w:rsidRDefault="001140DE" w:rsidP="00F02319">
      <w:pPr>
        <w:autoSpaceDE w:val="0"/>
        <w:autoSpaceDN w:val="0"/>
        <w:jc w:val="both"/>
        <w:rPr>
          <w:rFonts w:ascii="Arial" w:hAnsi="Arial" w:cs="Arial"/>
        </w:rPr>
      </w:pPr>
    </w:p>
    <w:p w:rsidR="00AE05D2" w:rsidRDefault="00AE05D2" w:rsidP="00F02319">
      <w:pPr>
        <w:autoSpaceDE w:val="0"/>
        <w:autoSpaceDN w:val="0"/>
        <w:jc w:val="both"/>
        <w:rPr>
          <w:rFonts w:ascii="Arial" w:hAnsi="Arial" w:cs="Arial"/>
        </w:rPr>
      </w:pPr>
    </w:p>
    <w:p w:rsidR="001140DE" w:rsidRPr="00771E72" w:rsidRDefault="001140DE" w:rsidP="00F02319">
      <w:pPr>
        <w:autoSpaceDE w:val="0"/>
        <w:autoSpaceDN w:val="0"/>
        <w:jc w:val="both"/>
        <w:rPr>
          <w:rFonts w:ascii="Arial" w:hAnsi="Arial" w:cs="Arial"/>
        </w:rPr>
      </w:pPr>
    </w:p>
    <w:p w:rsidR="00F02319" w:rsidRPr="00771E72" w:rsidRDefault="00F02319" w:rsidP="00F02319">
      <w:pPr>
        <w:autoSpaceDE w:val="0"/>
        <w:autoSpaceDN w:val="0"/>
        <w:jc w:val="both"/>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F02319" w:rsidRPr="00771E72" w:rsidTr="00B31AA2">
        <w:tc>
          <w:tcPr>
            <w:tcW w:w="645" w:type="dxa"/>
            <w:tcMar>
              <w:top w:w="0" w:type="dxa"/>
              <w:left w:w="108" w:type="dxa"/>
              <w:bottom w:w="0" w:type="dxa"/>
              <w:right w:w="108" w:type="dxa"/>
            </w:tcMar>
          </w:tcPr>
          <w:p w:rsidR="00F02319" w:rsidRPr="00771E72" w:rsidRDefault="00F02319" w:rsidP="00B31AA2">
            <w:pPr>
              <w:jc w:val="center"/>
              <w:rPr>
                <w:rFonts w:ascii="Arial" w:hAnsi="Arial" w:cs="Arial"/>
                <w:b/>
                <w:bCs/>
              </w:rPr>
            </w:pPr>
          </w:p>
        </w:tc>
        <w:tc>
          <w:tcPr>
            <w:tcW w:w="4751" w:type="dxa"/>
            <w:tcMar>
              <w:top w:w="0" w:type="dxa"/>
              <w:left w:w="108" w:type="dxa"/>
              <w:bottom w:w="0" w:type="dxa"/>
              <w:right w:w="108" w:type="dxa"/>
            </w:tcMar>
          </w:tcPr>
          <w:p w:rsidR="00F02319" w:rsidRPr="00771E72" w:rsidRDefault="00F02319" w:rsidP="00B31AA2">
            <w:pPr>
              <w:jc w:val="center"/>
              <w:rPr>
                <w:rFonts w:ascii="Arial" w:hAnsi="Arial" w:cs="Arial"/>
                <w:b/>
                <w:bCs/>
              </w:rPr>
            </w:pPr>
          </w:p>
          <w:p w:rsidR="00F02319" w:rsidRPr="00771E72" w:rsidRDefault="00F02319" w:rsidP="00B31AA2">
            <w:pPr>
              <w:jc w:val="center"/>
              <w:rPr>
                <w:rFonts w:ascii="Arial" w:hAnsi="Arial" w:cs="Arial"/>
                <w:b/>
                <w:bCs/>
              </w:rPr>
            </w:pPr>
            <w:r w:rsidRPr="00771E72">
              <w:rPr>
                <w:rFonts w:ascii="Arial" w:hAnsi="Arial" w:cs="Arial"/>
                <w:b/>
                <w:bCs/>
              </w:rPr>
              <w:t>Eljárás megnevezése</w:t>
            </w:r>
          </w:p>
          <w:p w:rsidR="00F02319" w:rsidRPr="00771E72" w:rsidRDefault="00F02319" w:rsidP="00B31AA2">
            <w:pPr>
              <w:jc w:val="center"/>
              <w:rPr>
                <w:rFonts w:ascii="Arial" w:hAnsi="Arial" w:cs="Arial"/>
                <w:b/>
                <w:bCs/>
              </w:rPr>
            </w:pPr>
          </w:p>
        </w:tc>
        <w:tc>
          <w:tcPr>
            <w:tcW w:w="4351" w:type="dxa"/>
            <w:tcMar>
              <w:top w:w="0" w:type="dxa"/>
              <w:left w:w="108" w:type="dxa"/>
              <w:bottom w:w="0" w:type="dxa"/>
              <w:right w:w="108" w:type="dxa"/>
            </w:tcMar>
          </w:tcPr>
          <w:p w:rsidR="00F02319" w:rsidRPr="00771E72" w:rsidRDefault="00F02319" w:rsidP="00B31AA2">
            <w:pPr>
              <w:jc w:val="center"/>
              <w:rPr>
                <w:rFonts w:ascii="Arial" w:hAnsi="Arial" w:cs="Arial"/>
                <w:b/>
                <w:bCs/>
              </w:rPr>
            </w:pPr>
          </w:p>
          <w:p w:rsidR="00F02319" w:rsidRPr="00771E72" w:rsidRDefault="00F02319" w:rsidP="00B31AA2">
            <w:pPr>
              <w:jc w:val="center"/>
              <w:rPr>
                <w:rFonts w:ascii="Arial" w:hAnsi="Arial" w:cs="Arial"/>
                <w:b/>
                <w:bCs/>
              </w:rPr>
            </w:pPr>
            <w:r w:rsidRPr="00771E72">
              <w:rPr>
                <w:rFonts w:ascii="Arial" w:hAnsi="Arial" w:cs="Arial"/>
                <w:b/>
                <w:bCs/>
              </w:rPr>
              <w:t>Állapot</w:t>
            </w:r>
          </w:p>
        </w:tc>
      </w:tr>
      <w:tr w:rsidR="00F02319" w:rsidRPr="00771E72" w:rsidTr="00B31AA2">
        <w:trPr>
          <w:trHeight w:val="80"/>
        </w:trPr>
        <w:tc>
          <w:tcPr>
            <w:tcW w:w="645" w:type="dxa"/>
            <w:tcMar>
              <w:top w:w="0" w:type="dxa"/>
              <w:left w:w="108" w:type="dxa"/>
              <w:bottom w:w="0" w:type="dxa"/>
              <w:right w:w="108" w:type="dxa"/>
            </w:tcMar>
          </w:tcPr>
          <w:p w:rsidR="00F02319" w:rsidRPr="00771E72" w:rsidRDefault="00F02319" w:rsidP="00B31AA2">
            <w:pPr>
              <w:jc w:val="center"/>
              <w:rPr>
                <w:rFonts w:ascii="Arial" w:hAnsi="Arial" w:cs="Arial"/>
                <w:bCs/>
              </w:rPr>
            </w:pPr>
            <w:r w:rsidRPr="00771E72">
              <w:rPr>
                <w:rFonts w:ascii="Arial" w:hAnsi="Arial" w:cs="Arial"/>
                <w:bCs/>
              </w:rPr>
              <w:t>1.</w:t>
            </w:r>
          </w:p>
        </w:tc>
        <w:tc>
          <w:tcPr>
            <w:tcW w:w="4751" w:type="dxa"/>
            <w:tcMar>
              <w:top w:w="0" w:type="dxa"/>
              <w:left w:w="108" w:type="dxa"/>
              <w:bottom w:w="0" w:type="dxa"/>
              <w:right w:w="108" w:type="dxa"/>
            </w:tcMar>
          </w:tcPr>
          <w:p w:rsidR="003A2B0E" w:rsidRDefault="00F02319" w:rsidP="003A2B0E">
            <w:pPr>
              <w:rPr>
                <w:rFonts w:ascii="Arial" w:hAnsi="Arial" w:cs="Arial"/>
                <w:bCs/>
              </w:rPr>
            </w:pPr>
            <w:r w:rsidRPr="00771E72">
              <w:rPr>
                <w:rFonts w:ascii="Arial" w:hAnsi="Arial" w:cs="Arial"/>
                <w:bCs/>
              </w:rPr>
              <w:t xml:space="preserve">TOP Szombathely bel- és csapadékvíz védelmi rendszerének fejlesztése I. eljárás (Stromfeld, </w:t>
            </w:r>
          </w:p>
          <w:p w:rsidR="00F02319" w:rsidRPr="00771E72" w:rsidRDefault="003A2B0E" w:rsidP="003A2B0E">
            <w:pPr>
              <w:rPr>
                <w:rFonts w:ascii="Arial" w:hAnsi="Arial" w:cs="Arial"/>
                <w:bCs/>
              </w:rPr>
            </w:pPr>
            <w:r>
              <w:rPr>
                <w:rFonts w:ascii="Arial" w:hAnsi="Arial" w:cs="Arial"/>
                <w:bCs/>
              </w:rPr>
              <w:t xml:space="preserve">              </w:t>
            </w:r>
            <w:proofErr w:type="spellStart"/>
            <w:r w:rsidR="00F02319" w:rsidRPr="00771E72">
              <w:rPr>
                <w:rFonts w:ascii="Arial" w:hAnsi="Arial" w:cs="Arial"/>
                <w:bCs/>
              </w:rPr>
              <w:t>Joskar</w:t>
            </w:r>
            <w:proofErr w:type="spellEnd"/>
            <w:r w:rsidR="00F02319" w:rsidRPr="00771E72">
              <w:rPr>
                <w:rFonts w:ascii="Arial" w:hAnsi="Arial" w:cs="Arial"/>
                <w:bCs/>
              </w:rPr>
              <w:t xml:space="preserve"> </w:t>
            </w:r>
            <w:proofErr w:type="spellStart"/>
            <w:r w:rsidR="00F02319" w:rsidRPr="00771E72">
              <w:rPr>
                <w:rFonts w:ascii="Arial" w:hAnsi="Arial" w:cs="Arial"/>
                <w:bCs/>
              </w:rPr>
              <w:t>Ola</w:t>
            </w:r>
            <w:proofErr w:type="spellEnd"/>
            <w:r w:rsidR="00F02319" w:rsidRPr="00771E72">
              <w:rPr>
                <w:rFonts w:ascii="Arial" w:hAnsi="Arial" w:cs="Arial"/>
                <w:bCs/>
              </w:rPr>
              <w:t>)</w:t>
            </w:r>
          </w:p>
        </w:tc>
        <w:tc>
          <w:tcPr>
            <w:tcW w:w="4351" w:type="dxa"/>
            <w:tcMar>
              <w:top w:w="0" w:type="dxa"/>
              <w:left w:w="108" w:type="dxa"/>
              <w:bottom w:w="0" w:type="dxa"/>
              <w:right w:w="108" w:type="dxa"/>
            </w:tcMar>
          </w:tcPr>
          <w:p w:rsidR="003A2B0E" w:rsidRDefault="00F02319" w:rsidP="00B31AA2">
            <w:pPr>
              <w:spacing w:before="120" w:after="120"/>
              <w:jc w:val="center"/>
              <w:rPr>
                <w:rFonts w:ascii="Arial" w:hAnsi="Arial" w:cs="Arial"/>
                <w:bCs/>
              </w:rPr>
            </w:pPr>
            <w:r w:rsidRPr="00771E72">
              <w:rPr>
                <w:rFonts w:ascii="Arial" w:hAnsi="Arial" w:cs="Arial"/>
                <w:bCs/>
              </w:rPr>
              <w:t xml:space="preserve">Szerződésmódosítás: </w:t>
            </w:r>
          </w:p>
          <w:p w:rsidR="003A2B0E" w:rsidRDefault="00F02319" w:rsidP="00B31AA2">
            <w:pPr>
              <w:spacing w:before="120" w:after="120"/>
              <w:jc w:val="center"/>
              <w:rPr>
                <w:rFonts w:ascii="Arial" w:hAnsi="Arial" w:cs="Arial"/>
                <w:bCs/>
              </w:rPr>
            </w:pPr>
            <w:r w:rsidRPr="00771E72">
              <w:rPr>
                <w:rFonts w:ascii="Arial" w:hAnsi="Arial" w:cs="Arial"/>
                <w:bCs/>
              </w:rPr>
              <w:t>2019.01.22.,</w:t>
            </w:r>
          </w:p>
          <w:p w:rsidR="00F02319" w:rsidRPr="00771E72" w:rsidRDefault="003A2B0E" w:rsidP="00B31AA2">
            <w:pPr>
              <w:spacing w:before="120" w:after="120"/>
              <w:jc w:val="center"/>
              <w:rPr>
                <w:rFonts w:ascii="Arial" w:hAnsi="Arial" w:cs="Arial"/>
                <w:bCs/>
              </w:rPr>
            </w:pPr>
            <w:r>
              <w:rPr>
                <w:rFonts w:ascii="Arial" w:hAnsi="Arial" w:cs="Arial"/>
                <w:bCs/>
              </w:rPr>
              <w:t>2019.</w:t>
            </w:r>
            <w:r w:rsidR="00F02319" w:rsidRPr="00771E72">
              <w:rPr>
                <w:rFonts w:ascii="Arial" w:hAnsi="Arial" w:cs="Arial"/>
                <w:bCs/>
              </w:rPr>
              <w:t>03.06.</w:t>
            </w:r>
          </w:p>
        </w:tc>
      </w:tr>
      <w:tr w:rsidR="00F02319" w:rsidRPr="00771E72" w:rsidTr="00B31AA2">
        <w:trPr>
          <w:trHeight w:val="80"/>
        </w:trPr>
        <w:tc>
          <w:tcPr>
            <w:tcW w:w="645" w:type="dxa"/>
            <w:tcMar>
              <w:top w:w="0" w:type="dxa"/>
              <w:left w:w="108" w:type="dxa"/>
              <w:bottom w:w="0" w:type="dxa"/>
              <w:right w:w="108" w:type="dxa"/>
            </w:tcMar>
          </w:tcPr>
          <w:p w:rsidR="00F02319" w:rsidRPr="00771E72" w:rsidRDefault="00F02319" w:rsidP="00B31AA2">
            <w:pPr>
              <w:jc w:val="center"/>
              <w:rPr>
                <w:rFonts w:ascii="Arial" w:hAnsi="Arial" w:cs="Arial"/>
                <w:bCs/>
              </w:rPr>
            </w:pPr>
            <w:r w:rsidRPr="00771E72">
              <w:rPr>
                <w:rFonts w:ascii="Arial" w:hAnsi="Arial" w:cs="Arial"/>
                <w:bCs/>
              </w:rPr>
              <w:t>2.</w:t>
            </w:r>
          </w:p>
        </w:tc>
        <w:tc>
          <w:tcPr>
            <w:tcW w:w="4751" w:type="dxa"/>
            <w:tcMar>
              <w:top w:w="0" w:type="dxa"/>
              <w:left w:w="108" w:type="dxa"/>
              <w:bottom w:w="0" w:type="dxa"/>
              <w:right w:w="108" w:type="dxa"/>
            </w:tcMar>
          </w:tcPr>
          <w:p w:rsidR="00F02319" w:rsidRPr="00771E72" w:rsidRDefault="00F02319" w:rsidP="00B31AA2">
            <w:pPr>
              <w:rPr>
                <w:rFonts w:ascii="Arial" w:hAnsi="Arial" w:cs="Arial"/>
                <w:bCs/>
              </w:rPr>
            </w:pPr>
            <w:r w:rsidRPr="00771E72">
              <w:rPr>
                <w:rFonts w:ascii="Arial" w:hAnsi="Arial" w:cs="Arial"/>
                <w:bCs/>
              </w:rPr>
              <w:t xml:space="preserve">Aranypatak </w:t>
            </w:r>
            <w:proofErr w:type="spellStart"/>
            <w:r w:rsidRPr="00771E72">
              <w:rPr>
                <w:rFonts w:ascii="Arial" w:hAnsi="Arial" w:cs="Arial"/>
                <w:bCs/>
              </w:rPr>
              <w:t>revitalizációja</w:t>
            </w:r>
            <w:proofErr w:type="spellEnd"/>
          </w:p>
        </w:tc>
        <w:tc>
          <w:tcPr>
            <w:tcW w:w="4351" w:type="dxa"/>
            <w:tcMar>
              <w:top w:w="0" w:type="dxa"/>
              <w:left w:w="108" w:type="dxa"/>
              <w:bottom w:w="0" w:type="dxa"/>
              <w:right w:w="108" w:type="dxa"/>
            </w:tcMar>
          </w:tcPr>
          <w:p w:rsidR="00F02319" w:rsidRPr="00771E72" w:rsidRDefault="00F02319" w:rsidP="00B31AA2">
            <w:pPr>
              <w:spacing w:before="120" w:after="120"/>
              <w:jc w:val="center"/>
              <w:rPr>
                <w:rFonts w:ascii="Arial" w:hAnsi="Arial" w:cs="Arial"/>
                <w:bCs/>
              </w:rPr>
            </w:pPr>
            <w:r w:rsidRPr="00771E72">
              <w:rPr>
                <w:rFonts w:ascii="Arial" w:hAnsi="Arial" w:cs="Arial"/>
                <w:bCs/>
              </w:rPr>
              <w:t xml:space="preserve">Szerződéskötés: 2019.02.26.              </w:t>
            </w:r>
          </w:p>
        </w:tc>
      </w:tr>
      <w:tr w:rsidR="00F02319" w:rsidRPr="00771E72" w:rsidTr="00B31AA2">
        <w:trPr>
          <w:trHeight w:val="80"/>
        </w:trPr>
        <w:tc>
          <w:tcPr>
            <w:tcW w:w="645" w:type="dxa"/>
            <w:tcMar>
              <w:top w:w="0" w:type="dxa"/>
              <w:left w:w="108" w:type="dxa"/>
              <w:bottom w:w="0" w:type="dxa"/>
              <w:right w:w="108" w:type="dxa"/>
            </w:tcMar>
          </w:tcPr>
          <w:p w:rsidR="00F02319" w:rsidRPr="00771E72" w:rsidRDefault="00F02319" w:rsidP="00B31AA2">
            <w:pPr>
              <w:jc w:val="center"/>
              <w:rPr>
                <w:rFonts w:ascii="Arial" w:hAnsi="Arial" w:cs="Arial"/>
                <w:bCs/>
              </w:rPr>
            </w:pPr>
            <w:r w:rsidRPr="00771E72">
              <w:rPr>
                <w:rFonts w:ascii="Arial" w:hAnsi="Arial" w:cs="Arial"/>
                <w:bCs/>
              </w:rPr>
              <w:t>3.</w:t>
            </w:r>
          </w:p>
        </w:tc>
        <w:tc>
          <w:tcPr>
            <w:tcW w:w="4751" w:type="dxa"/>
            <w:tcMar>
              <w:top w:w="0" w:type="dxa"/>
              <w:left w:w="108" w:type="dxa"/>
              <w:bottom w:w="0" w:type="dxa"/>
              <w:right w:w="108" w:type="dxa"/>
            </w:tcMar>
          </w:tcPr>
          <w:p w:rsidR="00F02319" w:rsidRPr="00771E72" w:rsidRDefault="00F02319" w:rsidP="00B31AA2">
            <w:pPr>
              <w:rPr>
                <w:rFonts w:ascii="Arial" w:hAnsi="Arial" w:cs="Arial"/>
                <w:bCs/>
              </w:rPr>
            </w:pPr>
            <w:r w:rsidRPr="00771E72">
              <w:rPr>
                <w:rFonts w:ascii="Arial" w:hAnsi="Arial" w:cs="Arial"/>
                <w:bCs/>
              </w:rPr>
              <w:t>TOP Víztorony fejlesztése</w:t>
            </w:r>
          </w:p>
        </w:tc>
        <w:tc>
          <w:tcPr>
            <w:tcW w:w="4351" w:type="dxa"/>
            <w:tcMar>
              <w:top w:w="0" w:type="dxa"/>
              <w:left w:w="108" w:type="dxa"/>
              <w:bottom w:w="0" w:type="dxa"/>
              <w:right w:w="108" w:type="dxa"/>
            </w:tcMar>
          </w:tcPr>
          <w:p w:rsidR="00F02319" w:rsidRPr="00771E72" w:rsidRDefault="00F02319" w:rsidP="00B31AA2">
            <w:pPr>
              <w:spacing w:before="120" w:after="120"/>
              <w:jc w:val="center"/>
              <w:rPr>
                <w:rFonts w:ascii="Arial" w:hAnsi="Arial" w:cs="Arial"/>
                <w:bCs/>
              </w:rPr>
            </w:pPr>
            <w:r w:rsidRPr="00771E72">
              <w:rPr>
                <w:rFonts w:ascii="Arial" w:hAnsi="Arial" w:cs="Arial"/>
                <w:bCs/>
              </w:rPr>
              <w:t>Szerződéskötés: 2019.04.08.</w:t>
            </w:r>
          </w:p>
        </w:tc>
      </w:tr>
      <w:tr w:rsidR="00F02319" w:rsidRPr="00771E72" w:rsidTr="00B31AA2">
        <w:trPr>
          <w:trHeight w:val="80"/>
        </w:trPr>
        <w:tc>
          <w:tcPr>
            <w:tcW w:w="645" w:type="dxa"/>
            <w:tcMar>
              <w:top w:w="0" w:type="dxa"/>
              <w:left w:w="108" w:type="dxa"/>
              <w:bottom w:w="0" w:type="dxa"/>
              <w:right w:w="108" w:type="dxa"/>
            </w:tcMar>
          </w:tcPr>
          <w:p w:rsidR="00F02319" w:rsidRPr="00771E72" w:rsidRDefault="00F02319" w:rsidP="00B31AA2">
            <w:pPr>
              <w:jc w:val="center"/>
              <w:rPr>
                <w:rFonts w:ascii="Arial" w:hAnsi="Arial" w:cs="Arial"/>
                <w:bCs/>
              </w:rPr>
            </w:pPr>
            <w:r w:rsidRPr="00771E72">
              <w:rPr>
                <w:rFonts w:ascii="Arial" w:hAnsi="Arial" w:cs="Arial"/>
                <w:bCs/>
              </w:rPr>
              <w:t xml:space="preserve">4. </w:t>
            </w:r>
          </w:p>
        </w:tc>
        <w:tc>
          <w:tcPr>
            <w:tcW w:w="4751" w:type="dxa"/>
            <w:tcMar>
              <w:top w:w="0" w:type="dxa"/>
              <w:left w:w="108" w:type="dxa"/>
              <w:bottom w:w="0" w:type="dxa"/>
              <w:right w:w="108" w:type="dxa"/>
            </w:tcMar>
          </w:tcPr>
          <w:p w:rsidR="00F02319" w:rsidRPr="00771E72" w:rsidRDefault="00F02319" w:rsidP="00B31AA2">
            <w:pPr>
              <w:rPr>
                <w:rFonts w:ascii="Arial" w:hAnsi="Arial" w:cs="Arial"/>
                <w:bCs/>
              </w:rPr>
            </w:pPr>
            <w:r w:rsidRPr="00771E72">
              <w:rPr>
                <w:rFonts w:ascii="Arial" w:hAnsi="Arial" w:cs="Arial"/>
                <w:bCs/>
              </w:rPr>
              <w:t>TOP Útfelújítások</w:t>
            </w:r>
          </w:p>
          <w:p w:rsidR="00F02319" w:rsidRPr="00771E72" w:rsidRDefault="00F02319" w:rsidP="00AE05D2">
            <w:pPr>
              <w:rPr>
                <w:rFonts w:ascii="Arial" w:hAnsi="Arial" w:cs="Arial"/>
                <w:bCs/>
              </w:rPr>
            </w:pPr>
            <w:r w:rsidRPr="00771E72">
              <w:rPr>
                <w:rFonts w:ascii="Arial" w:hAnsi="Arial" w:cs="Arial"/>
                <w:bCs/>
              </w:rPr>
              <w:t>(</w:t>
            </w:r>
            <w:proofErr w:type="spellStart"/>
            <w:r w:rsidRPr="00771E72">
              <w:rPr>
                <w:rFonts w:ascii="Arial" w:hAnsi="Arial" w:cs="Arial"/>
                <w:bCs/>
              </w:rPr>
              <w:t>Ernuszt</w:t>
            </w:r>
            <w:proofErr w:type="spellEnd"/>
            <w:r w:rsidRPr="00771E72">
              <w:rPr>
                <w:rFonts w:ascii="Arial" w:hAnsi="Arial" w:cs="Arial"/>
                <w:bCs/>
              </w:rPr>
              <w:t xml:space="preserve"> </w:t>
            </w:r>
            <w:proofErr w:type="spellStart"/>
            <w:r w:rsidRPr="00771E72">
              <w:rPr>
                <w:rFonts w:ascii="Arial" w:hAnsi="Arial" w:cs="Arial"/>
                <w:bCs/>
              </w:rPr>
              <w:t>K.u-</w:t>
            </w:r>
            <w:proofErr w:type="spellEnd"/>
            <w:r w:rsidRPr="00771E72">
              <w:rPr>
                <w:rFonts w:ascii="Arial" w:hAnsi="Arial" w:cs="Arial"/>
                <w:bCs/>
              </w:rPr>
              <w:t xml:space="preserve"> Márton </w:t>
            </w:r>
            <w:proofErr w:type="spellStart"/>
            <w:r w:rsidRPr="00771E72">
              <w:rPr>
                <w:rFonts w:ascii="Arial" w:hAnsi="Arial" w:cs="Arial"/>
                <w:bCs/>
              </w:rPr>
              <w:t>A.u</w:t>
            </w:r>
            <w:proofErr w:type="spellEnd"/>
            <w:proofErr w:type="gramStart"/>
            <w:r w:rsidRPr="00771E72">
              <w:rPr>
                <w:rFonts w:ascii="Arial" w:hAnsi="Arial" w:cs="Arial"/>
                <w:bCs/>
              </w:rPr>
              <w:t>.,</w:t>
            </w:r>
            <w:proofErr w:type="gramEnd"/>
            <w:r w:rsidRPr="00771E72">
              <w:rPr>
                <w:rFonts w:ascii="Arial" w:hAnsi="Arial" w:cs="Arial"/>
                <w:bCs/>
              </w:rPr>
              <w:t xml:space="preserve">Dózsa </w:t>
            </w:r>
            <w:proofErr w:type="spellStart"/>
            <w:r w:rsidRPr="00771E72">
              <w:rPr>
                <w:rFonts w:ascii="Arial" w:hAnsi="Arial" w:cs="Arial"/>
                <w:bCs/>
              </w:rPr>
              <w:t>Gy.u.-Jókai</w:t>
            </w:r>
            <w:proofErr w:type="spellEnd"/>
            <w:r w:rsidRPr="00771E72">
              <w:rPr>
                <w:rFonts w:ascii="Arial" w:hAnsi="Arial" w:cs="Arial"/>
                <w:bCs/>
              </w:rPr>
              <w:t xml:space="preserve"> u.,Sugár u.,Újvilág u.,Vépi u.)</w:t>
            </w:r>
          </w:p>
        </w:tc>
        <w:tc>
          <w:tcPr>
            <w:tcW w:w="4351" w:type="dxa"/>
            <w:tcMar>
              <w:top w:w="0" w:type="dxa"/>
              <w:left w:w="108" w:type="dxa"/>
              <w:bottom w:w="0" w:type="dxa"/>
              <w:right w:w="108" w:type="dxa"/>
            </w:tcMar>
          </w:tcPr>
          <w:p w:rsidR="00F02319" w:rsidRPr="00771E72" w:rsidRDefault="00F02319" w:rsidP="00AE05D2">
            <w:pPr>
              <w:spacing w:before="120" w:after="120"/>
              <w:jc w:val="center"/>
              <w:rPr>
                <w:rFonts w:ascii="Arial" w:hAnsi="Arial" w:cs="Arial"/>
                <w:bCs/>
              </w:rPr>
            </w:pPr>
            <w:r w:rsidRPr="00771E72">
              <w:rPr>
                <w:rFonts w:ascii="Arial" w:hAnsi="Arial" w:cs="Arial"/>
                <w:bCs/>
              </w:rPr>
              <w:t xml:space="preserve">Szerződéskötés: 2019.04.16-tól </w:t>
            </w:r>
          </w:p>
        </w:tc>
      </w:tr>
      <w:tr w:rsidR="00F02319" w:rsidRPr="00771E72" w:rsidTr="00B31AA2">
        <w:trPr>
          <w:trHeight w:val="80"/>
        </w:trPr>
        <w:tc>
          <w:tcPr>
            <w:tcW w:w="645" w:type="dxa"/>
            <w:tcMar>
              <w:top w:w="0" w:type="dxa"/>
              <w:left w:w="108" w:type="dxa"/>
              <w:bottom w:w="0" w:type="dxa"/>
              <w:right w:w="108" w:type="dxa"/>
            </w:tcMar>
          </w:tcPr>
          <w:p w:rsidR="00F02319" w:rsidRPr="00771E72" w:rsidRDefault="00F02319" w:rsidP="00B31AA2">
            <w:pPr>
              <w:jc w:val="center"/>
              <w:rPr>
                <w:rFonts w:ascii="Arial" w:hAnsi="Arial" w:cs="Arial"/>
                <w:bCs/>
              </w:rPr>
            </w:pPr>
            <w:r w:rsidRPr="00771E72">
              <w:rPr>
                <w:rFonts w:ascii="Arial" w:hAnsi="Arial" w:cs="Arial"/>
                <w:bCs/>
              </w:rPr>
              <w:t>5.</w:t>
            </w:r>
          </w:p>
        </w:tc>
        <w:tc>
          <w:tcPr>
            <w:tcW w:w="4751" w:type="dxa"/>
            <w:tcMar>
              <w:top w:w="0" w:type="dxa"/>
              <w:left w:w="108" w:type="dxa"/>
              <w:bottom w:w="0" w:type="dxa"/>
              <w:right w:w="108" w:type="dxa"/>
            </w:tcMar>
          </w:tcPr>
          <w:p w:rsidR="00F02319" w:rsidRPr="00771E72" w:rsidRDefault="00F02319" w:rsidP="00B31AA2">
            <w:pPr>
              <w:rPr>
                <w:rFonts w:ascii="Arial" w:hAnsi="Arial" w:cs="Arial"/>
                <w:bCs/>
              </w:rPr>
            </w:pPr>
            <w:r w:rsidRPr="00771E72">
              <w:rPr>
                <w:rFonts w:ascii="Arial" w:hAnsi="Arial" w:cs="Arial"/>
                <w:bCs/>
              </w:rPr>
              <w:t xml:space="preserve">TOP Képtár </w:t>
            </w:r>
          </w:p>
        </w:tc>
        <w:tc>
          <w:tcPr>
            <w:tcW w:w="4351" w:type="dxa"/>
            <w:tcMar>
              <w:top w:w="0" w:type="dxa"/>
              <w:left w:w="108" w:type="dxa"/>
              <w:bottom w:w="0" w:type="dxa"/>
              <w:right w:w="108" w:type="dxa"/>
            </w:tcMar>
          </w:tcPr>
          <w:p w:rsidR="00F02319" w:rsidRPr="00771E72" w:rsidRDefault="00F02319" w:rsidP="00B31AA2">
            <w:pPr>
              <w:spacing w:before="120" w:after="120"/>
              <w:jc w:val="center"/>
              <w:rPr>
                <w:rFonts w:ascii="Arial" w:hAnsi="Arial" w:cs="Arial"/>
                <w:bCs/>
              </w:rPr>
            </w:pPr>
            <w:r w:rsidRPr="00771E72">
              <w:rPr>
                <w:rFonts w:ascii="Arial" w:hAnsi="Arial" w:cs="Arial"/>
                <w:bCs/>
              </w:rPr>
              <w:t>Ajánlati dokumentáció KFF általijóváhagyó tanúsítványára várunk</w:t>
            </w:r>
          </w:p>
        </w:tc>
      </w:tr>
      <w:tr w:rsidR="00F02319" w:rsidRPr="00771E72" w:rsidTr="00B31AA2">
        <w:trPr>
          <w:trHeight w:val="80"/>
        </w:trPr>
        <w:tc>
          <w:tcPr>
            <w:tcW w:w="645" w:type="dxa"/>
            <w:tcMar>
              <w:top w:w="0" w:type="dxa"/>
              <w:left w:w="108" w:type="dxa"/>
              <w:bottom w:w="0" w:type="dxa"/>
              <w:right w:w="108" w:type="dxa"/>
            </w:tcMar>
          </w:tcPr>
          <w:p w:rsidR="00F02319" w:rsidRPr="00771E72" w:rsidRDefault="00F02319" w:rsidP="00B31AA2">
            <w:pPr>
              <w:jc w:val="center"/>
              <w:rPr>
                <w:rFonts w:ascii="Arial" w:hAnsi="Arial" w:cs="Arial"/>
                <w:bCs/>
              </w:rPr>
            </w:pPr>
            <w:r w:rsidRPr="00771E72">
              <w:rPr>
                <w:rFonts w:ascii="Arial" w:hAnsi="Arial" w:cs="Arial"/>
                <w:bCs/>
              </w:rPr>
              <w:t>6.</w:t>
            </w:r>
          </w:p>
        </w:tc>
        <w:tc>
          <w:tcPr>
            <w:tcW w:w="4751" w:type="dxa"/>
            <w:tcMar>
              <w:top w:w="0" w:type="dxa"/>
              <w:left w:w="108" w:type="dxa"/>
              <w:bottom w:w="0" w:type="dxa"/>
              <w:right w:w="108" w:type="dxa"/>
            </w:tcMar>
          </w:tcPr>
          <w:p w:rsidR="00F02319" w:rsidRPr="00771E72" w:rsidRDefault="00F02319" w:rsidP="00B31AA2">
            <w:pPr>
              <w:rPr>
                <w:rFonts w:ascii="Arial" w:hAnsi="Arial" w:cs="Arial"/>
                <w:bCs/>
              </w:rPr>
            </w:pPr>
            <w:r w:rsidRPr="00771E72">
              <w:rPr>
                <w:rFonts w:ascii="Arial" w:hAnsi="Arial" w:cs="Arial"/>
                <w:bCs/>
              </w:rPr>
              <w:t>TOP Óvoda fejlesztések II.</w:t>
            </w:r>
          </w:p>
          <w:p w:rsidR="00365EDE" w:rsidRDefault="00F02319" w:rsidP="00B31AA2">
            <w:pPr>
              <w:rPr>
                <w:rFonts w:ascii="Arial" w:hAnsi="Arial" w:cs="Arial"/>
                <w:bCs/>
              </w:rPr>
            </w:pPr>
            <w:r w:rsidRPr="00771E72">
              <w:rPr>
                <w:rFonts w:ascii="Arial" w:hAnsi="Arial" w:cs="Arial"/>
                <w:bCs/>
              </w:rPr>
              <w:t xml:space="preserve">( Benczúr, </w:t>
            </w:r>
          </w:p>
          <w:p w:rsidR="00365EDE" w:rsidRDefault="00365EDE" w:rsidP="00B31AA2">
            <w:pPr>
              <w:rPr>
                <w:rFonts w:ascii="Arial" w:hAnsi="Arial" w:cs="Arial"/>
                <w:bCs/>
              </w:rPr>
            </w:pPr>
          </w:p>
          <w:p w:rsidR="00365EDE" w:rsidRDefault="00F02319" w:rsidP="00B31AA2">
            <w:pPr>
              <w:rPr>
                <w:rFonts w:ascii="Arial" w:hAnsi="Arial" w:cs="Arial"/>
                <w:bCs/>
              </w:rPr>
            </w:pPr>
            <w:r w:rsidRPr="00771E72">
              <w:rPr>
                <w:rFonts w:ascii="Arial" w:hAnsi="Arial" w:cs="Arial"/>
                <w:bCs/>
              </w:rPr>
              <w:t xml:space="preserve">Szivárvány, </w:t>
            </w:r>
          </w:p>
          <w:p w:rsidR="00365EDE" w:rsidRDefault="00365EDE" w:rsidP="00B31AA2">
            <w:pPr>
              <w:rPr>
                <w:rFonts w:ascii="Arial" w:hAnsi="Arial" w:cs="Arial"/>
                <w:bCs/>
              </w:rPr>
            </w:pPr>
          </w:p>
          <w:p w:rsidR="00F02319" w:rsidRPr="00771E72" w:rsidRDefault="00F02319" w:rsidP="00B31AA2">
            <w:pPr>
              <w:rPr>
                <w:rFonts w:ascii="Arial" w:hAnsi="Arial" w:cs="Arial"/>
                <w:bCs/>
              </w:rPr>
            </w:pPr>
            <w:r w:rsidRPr="00771E72">
              <w:rPr>
                <w:rFonts w:ascii="Arial" w:hAnsi="Arial" w:cs="Arial"/>
                <w:bCs/>
              </w:rPr>
              <w:t>Mesevár)</w:t>
            </w:r>
          </w:p>
        </w:tc>
        <w:tc>
          <w:tcPr>
            <w:tcW w:w="4351" w:type="dxa"/>
            <w:tcMar>
              <w:top w:w="0" w:type="dxa"/>
              <w:left w:w="108" w:type="dxa"/>
              <w:bottom w:w="0" w:type="dxa"/>
              <w:right w:w="108" w:type="dxa"/>
            </w:tcMar>
          </w:tcPr>
          <w:p w:rsidR="00365EDE" w:rsidRDefault="00F02319" w:rsidP="00B31AA2">
            <w:pPr>
              <w:spacing w:before="120" w:after="120"/>
              <w:jc w:val="center"/>
              <w:rPr>
                <w:rFonts w:ascii="Arial" w:hAnsi="Arial" w:cs="Arial"/>
                <w:bCs/>
              </w:rPr>
            </w:pPr>
            <w:r w:rsidRPr="00771E72">
              <w:rPr>
                <w:rFonts w:ascii="Arial" w:hAnsi="Arial" w:cs="Arial"/>
                <w:bCs/>
              </w:rPr>
              <w:t>Szerződéskötés:</w:t>
            </w:r>
          </w:p>
          <w:p w:rsidR="00365EDE" w:rsidRDefault="00F02319" w:rsidP="00B31AA2">
            <w:pPr>
              <w:spacing w:before="120" w:after="120"/>
              <w:jc w:val="center"/>
              <w:rPr>
                <w:rFonts w:ascii="Arial" w:hAnsi="Arial" w:cs="Arial"/>
                <w:bCs/>
              </w:rPr>
            </w:pPr>
            <w:r w:rsidRPr="00771E72">
              <w:rPr>
                <w:rFonts w:ascii="Arial" w:hAnsi="Arial" w:cs="Arial"/>
                <w:bCs/>
              </w:rPr>
              <w:t>2019.03.22.,</w:t>
            </w:r>
          </w:p>
          <w:p w:rsidR="00365EDE" w:rsidRDefault="00365EDE" w:rsidP="00B31AA2">
            <w:pPr>
              <w:spacing w:before="120" w:after="120"/>
              <w:jc w:val="center"/>
              <w:rPr>
                <w:rFonts w:ascii="Arial" w:hAnsi="Arial" w:cs="Arial"/>
                <w:bCs/>
              </w:rPr>
            </w:pPr>
            <w:r>
              <w:rPr>
                <w:rFonts w:ascii="Arial" w:hAnsi="Arial" w:cs="Arial"/>
                <w:bCs/>
              </w:rPr>
              <w:t xml:space="preserve">2019. </w:t>
            </w:r>
            <w:r w:rsidR="00F02319" w:rsidRPr="00771E72">
              <w:rPr>
                <w:rFonts w:ascii="Arial" w:hAnsi="Arial" w:cs="Arial"/>
                <w:bCs/>
              </w:rPr>
              <w:t>02.21.,</w:t>
            </w:r>
          </w:p>
          <w:p w:rsidR="00F02319" w:rsidRPr="00771E72" w:rsidRDefault="00365EDE" w:rsidP="00B31AA2">
            <w:pPr>
              <w:spacing w:before="120" w:after="120"/>
              <w:jc w:val="center"/>
              <w:rPr>
                <w:rFonts w:ascii="Arial" w:hAnsi="Arial" w:cs="Arial"/>
                <w:bCs/>
              </w:rPr>
            </w:pPr>
            <w:r>
              <w:rPr>
                <w:rFonts w:ascii="Arial" w:hAnsi="Arial" w:cs="Arial"/>
                <w:bCs/>
              </w:rPr>
              <w:t xml:space="preserve">2019. </w:t>
            </w:r>
            <w:r w:rsidR="00F02319" w:rsidRPr="00771E72">
              <w:rPr>
                <w:rFonts w:ascii="Arial" w:hAnsi="Arial" w:cs="Arial"/>
                <w:bCs/>
              </w:rPr>
              <w:t xml:space="preserve">02.22. </w:t>
            </w:r>
          </w:p>
        </w:tc>
      </w:tr>
      <w:tr w:rsidR="00F02319" w:rsidRPr="00771E72" w:rsidTr="00B31AA2">
        <w:trPr>
          <w:trHeight w:val="80"/>
        </w:trPr>
        <w:tc>
          <w:tcPr>
            <w:tcW w:w="645" w:type="dxa"/>
            <w:tcMar>
              <w:top w:w="0" w:type="dxa"/>
              <w:left w:w="108" w:type="dxa"/>
              <w:bottom w:w="0" w:type="dxa"/>
              <w:right w:w="108" w:type="dxa"/>
            </w:tcMar>
          </w:tcPr>
          <w:p w:rsidR="00F02319" w:rsidRPr="00771E72" w:rsidRDefault="00F02319" w:rsidP="00B31AA2">
            <w:pPr>
              <w:jc w:val="center"/>
              <w:rPr>
                <w:rFonts w:ascii="Arial" w:hAnsi="Arial" w:cs="Arial"/>
                <w:bCs/>
              </w:rPr>
            </w:pPr>
            <w:r w:rsidRPr="00771E72">
              <w:rPr>
                <w:rFonts w:ascii="Arial" w:hAnsi="Arial" w:cs="Arial"/>
                <w:bCs/>
              </w:rPr>
              <w:t xml:space="preserve">7. </w:t>
            </w:r>
          </w:p>
        </w:tc>
        <w:tc>
          <w:tcPr>
            <w:tcW w:w="4751" w:type="dxa"/>
            <w:tcMar>
              <w:top w:w="0" w:type="dxa"/>
              <w:left w:w="108" w:type="dxa"/>
              <w:bottom w:w="0" w:type="dxa"/>
              <w:right w:w="108" w:type="dxa"/>
            </w:tcMar>
          </w:tcPr>
          <w:p w:rsidR="00F02319" w:rsidRPr="00771E72" w:rsidRDefault="00F02319" w:rsidP="00B31AA2">
            <w:pPr>
              <w:rPr>
                <w:rFonts w:ascii="Arial" w:hAnsi="Arial" w:cs="Arial"/>
                <w:bCs/>
              </w:rPr>
            </w:pPr>
            <w:r w:rsidRPr="00771E72">
              <w:rPr>
                <w:rFonts w:ascii="Arial" w:hAnsi="Arial" w:cs="Arial"/>
                <w:bCs/>
              </w:rPr>
              <w:t>TOP Óvoda fejlesztések III.</w:t>
            </w:r>
          </w:p>
          <w:p w:rsidR="00F02319" w:rsidRPr="00771E72" w:rsidRDefault="00F02319" w:rsidP="00B31AA2">
            <w:pPr>
              <w:rPr>
                <w:rFonts w:ascii="Arial" w:hAnsi="Arial" w:cs="Arial"/>
                <w:bCs/>
              </w:rPr>
            </w:pPr>
            <w:r w:rsidRPr="00771E72">
              <w:rPr>
                <w:rFonts w:ascii="Arial" w:hAnsi="Arial" w:cs="Arial"/>
                <w:bCs/>
              </w:rPr>
              <w:t xml:space="preserve">( Aréna) </w:t>
            </w:r>
          </w:p>
        </w:tc>
        <w:tc>
          <w:tcPr>
            <w:tcW w:w="4351" w:type="dxa"/>
            <w:tcMar>
              <w:top w:w="0" w:type="dxa"/>
              <w:left w:w="108" w:type="dxa"/>
              <w:bottom w:w="0" w:type="dxa"/>
              <w:right w:w="108" w:type="dxa"/>
            </w:tcMar>
          </w:tcPr>
          <w:p w:rsidR="00F02319" w:rsidRPr="00771E72" w:rsidRDefault="00F02319" w:rsidP="00B31AA2">
            <w:pPr>
              <w:spacing w:before="120" w:after="120"/>
              <w:jc w:val="center"/>
              <w:rPr>
                <w:rFonts w:ascii="Arial" w:hAnsi="Arial" w:cs="Arial"/>
                <w:bCs/>
              </w:rPr>
            </w:pPr>
            <w:r w:rsidRPr="00771E72">
              <w:rPr>
                <w:rFonts w:ascii="Arial" w:hAnsi="Arial" w:cs="Arial"/>
                <w:bCs/>
              </w:rPr>
              <w:t xml:space="preserve">Ajánlatok bírálata folyamatban </w:t>
            </w:r>
          </w:p>
        </w:tc>
      </w:tr>
      <w:tr w:rsidR="00F02319" w:rsidRPr="00771E72" w:rsidTr="00B31AA2">
        <w:trPr>
          <w:trHeight w:val="80"/>
        </w:trPr>
        <w:tc>
          <w:tcPr>
            <w:tcW w:w="645" w:type="dxa"/>
            <w:tcMar>
              <w:top w:w="0" w:type="dxa"/>
              <w:left w:w="108" w:type="dxa"/>
              <w:bottom w:w="0" w:type="dxa"/>
              <w:right w:w="108" w:type="dxa"/>
            </w:tcMar>
          </w:tcPr>
          <w:p w:rsidR="00F02319" w:rsidRPr="00771E72" w:rsidRDefault="00F02319" w:rsidP="00B31AA2">
            <w:pPr>
              <w:jc w:val="center"/>
              <w:rPr>
                <w:rFonts w:ascii="Arial" w:hAnsi="Arial" w:cs="Arial"/>
                <w:bCs/>
              </w:rPr>
            </w:pPr>
            <w:r w:rsidRPr="00771E72">
              <w:rPr>
                <w:rFonts w:ascii="Arial" w:hAnsi="Arial" w:cs="Arial"/>
                <w:bCs/>
              </w:rPr>
              <w:t>8.</w:t>
            </w:r>
          </w:p>
        </w:tc>
        <w:tc>
          <w:tcPr>
            <w:tcW w:w="4751" w:type="dxa"/>
            <w:tcMar>
              <w:top w:w="0" w:type="dxa"/>
              <w:left w:w="108" w:type="dxa"/>
              <w:bottom w:w="0" w:type="dxa"/>
              <w:right w:w="108" w:type="dxa"/>
            </w:tcMar>
          </w:tcPr>
          <w:p w:rsidR="00F02319" w:rsidRPr="00771E72" w:rsidRDefault="00F02319" w:rsidP="00B31AA2">
            <w:pPr>
              <w:rPr>
                <w:rFonts w:ascii="Arial" w:hAnsi="Arial" w:cs="Arial"/>
                <w:bCs/>
              </w:rPr>
            </w:pPr>
            <w:r w:rsidRPr="00771E72">
              <w:rPr>
                <w:rFonts w:ascii="Arial" w:hAnsi="Arial" w:cs="Arial"/>
                <w:bCs/>
              </w:rPr>
              <w:t>TOP Bölcsődék felújítás V.</w:t>
            </w:r>
          </w:p>
          <w:p w:rsidR="00F02319" w:rsidRPr="00771E72" w:rsidRDefault="00F02319" w:rsidP="00B31AA2">
            <w:pPr>
              <w:rPr>
                <w:rFonts w:ascii="Arial" w:hAnsi="Arial" w:cs="Arial"/>
                <w:bCs/>
              </w:rPr>
            </w:pPr>
            <w:r w:rsidRPr="00771E72">
              <w:rPr>
                <w:rFonts w:ascii="Arial" w:hAnsi="Arial" w:cs="Arial"/>
                <w:bCs/>
              </w:rPr>
              <w:t xml:space="preserve">( </w:t>
            </w:r>
            <w:proofErr w:type="spellStart"/>
            <w:r w:rsidRPr="00771E72">
              <w:rPr>
                <w:rFonts w:ascii="Arial" w:hAnsi="Arial" w:cs="Arial"/>
                <w:bCs/>
              </w:rPr>
              <w:t>Csodaország</w:t>
            </w:r>
            <w:proofErr w:type="spellEnd"/>
            <w:r w:rsidRPr="00771E72">
              <w:rPr>
                <w:rFonts w:ascii="Arial" w:hAnsi="Arial" w:cs="Arial"/>
                <w:bCs/>
              </w:rPr>
              <w:t>)</w:t>
            </w:r>
          </w:p>
        </w:tc>
        <w:tc>
          <w:tcPr>
            <w:tcW w:w="4351" w:type="dxa"/>
            <w:tcMar>
              <w:top w:w="0" w:type="dxa"/>
              <w:left w:w="108" w:type="dxa"/>
              <w:bottom w:w="0" w:type="dxa"/>
              <w:right w:w="108" w:type="dxa"/>
            </w:tcMar>
          </w:tcPr>
          <w:p w:rsidR="00F02319" w:rsidRPr="00771E72" w:rsidRDefault="00F02319" w:rsidP="00B31AA2">
            <w:pPr>
              <w:spacing w:before="120" w:after="120"/>
              <w:jc w:val="center"/>
              <w:rPr>
                <w:rFonts w:ascii="Arial" w:hAnsi="Arial" w:cs="Arial"/>
                <w:bCs/>
              </w:rPr>
            </w:pPr>
            <w:r w:rsidRPr="00771E72">
              <w:rPr>
                <w:rFonts w:ascii="Arial" w:hAnsi="Arial" w:cs="Arial"/>
                <w:bCs/>
              </w:rPr>
              <w:t>Szerződés köthető: 2019.02.19.-től</w:t>
            </w:r>
          </w:p>
        </w:tc>
      </w:tr>
      <w:tr w:rsidR="00F02319" w:rsidRPr="00771E72" w:rsidTr="00B31AA2">
        <w:trPr>
          <w:trHeight w:val="80"/>
        </w:trPr>
        <w:tc>
          <w:tcPr>
            <w:tcW w:w="645" w:type="dxa"/>
            <w:tcMar>
              <w:top w:w="0" w:type="dxa"/>
              <w:left w:w="108" w:type="dxa"/>
              <w:bottom w:w="0" w:type="dxa"/>
              <w:right w:w="108" w:type="dxa"/>
            </w:tcMar>
          </w:tcPr>
          <w:p w:rsidR="00F02319" w:rsidRPr="00771E72" w:rsidRDefault="00F02319" w:rsidP="00B31AA2">
            <w:pPr>
              <w:jc w:val="center"/>
              <w:rPr>
                <w:rFonts w:ascii="Arial" w:hAnsi="Arial" w:cs="Arial"/>
                <w:bCs/>
              </w:rPr>
            </w:pPr>
            <w:r w:rsidRPr="00771E72">
              <w:rPr>
                <w:rFonts w:ascii="Arial" w:hAnsi="Arial" w:cs="Arial"/>
                <w:bCs/>
              </w:rPr>
              <w:t>9.</w:t>
            </w:r>
          </w:p>
        </w:tc>
        <w:tc>
          <w:tcPr>
            <w:tcW w:w="4751" w:type="dxa"/>
            <w:tcMar>
              <w:top w:w="0" w:type="dxa"/>
              <w:left w:w="108" w:type="dxa"/>
              <w:bottom w:w="0" w:type="dxa"/>
              <w:right w:w="108" w:type="dxa"/>
            </w:tcMar>
          </w:tcPr>
          <w:p w:rsidR="00F02319" w:rsidRPr="00771E72" w:rsidRDefault="00F02319" w:rsidP="00B31AA2">
            <w:pPr>
              <w:rPr>
                <w:rFonts w:ascii="Arial" w:hAnsi="Arial" w:cs="Arial"/>
                <w:bCs/>
              </w:rPr>
            </w:pPr>
            <w:r w:rsidRPr="00771E72">
              <w:rPr>
                <w:rFonts w:ascii="Arial" w:hAnsi="Arial" w:cs="Arial"/>
                <w:bCs/>
              </w:rPr>
              <w:t xml:space="preserve">TOP Szociális alapszolgáltatások III. – Barátság u. 22. </w:t>
            </w:r>
          </w:p>
        </w:tc>
        <w:tc>
          <w:tcPr>
            <w:tcW w:w="4351" w:type="dxa"/>
            <w:tcMar>
              <w:top w:w="0" w:type="dxa"/>
              <w:left w:w="108" w:type="dxa"/>
              <w:bottom w:w="0" w:type="dxa"/>
              <w:right w:w="108" w:type="dxa"/>
            </w:tcMar>
          </w:tcPr>
          <w:p w:rsidR="00F02319" w:rsidRPr="00771E72" w:rsidRDefault="00F02319" w:rsidP="00AE05D2">
            <w:pPr>
              <w:spacing w:before="120" w:after="120"/>
              <w:jc w:val="center"/>
              <w:rPr>
                <w:rFonts w:ascii="Arial" w:hAnsi="Arial" w:cs="Arial"/>
                <w:bCs/>
              </w:rPr>
            </w:pPr>
            <w:r w:rsidRPr="00771E72">
              <w:rPr>
                <w:rFonts w:ascii="Arial" w:hAnsi="Arial" w:cs="Arial"/>
                <w:bCs/>
              </w:rPr>
              <w:t>Szerződéskötés: 2019.03.11.</w:t>
            </w:r>
          </w:p>
        </w:tc>
      </w:tr>
      <w:tr w:rsidR="00F02319" w:rsidRPr="00771E72" w:rsidTr="00B31AA2">
        <w:trPr>
          <w:trHeight w:val="80"/>
        </w:trPr>
        <w:tc>
          <w:tcPr>
            <w:tcW w:w="645" w:type="dxa"/>
            <w:tcMar>
              <w:top w:w="0" w:type="dxa"/>
              <w:left w:w="108" w:type="dxa"/>
              <w:bottom w:w="0" w:type="dxa"/>
              <w:right w:w="108" w:type="dxa"/>
            </w:tcMar>
          </w:tcPr>
          <w:p w:rsidR="00F02319" w:rsidRPr="00771E72" w:rsidRDefault="00F02319" w:rsidP="00B31AA2">
            <w:pPr>
              <w:jc w:val="center"/>
              <w:rPr>
                <w:rFonts w:ascii="Arial" w:hAnsi="Arial" w:cs="Arial"/>
                <w:bCs/>
              </w:rPr>
            </w:pPr>
            <w:r w:rsidRPr="00771E72">
              <w:rPr>
                <w:rFonts w:ascii="Arial" w:hAnsi="Arial" w:cs="Arial"/>
                <w:bCs/>
              </w:rPr>
              <w:t>10.</w:t>
            </w:r>
          </w:p>
        </w:tc>
        <w:tc>
          <w:tcPr>
            <w:tcW w:w="4751" w:type="dxa"/>
            <w:tcMar>
              <w:top w:w="0" w:type="dxa"/>
              <w:left w:w="108" w:type="dxa"/>
              <w:bottom w:w="0" w:type="dxa"/>
              <w:right w:w="108" w:type="dxa"/>
            </w:tcMar>
          </w:tcPr>
          <w:p w:rsidR="00F02319" w:rsidRPr="00771E72" w:rsidRDefault="00F02319" w:rsidP="00B31AA2">
            <w:pPr>
              <w:rPr>
                <w:rFonts w:ascii="Arial" w:hAnsi="Arial" w:cs="Arial"/>
                <w:bCs/>
              </w:rPr>
            </w:pPr>
            <w:proofErr w:type="gramStart"/>
            <w:r w:rsidRPr="00771E72">
              <w:rPr>
                <w:rFonts w:ascii="Arial" w:hAnsi="Arial" w:cs="Arial"/>
                <w:bCs/>
              </w:rPr>
              <w:t>TOP  É-i</w:t>
            </w:r>
            <w:proofErr w:type="gramEnd"/>
            <w:r w:rsidRPr="00771E72">
              <w:rPr>
                <w:rFonts w:ascii="Arial" w:hAnsi="Arial" w:cs="Arial"/>
                <w:bCs/>
              </w:rPr>
              <w:t xml:space="preserve"> iparterület </w:t>
            </w:r>
          </w:p>
        </w:tc>
        <w:tc>
          <w:tcPr>
            <w:tcW w:w="4351" w:type="dxa"/>
            <w:tcMar>
              <w:top w:w="0" w:type="dxa"/>
              <w:left w:w="108" w:type="dxa"/>
              <w:bottom w:w="0" w:type="dxa"/>
              <w:right w:w="108" w:type="dxa"/>
            </w:tcMar>
          </w:tcPr>
          <w:p w:rsidR="00F02319" w:rsidRPr="00771E72" w:rsidRDefault="00F02319" w:rsidP="00B31AA2">
            <w:pPr>
              <w:spacing w:before="120" w:after="120"/>
              <w:jc w:val="center"/>
              <w:rPr>
                <w:rFonts w:ascii="Arial" w:hAnsi="Arial" w:cs="Arial"/>
                <w:bCs/>
              </w:rPr>
            </w:pPr>
            <w:r w:rsidRPr="00771E72">
              <w:rPr>
                <w:rFonts w:ascii="Arial" w:hAnsi="Arial" w:cs="Arial"/>
                <w:bCs/>
              </w:rPr>
              <w:t>Ajánlattételi határidő: 2019. 04.16.</w:t>
            </w:r>
          </w:p>
        </w:tc>
      </w:tr>
      <w:tr w:rsidR="00F02319" w:rsidRPr="00771E72" w:rsidTr="00B31AA2">
        <w:trPr>
          <w:trHeight w:val="80"/>
        </w:trPr>
        <w:tc>
          <w:tcPr>
            <w:tcW w:w="645" w:type="dxa"/>
            <w:tcMar>
              <w:top w:w="0" w:type="dxa"/>
              <w:left w:w="108" w:type="dxa"/>
              <w:bottom w:w="0" w:type="dxa"/>
              <w:right w:w="108" w:type="dxa"/>
            </w:tcMar>
          </w:tcPr>
          <w:p w:rsidR="00F02319" w:rsidRPr="00771E72" w:rsidRDefault="00F02319" w:rsidP="00B31AA2">
            <w:pPr>
              <w:jc w:val="center"/>
              <w:rPr>
                <w:rFonts w:ascii="Arial" w:hAnsi="Arial" w:cs="Arial"/>
                <w:bCs/>
              </w:rPr>
            </w:pPr>
            <w:r w:rsidRPr="00771E72">
              <w:rPr>
                <w:rFonts w:ascii="Arial" w:hAnsi="Arial" w:cs="Arial"/>
                <w:bCs/>
              </w:rPr>
              <w:t>11.</w:t>
            </w:r>
          </w:p>
        </w:tc>
        <w:tc>
          <w:tcPr>
            <w:tcW w:w="4751" w:type="dxa"/>
            <w:tcMar>
              <w:top w:w="0" w:type="dxa"/>
              <w:left w:w="108" w:type="dxa"/>
              <w:bottom w:w="0" w:type="dxa"/>
              <w:right w:w="108" w:type="dxa"/>
            </w:tcMar>
          </w:tcPr>
          <w:p w:rsidR="00F02319" w:rsidRPr="00771E72" w:rsidRDefault="00F02319" w:rsidP="00B31AA2">
            <w:pPr>
              <w:rPr>
                <w:rFonts w:ascii="Arial" w:hAnsi="Arial" w:cs="Arial"/>
                <w:bCs/>
              </w:rPr>
            </w:pPr>
            <w:r w:rsidRPr="00771E72">
              <w:rPr>
                <w:rFonts w:ascii="Arial" w:hAnsi="Arial" w:cs="Arial"/>
                <w:bCs/>
              </w:rPr>
              <w:t>TOP Egészségügyi alapellátó</w:t>
            </w:r>
          </w:p>
        </w:tc>
        <w:tc>
          <w:tcPr>
            <w:tcW w:w="4351" w:type="dxa"/>
            <w:tcMar>
              <w:top w:w="0" w:type="dxa"/>
              <w:left w:w="108" w:type="dxa"/>
              <w:bottom w:w="0" w:type="dxa"/>
              <w:right w:w="108" w:type="dxa"/>
            </w:tcMar>
          </w:tcPr>
          <w:p w:rsidR="00F02319" w:rsidRPr="00771E72" w:rsidRDefault="00F02319" w:rsidP="00B31AA2">
            <w:pPr>
              <w:tabs>
                <w:tab w:val="left" w:pos="3840"/>
              </w:tabs>
              <w:spacing w:before="120" w:after="120"/>
              <w:jc w:val="center"/>
              <w:rPr>
                <w:rFonts w:ascii="Arial" w:hAnsi="Arial" w:cs="Arial"/>
                <w:bCs/>
              </w:rPr>
            </w:pPr>
            <w:r w:rsidRPr="00771E72">
              <w:rPr>
                <w:rFonts w:ascii="Arial" w:hAnsi="Arial" w:cs="Arial"/>
                <w:bCs/>
              </w:rPr>
              <w:t>Ajánlattételi határidő EKR feltöltés alatt</w:t>
            </w:r>
          </w:p>
        </w:tc>
      </w:tr>
      <w:tr w:rsidR="00F02319" w:rsidRPr="00771E72" w:rsidTr="00B31AA2">
        <w:trPr>
          <w:trHeight w:val="80"/>
        </w:trPr>
        <w:tc>
          <w:tcPr>
            <w:tcW w:w="645" w:type="dxa"/>
            <w:tcMar>
              <w:top w:w="0" w:type="dxa"/>
              <w:left w:w="108" w:type="dxa"/>
              <w:bottom w:w="0" w:type="dxa"/>
              <w:right w:w="108" w:type="dxa"/>
            </w:tcMar>
          </w:tcPr>
          <w:p w:rsidR="00F02319" w:rsidRPr="00771E72" w:rsidRDefault="00F02319" w:rsidP="00B31AA2">
            <w:pPr>
              <w:jc w:val="center"/>
              <w:rPr>
                <w:rFonts w:ascii="Arial" w:hAnsi="Arial" w:cs="Arial"/>
                <w:bCs/>
              </w:rPr>
            </w:pPr>
            <w:r w:rsidRPr="00771E72">
              <w:rPr>
                <w:rFonts w:ascii="Arial" w:hAnsi="Arial" w:cs="Arial"/>
                <w:bCs/>
              </w:rPr>
              <w:t xml:space="preserve">12. </w:t>
            </w:r>
          </w:p>
        </w:tc>
        <w:tc>
          <w:tcPr>
            <w:tcW w:w="4751" w:type="dxa"/>
            <w:tcMar>
              <w:top w:w="0" w:type="dxa"/>
              <w:left w:w="108" w:type="dxa"/>
              <w:bottom w:w="0" w:type="dxa"/>
              <w:right w:w="108" w:type="dxa"/>
            </w:tcMar>
          </w:tcPr>
          <w:p w:rsidR="00F02319" w:rsidRPr="00771E72" w:rsidRDefault="00F02319" w:rsidP="00B31AA2">
            <w:pPr>
              <w:rPr>
                <w:rFonts w:ascii="Arial" w:hAnsi="Arial" w:cs="Arial"/>
                <w:bCs/>
              </w:rPr>
            </w:pPr>
            <w:r w:rsidRPr="00771E72">
              <w:rPr>
                <w:rFonts w:ascii="Arial" w:hAnsi="Arial" w:cs="Arial"/>
                <w:bCs/>
              </w:rPr>
              <w:t>Késmárk utcai teniszcentrum fejlesztése</w:t>
            </w:r>
          </w:p>
        </w:tc>
        <w:tc>
          <w:tcPr>
            <w:tcW w:w="4351" w:type="dxa"/>
            <w:tcMar>
              <w:top w:w="0" w:type="dxa"/>
              <w:left w:w="108" w:type="dxa"/>
              <w:bottom w:w="0" w:type="dxa"/>
              <w:right w:w="108" w:type="dxa"/>
            </w:tcMar>
          </w:tcPr>
          <w:p w:rsidR="00F02319" w:rsidRPr="00771E72" w:rsidRDefault="00F02319" w:rsidP="00B31AA2">
            <w:pPr>
              <w:spacing w:before="120" w:after="120"/>
              <w:jc w:val="center"/>
              <w:rPr>
                <w:rFonts w:ascii="Arial" w:hAnsi="Arial" w:cs="Arial"/>
                <w:bCs/>
              </w:rPr>
            </w:pPr>
            <w:r w:rsidRPr="00771E72">
              <w:rPr>
                <w:rFonts w:ascii="Arial" w:hAnsi="Arial" w:cs="Arial"/>
                <w:bCs/>
              </w:rPr>
              <w:t>Szerződéskötés: 2019.03.21.</w:t>
            </w:r>
          </w:p>
        </w:tc>
      </w:tr>
    </w:tbl>
    <w:p w:rsidR="00F02319" w:rsidRPr="00771E72" w:rsidRDefault="00F02319" w:rsidP="00F02319"/>
    <w:p w:rsidR="00E463F9" w:rsidRPr="00771E72" w:rsidRDefault="00E463F9" w:rsidP="00E463F9">
      <w:pPr>
        <w:jc w:val="both"/>
        <w:rPr>
          <w:rFonts w:ascii="Arial" w:hAnsi="Arial" w:cs="Arial"/>
        </w:rPr>
      </w:pPr>
    </w:p>
    <w:p w:rsidR="00B55C14" w:rsidRPr="00771E72" w:rsidRDefault="0072625F" w:rsidP="00B55C14">
      <w:pPr>
        <w:jc w:val="both"/>
        <w:rPr>
          <w:rFonts w:ascii="Arial" w:eastAsia="Calibri" w:hAnsi="Arial" w:cs="Arial"/>
          <w:lang w:eastAsia="en-US"/>
        </w:rPr>
      </w:pPr>
      <w:r w:rsidRPr="00771E72">
        <w:rPr>
          <w:rFonts w:ascii="Arial" w:eastAsia="Calibri" w:hAnsi="Arial" w:cs="Arial"/>
          <w:lang w:eastAsia="en-US"/>
        </w:rPr>
        <w:t xml:space="preserve">A </w:t>
      </w:r>
      <w:r w:rsidRPr="00771E72">
        <w:rPr>
          <w:rFonts w:ascii="Arial" w:eastAsia="Calibri" w:hAnsi="Arial" w:cs="Arial"/>
          <w:b/>
          <w:u w:val="single"/>
          <w:lang w:eastAsia="en-US"/>
        </w:rPr>
        <w:t>Beruházási Iroda</w:t>
      </w:r>
      <w:r w:rsidRPr="00771E72">
        <w:rPr>
          <w:rFonts w:ascii="Arial" w:eastAsia="Calibri" w:hAnsi="Arial" w:cs="Arial"/>
          <w:lang w:eastAsia="en-US"/>
        </w:rPr>
        <w:t xml:space="preserve"> a legutóbbi Közgyűlés óta eltelt időszakban az alábbi feladatokat </w:t>
      </w:r>
      <w:r w:rsidR="0081155F" w:rsidRPr="00771E72">
        <w:rPr>
          <w:rFonts w:ascii="Arial" w:eastAsia="Calibri" w:hAnsi="Arial" w:cs="Arial"/>
          <w:lang w:eastAsia="en-US"/>
        </w:rPr>
        <w:t>látta el</w:t>
      </w:r>
      <w:r w:rsidR="00B55C14" w:rsidRPr="00771E72">
        <w:rPr>
          <w:rFonts w:ascii="Arial" w:eastAsia="Calibri" w:hAnsi="Arial" w:cs="Arial"/>
          <w:lang w:eastAsia="en-US"/>
        </w:rPr>
        <w:t>:</w:t>
      </w:r>
    </w:p>
    <w:p w:rsidR="00B21C83" w:rsidRPr="00B21C83" w:rsidRDefault="00B21C83" w:rsidP="00B21C83">
      <w:pPr>
        <w:pStyle w:val="Listaszerbekezds"/>
        <w:numPr>
          <w:ilvl w:val="0"/>
          <w:numId w:val="18"/>
        </w:numPr>
        <w:spacing w:after="120"/>
        <w:ind w:left="425" w:hanging="425"/>
        <w:contextualSpacing w:val="0"/>
        <w:jc w:val="both"/>
        <w:rPr>
          <w:rFonts w:cs="Arial"/>
          <w:sz w:val="24"/>
        </w:rPr>
      </w:pPr>
      <w:r w:rsidRPr="00771E72">
        <w:rPr>
          <w:rFonts w:cs="Arial"/>
          <w:b/>
          <w:bCs/>
          <w:sz w:val="24"/>
        </w:rPr>
        <w:t xml:space="preserve">TOP-6.2.1-15-SH1-2016-00005 Bölcsődei fejlesztések Szombathelyen </w:t>
      </w:r>
      <w:r w:rsidRPr="00771E72">
        <w:rPr>
          <w:rFonts w:cs="Arial"/>
          <w:sz w:val="24"/>
        </w:rPr>
        <w:t>című projekt keretében, Szombathely Megyei Jogú Város Közgyűlésének 111/2016. (IV.20.) Kgy. számú határozata döntött a projekt elfogadásáról, felhatalmazta a Polgármester urat a Támogatási szerződés aláírására és kérte a projekt előkészítésére és végrehajtására vonatkozó szerződések megkötésére. Mindezek alapján eljárva a kiviteli tervek, az építési műszaki ellenőr beszerzésre kerültek, valamint a kivitelezők beszerzése részben megtörtént. Jelenleg a Bokréta Bölcsőde felújítása határ</w:t>
      </w:r>
      <w:r w:rsidR="00AE05D2">
        <w:rPr>
          <w:rFonts w:cs="Arial"/>
          <w:sz w:val="24"/>
        </w:rPr>
        <w:t xml:space="preserve">időben – 2018. augusztus végén </w:t>
      </w:r>
      <w:r w:rsidRPr="00771E72">
        <w:rPr>
          <w:rFonts w:cs="Arial"/>
          <w:sz w:val="24"/>
        </w:rPr>
        <w:t>befejeződött, a kivitelezés nettó 60,5 millió Ft volt. A Kuckó</w:t>
      </w:r>
      <w:r w:rsidRPr="00B21C83">
        <w:rPr>
          <w:rFonts w:cs="Arial"/>
          <w:sz w:val="24"/>
        </w:rPr>
        <w:t xml:space="preserve"> Bölcsőde kivitelezése folyamatban van, a PDR Alpok </w:t>
      </w:r>
      <w:proofErr w:type="spellStart"/>
      <w:r w:rsidRPr="00B21C83">
        <w:rPr>
          <w:rFonts w:cs="Arial"/>
          <w:sz w:val="24"/>
        </w:rPr>
        <w:t>Bau</w:t>
      </w:r>
      <w:proofErr w:type="spellEnd"/>
      <w:r w:rsidRPr="00B21C83">
        <w:rPr>
          <w:rFonts w:cs="Arial"/>
          <w:sz w:val="24"/>
        </w:rPr>
        <w:t xml:space="preserve"> Kft. szerződéses határideje 2019. augusztus 18. A </w:t>
      </w:r>
      <w:proofErr w:type="spellStart"/>
      <w:r w:rsidRPr="00B21C83">
        <w:rPr>
          <w:rFonts w:cs="Arial"/>
          <w:sz w:val="24"/>
        </w:rPr>
        <w:t>Csodaország</w:t>
      </w:r>
      <w:proofErr w:type="spellEnd"/>
      <w:r w:rsidRPr="00B21C83">
        <w:rPr>
          <w:rFonts w:cs="Arial"/>
          <w:sz w:val="24"/>
        </w:rPr>
        <w:t xml:space="preserve"> Bölcsőde kivitelezőjének beszerzése lezárult, a nyertes Homlok Építő </w:t>
      </w:r>
      <w:proofErr w:type="spellStart"/>
      <w:r w:rsidRPr="00B21C83">
        <w:rPr>
          <w:rFonts w:cs="Arial"/>
          <w:sz w:val="24"/>
        </w:rPr>
        <w:t>Zrt-vel</w:t>
      </w:r>
      <w:proofErr w:type="spellEnd"/>
      <w:r w:rsidRPr="00B21C83">
        <w:rPr>
          <w:rFonts w:cs="Arial"/>
          <w:sz w:val="24"/>
        </w:rPr>
        <w:t xml:space="preserve"> a szerződés aláírásra került, a kivitelezést 2019. december közepéig kell befejeznie.</w:t>
      </w:r>
    </w:p>
    <w:p w:rsidR="00B21C83" w:rsidRPr="00B21C83" w:rsidRDefault="00B21C83" w:rsidP="00B21C83">
      <w:pPr>
        <w:pStyle w:val="Listaszerbekezds"/>
        <w:numPr>
          <w:ilvl w:val="0"/>
          <w:numId w:val="18"/>
        </w:numPr>
        <w:spacing w:after="120"/>
        <w:ind w:left="425" w:hanging="425"/>
        <w:contextualSpacing w:val="0"/>
        <w:jc w:val="both"/>
        <w:rPr>
          <w:rFonts w:cs="Arial"/>
          <w:sz w:val="24"/>
        </w:rPr>
      </w:pPr>
      <w:r w:rsidRPr="00B21C83">
        <w:rPr>
          <w:rFonts w:cs="Arial"/>
          <w:b/>
          <w:bCs/>
          <w:sz w:val="24"/>
        </w:rPr>
        <w:lastRenderedPageBreak/>
        <w:t xml:space="preserve">TOP-6.3.2-15-SH1-2016-00001 A szombathelyi Sportliget fejlesztése című </w:t>
      </w:r>
      <w:r w:rsidRPr="00B21C83">
        <w:rPr>
          <w:rFonts w:cs="Arial"/>
          <w:sz w:val="24"/>
        </w:rPr>
        <w:t>projekt keretében, Szombathely Megyei Jogú Város Közgyűlésének 105/2016. (IV.20.) Kgy. számú határozata döntött a „Zöld város kialakítása” pályázat benyújtásáról, felhatalmazta a Polgármester urat a Támogatási szerződés aláírására. A 187/2016.</w:t>
      </w:r>
      <w:r w:rsidR="00AE05D2">
        <w:rPr>
          <w:rFonts w:cs="Arial"/>
          <w:sz w:val="24"/>
        </w:rPr>
        <w:t xml:space="preserve"> </w:t>
      </w:r>
      <w:r w:rsidRPr="00B21C83">
        <w:rPr>
          <w:rFonts w:cs="Arial"/>
          <w:sz w:val="24"/>
        </w:rPr>
        <w:t xml:space="preserve">(VI.9.) Kgy. sz. határozat a módosított tanulmánytervet jóváhagyta, majd a 171/2017. (VI.15.) Kgy. sz. határozat elfogadta a bemutatott műszaki terveket, az Aranypatak </w:t>
      </w:r>
      <w:proofErr w:type="spellStart"/>
      <w:r w:rsidRPr="00B21C83">
        <w:rPr>
          <w:rFonts w:cs="Arial"/>
          <w:sz w:val="24"/>
        </w:rPr>
        <w:t>revitalizációra</w:t>
      </w:r>
      <w:proofErr w:type="spellEnd"/>
      <w:r w:rsidRPr="00B21C83">
        <w:rPr>
          <w:rFonts w:cs="Arial"/>
          <w:sz w:val="24"/>
        </w:rPr>
        <w:t xml:space="preserve"> fedezetet biztosított. A Sportliget fejlesztést követő üzemeltetésével kapcsolatos döntést a 290/2017. (X.26.) Kgy. sz. határ</w:t>
      </w:r>
      <w:r w:rsidR="00AE05D2">
        <w:rPr>
          <w:rFonts w:cs="Arial"/>
          <w:sz w:val="24"/>
        </w:rPr>
        <w:t xml:space="preserve">ozattal hozta meg a Közgyűlés. </w:t>
      </w:r>
      <w:r w:rsidRPr="00B21C83">
        <w:rPr>
          <w:rFonts w:cs="Arial"/>
          <w:sz w:val="24"/>
        </w:rPr>
        <w:t xml:space="preserve">Mindezek alapján eljárva a kiviteli tervek, az építési műszaki ellenőr, valamint a kivitelező beszerzésre kerültek. A nyertes ajánlattevővel, a Sportliget 2018 Konzorciummal (Homlok Építő Zrt. és a </w:t>
      </w:r>
      <w:proofErr w:type="spellStart"/>
      <w:r w:rsidRPr="00B21C83">
        <w:rPr>
          <w:rFonts w:cs="Arial"/>
          <w:sz w:val="24"/>
        </w:rPr>
        <w:t>Prenor</w:t>
      </w:r>
      <w:proofErr w:type="spellEnd"/>
      <w:r w:rsidRPr="00B21C83">
        <w:rPr>
          <w:rFonts w:cs="Arial"/>
          <w:sz w:val="24"/>
        </w:rPr>
        <w:t xml:space="preserve"> Kft.) 2019. január 7. napján a vállalkozási szerződés aláírásra került. A munkaterület átadása január 17-én megtörtént, a munkákat a kivitelező megkezdte, a kivitelezés folyamatban van, a készültség 25 %-os.</w:t>
      </w:r>
    </w:p>
    <w:p w:rsidR="00B21C83" w:rsidRPr="00B21C83" w:rsidRDefault="00B21C83" w:rsidP="00B21C83">
      <w:pPr>
        <w:pStyle w:val="Listaszerbekezds"/>
        <w:numPr>
          <w:ilvl w:val="0"/>
          <w:numId w:val="18"/>
        </w:numPr>
        <w:spacing w:after="120"/>
        <w:ind w:left="425" w:hanging="425"/>
        <w:contextualSpacing w:val="0"/>
        <w:jc w:val="both"/>
        <w:rPr>
          <w:rFonts w:cs="Arial"/>
          <w:sz w:val="24"/>
        </w:rPr>
      </w:pPr>
      <w:r w:rsidRPr="00B21C83">
        <w:rPr>
          <w:rFonts w:cs="Arial"/>
          <w:b/>
          <w:bCs/>
          <w:sz w:val="24"/>
        </w:rPr>
        <w:t xml:space="preserve">TOP-6.5.1-15-SH1-2016-00002 AGORA központ energetikai korszerűsítése című </w:t>
      </w:r>
      <w:r w:rsidRPr="00B21C83">
        <w:rPr>
          <w:rFonts w:cs="Arial"/>
          <w:sz w:val="24"/>
        </w:rPr>
        <w:t xml:space="preserve">projekt keretében, Szombathely Megyei Jogú Város Közgyűlésének 192/2016. (VI.9.) Kgy. számú határozata döntött a projekt elfogadásáról, felhatalmazta a Polgármester urat a Támogatási szerződés aláírására és kérte a projekt előkészítésére és végrehajtására vonatkozó szerződések megkötésére. Mindezek alapján eljárva a kiviteli tervek, az építési műszaki ellenőr, valamint a kivitelező beszerzésre kerültek. Az épület energetikai korszerűsítésére irányuló kivitelezési munkákat a KG </w:t>
      </w:r>
      <w:proofErr w:type="spellStart"/>
      <w:r w:rsidRPr="00B21C83">
        <w:rPr>
          <w:rFonts w:cs="Arial"/>
          <w:sz w:val="24"/>
        </w:rPr>
        <w:t>Invest</w:t>
      </w:r>
      <w:proofErr w:type="spellEnd"/>
      <w:r w:rsidRPr="00B21C83">
        <w:rPr>
          <w:rFonts w:cs="Arial"/>
          <w:sz w:val="24"/>
        </w:rPr>
        <w:t xml:space="preserve"> 2008 Kft. szerződéses határidőben 2019. január 31-én befejezte, a műszaki átadás-átvétel megtörtént, a megvalósulási dokumentációk benyújtása és ellenőrzése zajlik.</w:t>
      </w:r>
    </w:p>
    <w:p w:rsidR="00B21C83" w:rsidRPr="00B21C83" w:rsidRDefault="00B21C83" w:rsidP="00B21C83">
      <w:pPr>
        <w:numPr>
          <w:ilvl w:val="0"/>
          <w:numId w:val="18"/>
        </w:numPr>
        <w:spacing w:after="120"/>
        <w:ind w:left="425" w:hanging="425"/>
        <w:jc w:val="both"/>
        <w:rPr>
          <w:rFonts w:ascii="Arial" w:hAnsi="Arial" w:cs="Arial"/>
        </w:rPr>
      </w:pPr>
      <w:r w:rsidRPr="00B21C83">
        <w:rPr>
          <w:rFonts w:ascii="Arial" w:hAnsi="Arial" w:cs="Arial"/>
          <w:b/>
          <w:bCs/>
        </w:rPr>
        <w:t xml:space="preserve">TOP-6.6.1-15-SH1-2016-00001 Új Egészségügyi Alapellátó Központ kialakítása </w:t>
      </w:r>
      <w:r w:rsidRPr="00B21C83">
        <w:rPr>
          <w:rFonts w:ascii="Arial" w:hAnsi="Arial" w:cs="Arial"/>
        </w:rPr>
        <w:t xml:space="preserve">című projekt esetében, Szombathely Megyei Jogú Város Közgyűlésének 11/2016. (I.28.) Kgy. számú határozata döntött a projekt elfogadásáról, felhatalmazta a Polgármester urat a Támogatási szerződés aláírására. A 98/2016.(IV.20.) Kgy. sz. határozat a módosított megvalósíthatósági tanulmányt jóváhagyta, majd a 186/2016. (VI.9.) Kgy. sz. határozat elfogadta a Beruházási programot, </w:t>
      </w:r>
      <w:r>
        <w:rPr>
          <w:rFonts w:ascii="Arial" w:hAnsi="Arial" w:cs="Arial"/>
        </w:rPr>
        <w:t>és a</w:t>
      </w:r>
      <w:r w:rsidRPr="00B21C83">
        <w:rPr>
          <w:rFonts w:ascii="Arial" w:hAnsi="Arial" w:cs="Arial"/>
        </w:rPr>
        <w:t xml:space="preserve"> légtechnika biztosítására fedezetet biztosított és kérte a projekt végrehajtására </w:t>
      </w:r>
      <w:r>
        <w:rPr>
          <w:rFonts w:ascii="Arial" w:hAnsi="Arial" w:cs="Arial"/>
        </w:rPr>
        <w:t>vonatkozó szerződések megkötését</w:t>
      </w:r>
      <w:r w:rsidRPr="00B21C83">
        <w:rPr>
          <w:rFonts w:ascii="Arial" w:hAnsi="Arial" w:cs="Arial"/>
        </w:rPr>
        <w:t>. A 318/2016.</w:t>
      </w:r>
      <w:r w:rsidR="00AE05D2">
        <w:rPr>
          <w:rFonts w:ascii="Arial" w:hAnsi="Arial" w:cs="Arial"/>
        </w:rPr>
        <w:t xml:space="preserve"> </w:t>
      </w:r>
      <w:r w:rsidRPr="00B21C83">
        <w:rPr>
          <w:rFonts w:ascii="Arial" w:hAnsi="Arial" w:cs="Arial"/>
        </w:rPr>
        <w:t>(X.27.) Kgy. sz. határozat elfogadta a parkolók üzemeltetési rendjét. Mindezek alapján eljárva a kiviteli tervek, az építési műszaki ellenőr beszerzésre kerültek, valamint a kivitelező beszerzése megkezdődött. A kivitelező kiválasztására irányuló eredménytelen közbeszerzési eljárásra tekintettel a 7/2018.</w:t>
      </w:r>
      <w:r w:rsidR="00AE05D2">
        <w:rPr>
          <w:rFonts w:ascii="Arial" w:hAnsi="Arial" w:cs="Arial"/>
        </w:rPr>
        <w:t xml:space="preserve"> </w:t>
      </w:r>
      <w:r w:rsidRPr="00B21C83">
        <w:rPr>
          <w:rFonts w:ascii="Arial" w:hAnsi="Arial" w:cs="Arial"/>
        </w:rPr>
        <w:t>(II.15.) Kgy. sz. határozat d</w:t>
      </w:r>
      <w:r w:rsidR="00644481">
        <w:rPr>
          <w:rFonts w:ascii="Arial" w:hAnsi="Arial" w:cs="Arial"/>
        </w:rPr>
        <w:t>öntött a t</w:t>
      </w:r>
      <w:r w:rsidRPr="00B21C83">
        <w:rPr>
          <w:rFonts w:ascii="Arial" w:hAnsi="Arial" w:cs="Arial"/>
        </w:rPr>
        <w:t>ámogatási szerződéstől való elállásról és az új mű</w:t>
      </w:r>
      <w:r w:rsidR="00644481">
        <w:rPr>
          <w:rFonts w:ascii="Arial" w:hAnsi="Arial" w:cs="Arial"/>
        </w:rPr>
        <w:t>szaki tartalomnak megfelelő új t</w:t>
      </w:r>
      <w:r w:rsidRPr="00B21C83">
        <w:rPr>
          <w:rFonts w:ascii="Arial" w:hAnsi="Arial" w:cs="Arial"/>
        </w:rPr>
        <w:t xml:space="preserve">ámogatási kérelem benyújtásáról, az új </w:t>
      </w:r>
      <w:r w:rsidR="00644481">
        <w:rPr>
          <w:rFonts w:ascii="Arial" w:hAnsi="Arial" w:cs="Arial"/>
        </w:rPr>
        <w:t>t</w:t>
      </w:r>
      <w:r w:rsidRPr="00B21C83">
        <w:rPr>
          <w:rFonts w:ascii="Arial" w:hAnsi="Arial" w:cs="Arial"/>
        </w:rPr>
        <w:t xml:space="preserve">ámogatási szerződés aláírásáról. Az engedélyes és kiviteli tervek áttervezésre kerültek, mely során műszaki tartalom csökkentés történt, valamint az építési engedély beszerzésre került. A kivitelező beszerzésére irányuló ismételt feltételes közbeszerzési eljárás megindult és folyamatban van. A </w:t>
      </w:r>
      <w:r w:rsidR="00644481">
        <w:rPr>
          <w:rFonts w:ascii="Arial" w:hAnsi="Arial" w:cs="Arial"/>
        </w:rPr>
        <w:t>t</w:t>
      </w:r>
      <w:r w:rsidRPr="00B21C83">
        <w:rPr>
          <w:rFonts w:ascii="Arial" w:hAnsi="Arial" w:cs="Arial"/>
        </w:rPr>
        <w:t>ámogatási szerződés is aláírása került és 2019. április 1-én hatályba lépett.</w:t>
      </w:r>
    </w:p>
    <w:p w:rsidR="00B21C83" w:rsidRPr="00B21C83" w:rsidRDefault="00B21C83" w:rsidP="00B21C83">
      <w:pPr>
        <w:pStyle w:val="Listaszerbekezds"/>
        <w:numPr>
          <w:ilvl w:val="0"/>
          <w:numId w:val="36"/>
        </w:numPr>
        <w:spacing w:after="120"/>
        <w:ind w:left="426" w:hanging="426"/>
        <w:contextualSpacing w:val="0"/>
        <w:jc w:val="both"/>
        <w:rPr>
          <w:rFonts w:cs="Arial"/>
          <w:b/>
          <w:sz w:val="24"/>
        </w:rPr>
      </w:pPr>
      <w:r w:rsidRPr="00B21C83">
        <w:rPr>
          <w:rFonts w:cs="Arial"/>
          <w:b/>
          <w:bCs/>
          <w:sz w:val="24"/>
        </w:rPr>
        <w:t xml:space="preserve">TOP-6.7.1-15-SH1-2016-00001 Szociális város rehabilitáció II. ütem </w:t>
      </w:r>
      <w:r w:rsidRPr="00B21C83">
        <w:rPr>
          <w:rFonts w:cs="Arial"/>
          <w:sz w:val="24"/>
        </w:rPr>
        <w:t xml:space="preserve">című projekt keretében, Szombathely Megyei Jogú Város Közgyűlésének 191/2016. (VI.9.) Kgy. számú határozata döntött a projekt elfogadásáról, felhatalmazta a Polgármester urat a Támogatási szerződés aláírására és kérte a projekt előkészítésére és végrehajtására vonatkozó szerződések megkötésére. Mindezek alapján eljárva a kiviteli tervek, az építési műszaki ellenőr, valamint a kivitelező beszerzésre kerültek. A projektben megvalósuló </w:t>
      </w:r>
      <w:r w:rsidRPr="00B21C83">
        <w:rPr>
          <w:rFonts w:cs="Arial"/>
          <w:b/>
          <w:bCs/>
          <w:sz w:val="24"/>
        </w:rPr>
        <w:t xml:space="preserve">szociális bérlakás felújítások </w:t>
      </w:r>
      <w:r w:rsidRPr="00B21C83">
        <w:rPr>
          <w:rFonts w:cs="Arial"/>
          <w:sz w:val="24"/>
        </w:rPr>
        <w:t xml:space="preserve">esetében, a munkaterület átadás megtörtént, a munkákat a KG </w:t>
      </w:r>
      <w:proofErr w:type="spellStart"/>
      <w:r w:rsidRPr="00B21C83">
        <w:rPr>
          <w:rFonts w:cs="Arial"/>
          <w:sz w:val="24"/>
        </w:rPr>
        <w:t>Invest</w:t>
      </w:r>
      <w:proofErr w:type="spellEnd"/>
      <w:r w:rsidRPr="00B21C83">
        <w:rPr>
          <w:rFonts w:cs="Arial"/>
          <w:sz w:val="24"/>
        </w:rPr>
        <w:t xml:space="preserve"> 2008 Kft. megkezdődte, kivitelezés folyamatban van. A kivitelező KG </w:t>
      </w:r>
      <w:proofErr w:type="spellStart"/>
      <w:r w:rsidRPr="00B21C83">
        <w:rPr>
          <w:rFonts w:cs="Arial"/>
          <w:sz w:val="24"/>
        </w:rPr>
        <w:t>Invest</w:t>
      </w:r>
      <w:proofErr w:type="spellEnd"/>
      <w:r w:rsidRPr="00B21C83">
        <w:rPr>
          <w:rFonts w:cs="Arial"/>
          <w:sz w:val="24"/>
        </w:rPr>
        <w:t xml:space="preserve"> 2008 Kft. az 50 %-os teljesítést decemberben elérte. A </w:t>
      </w:r>
      <w:r w:rsidR="00644481">
        <w:rPr>
          <w:rFonts w:cs="Arial"/>
          <w:sz w:val="24"/>
        </w:rPr>
        <w:t>v</w:t>
      </w:r>
      <w:r w:rsidRPr="00B21C83">
        <w:rPr>
          <w:rFonts w:cs="Arial"/>
          <w:sz w:val="24"/>
        </w:rPr>
        <w:t xml:space="preserve">állalkozási szerződés módosításra került az előre nem látható munkák miatt, a </w:t>
      </w:r>
      <w:r w:rsidRPr="00B21C83">
        <w:rPr>
          <w:rFonts w:cs="Arial"/>
          <w:sz w:val="24"/>
        </w:rPr>
        <w:lastRenderedPageBreak/>
        <w:t xml:space="preserve">kivitelezésre vonatkozó határidő 2019. március 31-e volt. A </w:t>
      </w:r>
      <w:r w:rsidR="00AE05D2" w:rsidRPr="00B21C83">
        <w:rPr>
          <w:rFonts w:cs="Arial"/>
          <w:sz w:val="24"/>
        </w:rPr>
        <w:t>műszaki</w:t>
      </w:r>
      <w:r w:rsidRPr="00B21C83">
        <w:rPr>
          <w:rFonts w:cs="Arial"/>
          <w:sz w:val="24"/>
        </w:rPr>
        <w:t xml:space="preserve"> átadás-átvételi eljárás megindult, folyamatban van. A projektben megvalósuló </w:t>
      </w:r>
      <w:r w:rsidRPr="00B21C83">
        <w:rPr>
          <w:rFonts w:cs="Arial"/>
          <w:b/>
          <w:bCs/>
          <w:sz w:val="24"/>
        </w:rPr>
        <w:t xml:space="preserve">út és park felújítások </w:t>
      </w:r>
      <w:r w:rsidRPr="00B21C83">
        <w:rPr>
          <w:rFonts w:cs="Arial"/>
          <w:sz w:val="24"/>
        </w:rPr>
        <w:t>esetében a Szigligeti E. utca (Táncsics M. utca és Brenner T. körút közötti) szakasza, a Brenner T. körúton az új buszöböl, a Szalézi tér és a Tóth István park kialakítása elkészült határidőben, az Alpok Terra Kft</w:t>
      </w:r>
      <w:r w:rsidR="00644481">
        <w:rPr>
          <w:rFonts w:cs="Arial"/>
          <w:sz w:val="24"/>
        </w:rPr>
        <w:t>.</w:t>
      </w:r>
      <w:r w:rsidRPr="00B21C83">
        <w:rPr>
          <w:rFonts w:cs="Arial"/>
          <w:sz w:val="24"/>
        </w:rPr>
        <w:t xml:space="preserve"> készre jelentését követően a műszaki átadás-átvételi eljárások </w:t>
      </w:r>
      <w:r w:rsidR="00644481">
        <w:rPr>
          <w:rFonts w:cs="Arial"/>
          <w:sz w:val="24"/>
        </w:rPr>
        <w:t>lezajlottak</w:t>
      </w:r>
      <w:r w:rsidRPr="00B21C83">
        <w:rPr>
          <w:rFonts w:cs="Arial"/>
          <w:sz w:val="24"/>
        </w:rPr>
        <w:t xml:space="preserve"> 2018. november végén, december elején. Az utak forgalomba helyezése megtörtént.</w:t>
      </w:r>
    </w:p>
    <w:p w:rsidR="00B21C83" w:rsidRPr="00B21C83" w:rsidRDefault="00B21C83" w:rsidP="00B21C83">
      <w:pPr>
        <w:numPr>
          <w:ilvl w:val="0"/>
          <w:numId w:val="18"/>
        </w:numPr>
        <w:spacing w:after="120"/>
        <w:ind w:left="425" w:hanging="425"/>
        <w:jc w:val="both"/>
        <w:rPr>
          <w:rFonts w:ascii="Arial" w:hAnsi="Arial" w:cs="Arial"/>
        </w:rPr>
      </w:pPr>
      <w:r w:rsidRPr="00B21C83">
        <w:rPr>
          <w:rFonts w:ascii="Arial" w:hAnsi="Arial" w:cs="Arial"/>
          <w:b/>
          <w:bCs/>
        </w:rPr>
        <w:t xml:space="preserve">TOP-6.4.1-15-SH1-2016-00001 számú „Szombathely Megyei Jogú Város </w:t>
      </w:r>
      <w:proofErr w:type="spellStart"/>
      <w:r w:rsidRPr="00B21C83">
        <w:rPr>
          <w:rFonts w:ascii="Arial" w:hAnsi="Arial" w:cs="Arial"/>
          <w:b/>
          <w:bCs/>
        </w:rPr>
        <w:t>kerékpárosbarát</w:t>
      </w:r>
      <w:proofErr w:type="spellEnd"/>
      <w:r w:rsidRPr="00B21C83">
        <w:rPr>
          <w:rFonts w:ascii="Arial" w:hAnsi="Arial" w:cs="Arial"/>
          <w:b/>
          <w:bCs/>
        </w:rPr>
        <w:t xml:space="preserve"> fejlesztése”</w:t>
      </w:r>
      <w:r w:rsidRPr="00B21C83">
        <w:rPr>
          <w:rFonts w:ascii="Arial" w:hAnsi="Arial" w:cs="Arial"/>
        </w:rPr>
        <w:t xml:space="preserve"> című pályázatban, Szombathely Megyei Jogú Város Közgyűlésének 42/2016.(II.25.) számú Kgy. határozata alapján eljárva a tervezők, azaz az </w:t>
      </w:r>
      <w:proofErr w:type="spellStart"/>
      <w:r w:rsidRPr="00B21C83">
        <w:rPr>
          <w:rFonts w:ascii="Arial" w:hAnsi="Arial" w:cs="Arial"/>
        </w:rPr>
        <w:t>Investment</w:t>
      </w:r>
      <w:proofErr w:type="spellEnd"/>
      <w:r w:rsidRPr="00B21C83">
        <w:rPr>
          <w:rFonts w:ascii="Arial" w:hAnsi="Arial" w:cs="Arial"/>
        </w:rPr>
        <w:t xml:space="preserve"> Kft., a Somlai Mérnöki Iroda Kft., valamint a </w:t>
      </w:r>
      <w:proofErr w:type="spellStart"/>
      <w:r w:rsidRPr="00B21C83">
        <w:rPr>
          <w:rFonts w:ascii="Arial" w:hAnsi="Arial" w:cs="Arial"/>
        </w:rPr>
        <w:t>Westber</w:t>
      </w:r>
      <w:proofErr w:type="spellEnd"/>
      <w:r w:rsidRPr="00B21C83">
        <w:rPr>
          <w:rFonts w:ascii="Arial" w:hAnsi="Arial" w:cs="Arial"/>
        </w:rPr>
        <w:t xml:space="preserve"> Kft. beszerzésre kerültek és a kiviteli terveinek készítése van folyamatban. Az építési műszaki ellenőr beszerzése megtörtént, a Magyar Mérnök Céh </w:t>
      </w:r>
      <w:proofErr w:type="spellStart"/>
      <w:r w:rsidRPr="00B21C83">
        <w:rPr>
          <w:rFonts w:ascii="Arial" w:hAnsi="Arial" w:cs="Arial"/>
        </w:rPr>
        <w:t>Kft-vel</w:t>
      </w:r>
      <w:proofErr w:type="spellEnd"/>
      <w:r w:rsidRPr="00B21C83">
        <w:rPr>
          <w:rFonts w:ascii="Arial" w:hAnsi="Arial" w:cs="Arial"/>
        </w:rPr>
        <w:t xml:space="preserve"> a megbízási szerződést megkötöttük. A kivitelező beszerzésére irányuló eljárás előkészítése folyik.</w:t>
      </w:r>
    </w:p>
    <w:p w:rsidR="00B21C83" w:rsidRPr="00B21C83" w:rsidRDefault="00B21C83" w:rsidP="00B21C83">
      <w:pPr>
        <w:numPr>
          <w:ilvl w:val="0"/>
          <w:numId w:val="18"/>
        </w:numPr>
        <w:spacing w:after="120"/>
        <w:ind w:left="425" w:hanging="425"/>
        <w:jc w:val="both"/>
        <w:rPr>
          <w:rFonts w:ascii="Arial" w:hAnsi="Arial" w:cs="Arial"/>
        </w:rPr>
      </w:pPr>
      <w:r w:rsidRPr="00B21C83">
        <w:rPr>
          <w:rFonts w:ascii="Arial" w:hAnsi="Arial" w:cs="Arial"/>
          <w:b/>
          <w:bCs/>
        </w:rPr>
        <w:t>TOP-6.5.1-15-SH1-2016-00004 Óvodák energetikai korszerűsítése</w:t>
      </w:r>
      <w:r w:rsidRPr="00B21C83">
        <w:rPr>
          <w:rFonts w:ascii="Arial" w:hAnsi="Arial" w:cs="Arial"/>
        </w:rPr>
        <w:t xml:space="preserve"> című projekt keretében, Szombathely Megyei Jogú Város Közgyűlésének 192/2016.(VI.9.) számú Kgy</w:t>
      </w:r>
      <w:r w:rsidR="00ED3A1E">
        <w:rPr>
          <w:rFonts w:ascii="Arial" w:hAnsi="Arial" w:cs="Arial"/>
        </w:rPr>
        <w:t>.</w:t>
      </w:r>
      <w:r w:rsidRPr="00B21C83">
        <w:rPr>
          <w:rFonts w:ascii="Arial" w:hAnsi="Arial" w:cs="Arial"/>
        </w:rPr>
        <w:t xml:space="preserve"> határozata alapján eljárva a kiviteli tervek, az építési műszaki ellenőr, valamint a kivitelező beszerzésre kerültek. A Szombathely, Bem J. u. 33. szám alatti </w:t>
      </w:r>
      <w:proofErr w:type="spellStart"/>
      <w:r w:rsidRPr="00B21C83">
        <w:rPr>
          <w:rFonts w:ascii="Arial" w:hAnsi="Arial" w:cs="Arial"/>
        </w:rPr>
        <w:t>Hétszínvirág</w:t>
      </w:r>
      <w:proofErr w:type="spellEnd"/>
      <w:r w:rsidRPr="00B21C83">
        <w:rPr>
          <w:rFonts w:ascii="Arial" w:hAnsi="Arial" w:cs="Arial"/>
        </w:rPr>
        <w:t xml:space="preserve"> Óvoda; a Szombathely, Pázmány P. krt. 26. szám alatti Micimackó + Napsugár Óvoda; továbbá a Szombathely, Margaréta u. 1. szám alatti Margaréta Óvoda energetikai korszerűsítési munkáit a KG </w:t>
      </w:r>
      <w:proofErr w:type="spellStart"/>
      <w:r w:rsidRPr="00B21C83">
        <w:rPr>
          <w:rFonts w:ascii="Arial" w:hAnsi="Arial" w:cs="Arial"/>
        </w:rPr>
        <w:t>Invest</w:t>
      </w:r>
      <w:proofErr w:type="spellEnd"/>
      <w:r w:rsidRPr="00B21C83">
        <w:rPr>
          <w:rFonts w:ascii="Arial" w:hAnsi="Arial" w:cs="Arial"/>
        </w:rPr>
        <w:t xml:space="preserve"> 2008 Kft. szerződéses határidőben 2019. január 31-én befejezte, a műszaki átadás-átvétel megtörtént, a megvalósulási dokumentációk benyújtása és ellenőrzése zajlik.</w:t>
      </w:r>
    </w:p>
    <w:p w:rsidR="00B21C83" w:rsidRPr="00B21C83" w:rsidRDefault="00B21C83" w:rsidP="00B21C83">
      <w:pPr>
        <w:numPr>
          <w:ilvl w:val="0"/>
          <w:numId w:val="18"/>
        </w:numPr>
        <w:spacing w:after="120"/>
        <w:ind w:left="425" w:hanging="425"/>
        <w:jc w:val="both"/>
        <w:rPr>
          <w:rFonts w:ascii="Arial" w:hAnsi="Arial" w:cs="Arial"/>
        </w:rPr>
      </w:pPr>
      <w:r w:rsidRPr="00B21C83">
        <w:rPr>
          <w:rFonts w:ascii="Arial" w:hAnsi="Arial" w:cs="Arial"/>
          <w:b/>
          <w:bCs/>
        </w:rPr>
        <w:t xml:space="preserve">Szombathely-Balogunyom településeket összekötő kerékpárút </w:t>
      </w:r>
      <w:r w:rsidRPr="00B21C83">
        <w:rPr>
          <w:rFonts w:ascii="Arial" w:hAnsi="Arial" w:cs="Arial"/>
        </w:rPr>
        <w:t>engedélyes terveit, az építési engedélyt, valamint a kiviteli terveket a Beruházási Iroda beszerezte Szombathely Megyei Jogú Város Közgyűlésének 244/2017.</w:t>
      </w:r>
      <w:r w:rsidR="00AE05D2">
        <w:rPr>
          <w:rFonts w:ascii="Arial" w:hAnsi="Arial" w:cs="Arial"/>
        </w:rPr>
        <w:t xml:space="preserve"> </w:t>
      </w:r>
      <w:r w:rsidRPr="00B21C83">
        <w:rPr>
          <w:rFonts w:ascii="Arial" w:hAnsi="Arial" w:cs="Arial"/>
        </w:rPr>
        <w:t>(VIII.21.) GVB. számú határozata alapján eljárva.</w:t>
      </w:r>
    </w:p>
    <w:p w:rsidR="00B21C83" w:rsidRPr="00B21C83" w:rsidRDefault="00B21C83" w:rsidP="00B21C83">
      <w:pPr>
        <w:numPr>
          <w:ilvl w:val="0"/>
          <w:numId w:val="18"/>
        </w:numPr>
        <w:spacing w:after="120"/>
        <w:ind w:left="426" w:hanging="426"/>
        <w:jc w:val="both"/>
        <w:rPr>
          <w:rFonts w:ascii="Arial" w:hAnsi="Arial" w:cs="Arial"/>
        </w:rPr>
      </w:pPr>
      <w:r w:rsidRPr="00B21C83">
        <w:rPr>
          <w:rFonts w:ascii="Arial" w:hAnsi="Arial" w:cs="Arial"/>
          <w:b/>
        </w:rPr>
        <w:t>TOP-6.5.1-16-SH1-2018-00001 "Maros és Pipitér óvoda energetikai korszerűsítése"</w:t>
      </w:r>
      <w:r w:rsidRPr="00B21C83">
        <w:rPr>
          <w:rFonts w:ascii="Arial" w:hAnsi="Arial" w:cs="Arial"/>
        </w:rPr>
        <w:t xml:space="preserve"> tervezett beruházás érdekében Szombathely Megyei Jogú Város Közgyűlésének 7/2018.</w:t>
      </w:r>
      <w:r w:rsidR="00AE05D2">
        <w:rPr>
          <w:rFonts w:ascii="Arial" w:hAnsi="Arial" w:cs="Arial"/>
        </w:rPr>
        <w:t xml:space="preserve"> </w:t>
      </w:r>
      <w:r w:rsidRPr="00B21C83">
        <w:rPr>
          <w:rFonts w:ascii="Arial" w:hAnsi="Arial" w:cs="Arial"/>
        </w:rPr>
        <w:t>(</w:t>
      </w:r>
      <w:r w:rsidR="00ED3A1E">
        <w:rPr>
          <w:rFonts w:ascii="Arial" w:hAnsi="Arial" w:cs="Arial"/>
        </w:rPr>
        <w:t>XI</w:t>
      </w:r>
      <w:r w:rsidRPr="00B21C83">
        <w:rPr>
          <w:rFonts w:ascii="Arial" w:hAnsi="Arial" w:cs="Arial"/>
        </w:rPr>
        <w:t>.15.) Kgy. határozata alapján eljárva támogatási kérelem került benyújtásra a TOP-6.5.1-16-SH1 jelű, "Önkormányzati épületek energetikai korszerűsítése" című pályázati felhívásra. A Beruházási Iroda a tervek elkészítésére a piaci ár meghatározása céljából indikatív ajánlatokat szerzett be, majd a tervek tényleges elkészítésére tervező beszerzését indította meg.</w:t>
      </w:r>
    </w:p>
    <w:p w:rsidR="00B21C83" w:rsidRPr="00B21C83" w:rsidRDefault="00B21C83" w:rsidP="00B21C83">
      <w:pPr>
        <w:pStyle w:val="Listaszerbekezds"/>
        <w:numPr>
          <w:ilvl w:val="0"/>
          <w:numId w:val="18"/>
        </w:numPr>
        <w:ind w:left="425" w:hanging="425"/>
        <w:contextualSpacing w:val="0"/>
        <w:jc w:val="both"/>
        <w:rPr>
          <w:rFonts w:cs="Arial"/>
          <w:sz w:val="24"/>
        </w:rPr>
      </w:pPr>
      <w:r w:rsidRPr="00B21C83">
        <w:rPr>
          <w:rFonts w:cs="Arial"/>
          <w:b/>
          <w:bCs/>
          <w:sz w:val="24"/>
        </w:rPr>
        <w:t>TOP-6.2.1-15-SH1-2016-00002 Óvodák fejlesztése Szombathelyen</w:t>
      </w:r>
      <w:r w:rsidRPr="00B21C83">
        <w:rPr>
          <w:rFonts w:cs="Arial"/>
          <w:sz w:val="24"/>
        </w:rPr>
        <w:t xml:space="preserve"> projekt keretében, Szombathely Megyei Jogú Város Közgyűlésének 111/2016. (IV.20.) Kgy. határozata alapján eljárva az engedélyes és kiviteli tervek, az építési műszaki ellenőr beszerzésre kerültek, valamint a kivitelezők beszerzése részben megtörtént.</w:t>
      </w:r>
    </w:p>
    <w:p w:rsidR="00B21C83" w:rsidRPr="00B21C83" w:rsidRDefault="00B21C83" w:rsidP="00B21C83">
      <w:pPr>
        <w:pStyle w:val="Listaszerbekezds"/>
        <w:numPr>
          <w:ilvl w:val="0"/>
          <w:numId w:val="36"/>
        </w:numPr>
        <w:ind w:left="851" w:hanging="425"/>
        <w:contextualSpacing w:val="0"/>
        <w:jc w:val="both"/>
        <w:rPr>
          <w:rFonts w:cs="Arial"/>
          <w:sz w:val="24"/>
        </w:rPr>
      </w:pPr>
      <w:r w:rsidRPr="00B21C83">
        <w:rPr>
          <w:rFonts w:cs="Arial"/>
          <w:sz w:val="24"/>
        </w:rPr>
        <w:t xml:space="preserve">A Gazdag Erzsi Óvoda tekintetében </w:t>
      </w:r>
      <w:proofErr w:type="spellStart"/>
      <w:r w:rsidRPr="00B21C83">
        <w:rPr>
          <w:rFonts w:cs="Arial"/>
          <w:sz w:val="24"/>
        </w:rPr>
        <w:t>Pritamin</w:t>
      </w:r>
      <w:proofErr w:type="spellEnd"/>
      <w:r w:rsidRPr="00B21C83">
        <w:rPr>
          <w:rFonts w:cs="Arial"/>
          <w:sz w:val="24"/>
        </w:rPr>
        <w:t xml:space="preserve"> Trend </w:t>
      </w:r>
      <w:proofErr w:type="spellStart"/>
      <w:r w:rsidRPr="00B21C83">
        <w:rPr>
          <w:rFonts w:cs="Arial"/>
          <w:sz w:val="24"/>
        </w:rPr>
        <w:t>Kft.-vel</w:t>
      </w:r>
      <w:proofErr w:type="spellEnd"/>
      <w:r w:rsidRPr="00B21C83">
        <w:rPr>
          <w:rFonts w:cs="Arial"/>
          <w:sz w:val="24"/>
        </w:rPr>
        <w:t xml:space="preserve"> a szerződés</w:t>
      </w:r>
      <w:r w:rsidR="00204AE7">
        <w:rPr>
          <w:rFonts w:cs="Arial"/>
          <w:sz w:val="24"/>
        </w:rPr>
        <w:t xml:space="preserve"> </w:t>
      </w:r>
      <w:r w:rsidR="00ED3A1E">
        <w:rPr>
          <w:rFonts w:cs="Arial"/>
          <w:sz w:val="24"/>
        </w:rPr>
        <w:t>megkötésre került</w:t>
      </w:r>
      <w:r w:rsidRPr="00B21C83">
        <w:rPr>
          <w:rFonts w:cs="Arial"/>
          <w:sz w:val="24"/>
        </w:rPr>
        <w:t xml:space="preserve"> megkötöttük, azonban </w:t>
      </w:r>
      <w:r w:rsidR="00204AE7" w:rsidRPr="00B21C83">
        <w:rPr>
          <w:rFonts w:cs="Arial"/>
          <w:sz w:val="24"/>
        </w:rPr>
        <w:t>a</w:t>
      </w:r>
      <w:r w:rsidR="00204AE7">
        <w:rPr>
          <w:rFonts w:cs="Arial"/>
          <w:sz w:val="24"/>
        </w:rPr>
        <w:t xml:space="preserve"> vállalkozó </w:t>
      </w:r>
      <w:r w:rsidRPr="00B21C83">
        <w:rPr>
          <w:rFonts w:cs="Arial"/>
          <w:sz w:val="24"/>
        </w:rPr>
        <w:t>a szerződéses határidőben nem kezdte meg a kivitelez</w:t>
      </w:r>
      <w:r w:rsidR="00204AE7">
        <w:rPr>
          <w:rFonts w:cs="Arial"/>
          <w:sz w:val="24"/>
        </w:rPr>
        <w:t>ési munkákat. A szerződés fel</w:t>
      </w:r>
      <w:r w:rsidRPr="00B21C83">
        <w:rPr>
          <w:rFonts w:cs="Arial"/>
          <w:sz w:val="24"/>
        </w:rPr>
        <w:t>mond</w:t>
      </w:r>
      <w:r w:rsidR="00204AE7">
        <w:rPr>
          <w:rFonts w:cs="Arial"/>
          <w:sz w:val="24"/>
        </w:rPr>
        <w:t xml:space="preserve">ásra </w:t>
      </w:r>
      <w:r w:rsidRPr="00B21C83">
        <w:rPr>
          <w:rFonts w:cs="Arial"/>
          <w:sz w:val="24"/>
        </w:rPr>
        <w:t>k</w:t>
      </w:r>
      <w:r w:rsidR="00204AE7">
        <w:rPr>
          <w:rFonts w:cs="Arial"/>
          <w:sz w:val="24"/>
        </w:rPr>
        <w:t>erült</w:t>
      </w:r>
      <w:r w:rsidRPr="00B21C83">
        <w:rPr>
          <w:rFonts w:cs="Arial"/>
          <w:sz w:val="24"/>
        </w:rPr>
        <w:t xml:space="preserve">, a meghiúsulási kötbér érvényestése érdekében szükséges intézkedéseket </w:t>
      </w:r>
      <w:r w:rsidR="00204AE7" w:rsidRPr="00B21C83">
        <w:rPr>
          <w:rFonts w:cs="Arial"/>
          <w:sz w:val="24"/>
        </w:rPr>
        <w:t>megtett</w:t>
      </w:r>
      <w:r w:rsidR="00204AE7">
        <w:rPr>
          <w:rFonts w:cs="Arial"/>
          <w:sz w:val="24"/>
        </w:rPr>
        <w:t>e az iroda</w:t>
      </w:r>
      <w:r w:rsidRPr="00B21C83">
        <w:rPr>
          <w:rFonts w:cs="Arial"/>
          <w:sz w:val="24"/>
        </w:rPr>
        <w:t>, az ismételt közbeszerzési eljárás megindítása folyik.</w:t>
      </w:r>
    </w:p>
    <w:p w:rsidR="00B21C83" w:rsidRPr="00B21C83" w:rsidRDefault="00B21C83" w:rsidP="00B21C83">
      <w:pPr>
        <w:pStyle w:val="Listaszerbekezds"/>
        <w:numPr>
          <w:ilvl w:val="0"/>
          <w:numId w:val="36"/>
        </w:numPr>
        <w:ind w:left="851" w:hanging="425"/>
        <w:contextualSpacing w:val="0"/>
        <w:jc w:val="both"/>
        <w:rPr>
          <w:rFonts w:cs="Arial"/>
          <w:sz w:val="24"/>
        </w:rPr>
      </w:pPr>
      <w:r w:rsidRPr="00B21C83">
        <w:rPr>
          <w:rFonts w:cs="Arial"/>
          <w:sz w:val="24"/>
        </w:rPr>
        <w:t xml:space="preserve">A Vadvirág Óvodában a nyertes </w:t>
      </w:r>
      <w:proofErr w:type="spellStart"/>
      <w:r w:rsidRPr="00B21C83">
        <w:rPr>
          <w:rFonts w:cs="Arial"/>
          <w:sz w:val="24"/>
        </w:rPr>
        <w:t>Pritamin</w:t>
      </w:r>
      <w:proofErr w:type="spellEnd"/>
      <w:r w:rsidRPr="00B21C83">
        <w:rPr>
          <w:rFonts w:cs="Arial"/>
          <w:sz w:val="24"/>
        </w:rPr>
        <w:t xml:space="preserve"> Trend </w:t>
      </w:r>
      <w:proofErr w:type="spellStart"/>
      <w:r w:rsidRPr="00B21C83">
        <w:rPr>
          <w:rFonts w:cs="Arial"/>
          <w:sz w:val="24"/>
        </w:rPr>
        <w:t>Kft.-vel</w:t>
      </w:r>
      <w:proofErr w:type="spellEnd"/>
      <w:r w:rsidRPr="00B21C83">
        <w:rPr>
          <w:rFonts w:cs="Arial"/>
          <w:sz w:val="24"/>
        </w:rPr>
        <w:t xml:space="preserve"> a szerződés megköt</w:t>
      </w:r>
      <w:r w:rsidR="00204AE7">
        <w:rPr>
          <w:rFonts w:cs="Arial"/>
          <w:sz w:val="24"/>
        </w:rPr>
        <w:t>ésre került,</w:t>
      </w:r>
      <w:r w:rsidRPr="00B21C83">
        <w:rPr>
          <w:rFonts w:cs="Arial"/>
          <w:sz w:val="24"/>
        </w:rPr>
        <w:t xml:space="preserve"> azonban </w:t>
      </w:r>
      <w:r w:rsidR="00204AE7">
        <w:rPr>
          <w:rFonts w:cs="Arial"/>
          <w:sz w:val="24"/>
        </w:rPr>
        <w:t>a</w:t>
      </w:r>
      <w:r w:rsidRPr="00B21C83">
        <w:rPr>
          <w:rFonts w:cs="Arial"/>
          <w:sz w:val="24"/>
        </w:rPr>
        <w:t xml:space="preserve"> szerződéses határidőben csupán a vállalás 75 %-át teljesítette</w:t>
      </w:r>
      <w:r w:rsidR="00204AE7">
        <w:rPr>
          <w:rFonts w:cs="Arial"/>
          <w:sz w:val="24"/>
        </w:rPr>
        <w:t xml:space="preserve"> a vállalkozó</w:t>
      </w:r>
      <w:r w:rsidRPr="00B21C83">
        <w:rPr>
          <w:rFonts w:cs="Arial"/>
          <w:sz w:val="24"/>
        </w:rPr>
        <w:t xml:space="preserve">. A szükséges intézkedéseket </w:t>
      </w:r>
      <w:r w:rsidR="00204AE7">
        <w:rPr>
          <w:rFonts w:cs="Arial"/>
          <w:sz w:val="24"/>
        </w:rPr>
        <w:t xml:space="preserve">megtette az iroda </w:t>
      </w:r>
      <w:r w:rsidRPr="00B21C83">
        <w:rPr>
          <w:rFonts w:cs="Arial"/>
          <w:sz w:val="24"/>
        </w:rPr>
        <w:t>az elszámolás és a kötbér érvényesítése érdekében. A fennmaradó munkák elvégzésére az ismételt közbeszerzési eljárás megindítása folyik.</w:t>
      </w:r>
    </w:p>
    <w:p w:rsidR="00B21C83" w:rsidRPr="00B21C83" w:rsidRDefault="00B21C83" w:rsidP="00B21C83">
      <w:pPr>
        <w:pStyle w:val="Listaszerbekezds"/>
        <w:numPr>
          <w:ilvl w:val="0"/>
          <w:numId w:val="36"/>
        </w:numPr>
        <w:ind w:left="851" w:hanging="425"/>
        <w:contextualSpacing w:val="0"/>
        <w:jc w:val="both"/>
        <w:rPr>
          <w:rFonts w:cs="Arial"/>
          <w:sz w:val="24"/>
        </w:rPr>
      </w:pPr>
      <w:r w:rsidRPr="00B21C83">
        <w:rPr>
          <w:rFonts w:cs="Arial"/>
          <w:sz w:val="24"/>
        </w:rPr>
        <w:t xml:space="preserve"> Az Aréna és Benczúr Óvodák esetében műszaki tartalom és költségcsökkentés, azaz áttervezés történt a korábbi sikertelen beszerzési eljárás tapasztalatai miatt. </w:t>
      </w:r>
      <w:r w:rsidRPr="00B21C83">
        <w:rPr>
          <w:rFonts w:cs="Arial"/>
          <w:sz w:val="24"/>
        </w:rPr>
        <w:lastRenderedPageBreak/>
        <w:t>Az újabb, ismételt, kivitelező beszerzésére irányuló eljárás a Benczúr, Szivárvány és Mesevár Óvodák tekintetében eredményes volt. Az Aréna Óvoda felújításának kivitelezőjére vonatkozó, eredménytelenné váló közbeszerzési eljárás ismételt kiírását kezdeményezte a Beruházási Iroda, az eljárás folyamatban van.</w:t>
      </w:r>
    </w:p>
    <w:p w:rsidR="00B21C83" w:rsidRPr="00B21C83" w:rsidRDefault="00B21C83" w:rsidP="00B21C83">
      <w:pPr>
        <w:pStyle w:val="Listaszerbekezds"/>
        <w:numPr>
          <w:ilvl w:val="0"/>
          <w:numId w:val="36"/>
        </w:numPr>
        <w:ind w:left="851" w:hanging="425"/>
        <w:contextualSpacing w:val="0"/>
        <w:jc w:val="both"/>
        <w:rPr>
          <w:rFonts w:cs="Arial"/>
          <w:sz w:val="24"/>
        </w:rPr>
      </w:pPr>
      <w:r w:rsidRPr="00B21C83">
        <w:rPr>
          <w:rFonts w:cs="Arial"/>
          <w:sz w:val="24"/>
        </w:rPr>
        <w:t>A Benczúr Óvoda felújítására, a vállalkozási szerződés aláír</w:t>
      </w:r>
      <w:r w:rsidR="00204AE7">
        <w:rPr>
          <w:rFonts w:cs="Arial"/>
          <w:sz w:val="24"/>
        </w:rPr>
        <w:t>ásra került</w:t>
      </w:r>
      <w:r w:rsidRPr="00B21C83">
        <w:rPr>
          <w:rFonts w:cs="Arial"/>
          <w:sz w:val="24"/>
        </w:rPr>
        <w:t xml:space="preserve"> a nyertes ajánlattevővel. A </w:t>
      </w:r>
      <w:proofErr w:type="spellStart"/>
      <w:r w:rsidRPr="00B21C83">
        <w:rPr>
          <w:rFonts w:cs="Arial"/>
          <w:sz w:val="24"/>
        </w:rPr>
        <w:t>Szkendó</w:t>
      </w:r>
      <w:proofErr w:type="spellEnd"/>
      <w:r w:rsidRPr="00B21C83">
        <w:rPr>
          <w:rFonts w:cs="Arial"/>
          <w:sz w:val="24"/>
        </w:rPr>
        <w:t xml:space="preserve"> Kft. </w:t>
      </w:r>
      <w:r w:rsidR="00204AE7">
        <w:rPr>
          <w:rFonts w:cs="Arial"/>
          <w:sz w:val="24"/>
        </w:rPr>
        <w:t xml:space="preserve">részére a </w:t>
      </w:r>
      <w:r w:rsidRPr="00B21C83">
        <w:rPr>
          <w:rFonts w:cs="Arial"/>
          <w:sz w:val="24"/>
        </w:rPr>
        <w:t>határid</w:t>
      </w:r>
      <w:r w:rsidR="00204AE7">
        <w:rPr>
          <w:rFonts w:cs="Arial"/>
          <w:sz w:val="24"/>
        </w:rPr>
        <w:t>ő</w:t>
      </w:r>
      <w:r w:rsidRPr="00B21C83">
        <w:rPr>
          <w:rFonts w:cs="Arial"/>
          <w:sz w:val="24"/>
        </w:rPr>
        <w:t xml:space="preserve"> 2019. november 17-ig tart. A munkaterület átadásra került.</w:t>
      </w:r>
    </w:p>
    <w:p w:rsidR="00B21C83" w:rsidRPr="00B21C83" w:rsidRDefault="00B21C83" w:rsidP="00B21C83">
      <w:pPr>
        <w:pStyle w:val="Listaszerbekezds"/>
        <w:numPr>
          <w:ilvl w:val="0"/>
          <w:numId w:val="36"/>
        </w:numPr>
        <w:ind w:left="851" w:hanging="425"/>
        <w:contextualSpacing w:val="0"/>
        <w:jc w:val="both"/>
        <w:rPr>
          <w:rFonts w:cs="Arial"/>
          <w:sz w:val="24"/>
        </w:rPr>
      </w:pPr>
      <w:r w:rsidRPr="00B21C83">
        <w:rPr>
          <w:rFonts w:cs="Arial"/>
          <w:sz w:val="24"/>
        </w:rPr>
        <w:t>A Szivárvány Óvoda felújítására a vállalkozási szerződés aláír</w:t>
      </w:r>
      <w:r w:rsidR="00204AE7">
        <w:rPr>
          <w:rFonts w:cs="Arial"/>
          <w:sz w:val="24"/>
        </w:rPr>
        <w:t xml:space="preserve">ása megtörtént </w:t>
      </w:r>
      <w:r w:rsidRPr="00B21C83">
        <w:rPr>
          <w:rFonts w:cs="Arial"/>
          <w:sz w:val="24"/>
        </w:rPr>
        <w:t xml:space="preserve">a nyertes </w:t>
      </w:r>
      <w:proofErr w:type="spellStart"/>
      <w:r w:rsidRPr="00B21C83">
        <w:rPr>
          <w:rFonts w:cs="Arial"/>
          <w:sz w:val="24"/>
        </w:rPr>
        <w:t>Takép</w:t>
      </w:r>
      <w:proofErr w:type="spellEnd"/>
      <w:r w:rsidRPr="00B21C83">
        <w:rPr>
          <w:rFonts w:cs="Arial"/>
          <w:sz w:val="24"/>
        </w:rPr>
        <w:t xml:space="preserve"> 2000 </w:t>
      </w:r>
      <w:proofErr w:type="spellStart"/>
      <w:r w:rsidRPr="00B21C83">
        <w:rPr>
          <w:rFonts w:cs="Arial"/>
          <w:sz w:val="24"/>
        </w:rPr>
        <w:t>Kft.-vel</w:t>
      </w:r>
      <w:proofErr w:type="spellEnd"/>
      <w:r w:rsidRPr="00B21C83">
        <w:rPr>
          <w:rFonts w:cs="Arial"/>
          <w:sz w:val="24"/>
        </w:rPr>
        <w:t>. A munkaterület átadásra került, a kivitelezési munkák folyamatban vannak, a készültség 50 %-</w:t>
      </w:r>
      <w:proofErr w:type="gramStart"/>
      <w:r w:rsidRPr="00B21C83">
        <w:rPr>
          <w:rFonts w:cs="Arial"/>
          <w:sz w:val="24"/>
        </w:rPr>
        <w:t>hoz</w:t>
      </w:r>
      <w:proofErr w:type="gramEnd"/>
      <w:r w:rsidRPr="00B21C83">
        <w:rPr>
          <w:rFonts w:cs="Arial"/>
          <w:sz w:val="24"/>
        </w:rPr>
        <w:t xml:space="preserve"> közelít. A kivitelezési határidő: 2019. október 20.</w:t>
      </w:r>
    </w:p>
    <w:p w:rsidR="00B21C83" w:rsidRPr="00E97B95" w:rsidRDefault="00B21C83" w:rsidP="00B21C83">
      <w:pPr>
        <w:pStyle w:val="Listaszerbekezds"/>
        <w:numPr>
          <w:ilvl w:val="0"/>
          <w:numId w:val="36"/>
        </w:numPr>
        <w:spacing w:after="120"/>
        <w:ind w:left="851" w:hanging="425"/>
        <w:contextualSpacing w:val="0"/>
        <w:jc w:val="both"/>
        <w:rPr>
          <w:rFonts w:cs="Arial"/>
          <w:sz w:val="24"/>
        </w:rPr>
      </w:pPr>
      <w:r w:rsidRPr="00E97B95">
        <w:rPr>
          <w:rFonts w:cs="Arial"/>
          <w:sz w:val="24"/>
        </w:rPr>
        <w:t xml:space="preserve">A Mesevár Óvoda kerítésének építésére </w:t>
      </w:r>
      <w:r w:rsidR="00823F6A" w:rsidRPr="00E97B95">
        <w:rPr>
          <w:rFonts w:cs="Arial"/>
          <w:sz w:val="24"/>
        </w:rPr>
        <w:t>a vállalkozási szerződés</w:t>
      </w:r>
      <w:r w:rsidRPr="00E97B95">
        <w:rPr>
          <w:rFonts w:cs="Arial"/>
          <w:sz w:val="24"/>
        </w:rPr>
        <w:t xml:space="preserve"> aláír</w:t>
      </w:r>
      <w:r w:rsidR="005F249F" w:rsidRPr="00E97B95">
        <w:rPr>
          <w:rFonts w:cs="Arial"/>
          <w:sz w:val="24"/>
        </w:rPr>
        <w:t>ásra</w:t>
      </w:r>
      <w:r w:rsidR="00823F6A" w:rsidRPr="00E97B95">
        <w:rPr>
          <w:rFonts w:cs="Arial"/>
          <w:sz w:val="24"/>
        </w:rPr>
        <w:t xml:space="preserve"> került</w:t>
      </w:r>
      <w:r w:rsidRPr="00E97B95">
        <w:rPr>
          <w:rFonts w:cs="Arial"/>
          <w:sz w:val="24"/>
        </w:rPr>
        <w:t xml:space="preserve"> a nyertes PDR Alpok </w:t>
      </w:r>
      <w:proofErr w:type="spellStart"/>
      <w:r w:rsidRPr="00E97B95">
        <w:rPr>
          <w:rFonts w:cs="Arial"/>
          <w:sz w:val="24"/>
        </w:rPr>
        <w:t>Bau</w:t>
      </w:r>
      <w:proofErr w:type="spellEnd"/>
      <w:r w:rsidRPr="00E97B95">
        <w:rPr>
          <w:rFonts w:cs="Arial"/>
          <w:sz w:val="24"/>
        </w:rPr>
        <w:t xml:space="preserve"> </w:t>
      </w:r>
      <w:proofErr w:type="spellStart"/>
      <w:r w:rsidRPr="00E97B95">
        <w:rPr>
          <w:rFonts w:cs="Arial"/>
          <w:sz w:val="24"/>
        </w:rPr>
        <w:t>Kft.-vel</w:t>
      </w:r>
      <w:proofErr w:type="spellEnd"/>
      <w:r w:rsidRPr="00E97B95">
        <w:rPr>
          <w:rFonts w:cs="Arial"/>
          <w:sz w:val="24"/>
        </w:rPr>
        <w:t>. A kivitelezési határidő: 2019. október 19</w:t>
      </w:r>
      <w:proofErr w:type="gramStart"/>
      <w:r w:rsidRPr="00E97B95">
        <w:rPr>
          <w:rFonts w:cs="Arial"/>
          <w:sz w:val="24"/>
        </w:rPr>
        <w:t>.,</w:t>
      </w:r>
      <w:proofErr w:type="gramEnd"/>
      <w:r w:rsidRPr="00E97B95">
        <w:rPr>
          <w:rFonts w:cs="Arial"/>
          <w:sz w:val="24"/>
        </w:rPr>
        <w:t xml:space="preserve"> a munkákat még nem kezdte meg a kivitelező.</w:t>
      </w:r>
    </w:p>
    <w:p w:rsidR="00B21C83" w:rsidRPr="00B21C83" w:rsidRDefault="00B21C83" w:rsidP="00B21C83">
      <w:pPr>
        <w:pStyle w:val="Listaszerbekezds"/>
        <w:numPr>
          <w:ilvl w:val="0"/>
          <w:numId w:val="18"/>
        </w:numPr>
        <w:spacing w:after="120"/>
        <w:ind w:left="425" w:hanging="425"/>
        <w:contextualSpacing w:val="0"/>
        <w:jc w:val="both"/>
        <w:rPr>
          <w:rFonts w:cs="Arial"/>
          <w:sz w:val="24"/>
        </w:rPr>
      </w:pPr>
      <w:r w:rsidRPr="00B21C83">
        <w:rPr>
          <w:rFonts w:cs="Arial"/>
          <w:b/>
          <w:bCs/>
          <w:sz w:val="24"/>
        </w:rPr>
        <w:t xml:space="preserve">TOP-6.3.1-15-SH1-2016-00001 Szombathely, Szent László király utcai felhagyott iparterület fejlesztése </w:t>
      </w:r>
      <w:r w:rsidRPr="00B21C83">
        <w:rPr>
          <w:rFonts w:cs="Arial"/>
          <w:sz w:val="24"/>
        </w:rPr>
        <w:t>című</w:t>
      </w:r>
      <w:r w:rsidRPr="00B21C83">
        <w:rPr>
          <w:rFonts w:cs="Arial"/>
          <w:b/>
          <w:bCs/>
          <w:sz w:val="24"/>
        </w:rPr>
        <w:t xml:space="preserve"> </w:t>
      </w:r>
      <w:r w:rsidRPr="00B21C83">
        <w:rPr>
          <w:rFonts w:cs="Arial"/>
          <w:sz w:val="24"/>
        </w:rPr>
        <w:t xml:space="preserve">projekt keretében, Szombathely Megyei Jogú Város Közgyűlésének 253/2016. (VI.20.) GVB számú határozata alapján eljárva az engedélyes és kiviteli tervek, az építési műszaki ellenőr, valamint a kivitelező beszerzésre kerültek. A kialakításra kerülő vívóakadémia, kereskedelmi egységek, cserkészház, asztalitenisz csarnok és ezekhez tartozó út, parkolók, közművek kivitelezési munkái folyamatban vannak. Az </w:t>
      </w:r>
      <w:proofErr w:type="spellStart"/>
      <w:r w:rsidRPr="00B21C83">
        <w:rPr>
          <w:rFonts w:cs="Arial"/>
          <w:sz w:val="24"/>
        </w:rPr>
        <w:t>Inter-Alp</w:t>
      </w:r>
      <w:proofErr w:type="spellEnd"/>
      <w:r w:rsidRPr="00B21C83">
        <w:rPr>
          <w:rFonts w:cs="Arial"/>
          <w:sz w:val="24"/>
        </w:rPr>
        <w:t xml:space="preserve"> Kft. által végzett munkák készültsége a 25 %-os.</w:t>
      </w:r>
    </w:p>
    <w:p w:rsidR="00B21C83" w:rsidRPr="00B21C83" w:rsidRDefault="00B21C83" w:rsidP="00B21C83">
      <w:pPr>
        <w:pStyle w:val="Listaszerbekezds"/>
        <w:numPr>
          <w:ilvl w:val="0"/>
          <w:numId w:val="18"/>
        </w:numPr>
        <w:spacing w:after="120"/>
        <w:ind w:left="425" w:hanging="425"/>
        <w:contextualSpacing w:val="0"/>
        <w:jc w:val="both"/>
        <w:rPr>
          <w:rFonts w:cs="Arial"/>
          <w:sz w:val="24"/>
        </w:rPr>
      </w:pPr>
      <w:r w:rsidRPr="00B21C83">
        <w:rPr>
          <w:rFonts w:cs="Arial"/>
          <w:b/>
          <w:bCs/>
          <w:sz w:val="24"/>
        </w:rPr>
        <w:t xml:space="preserve">TOP-6.5.1-15-SH1-2016-00003 Neumann János Általános Iskola felújítása </w:t>
      </w:r>
      <w:r w:rsidRPr="00B21C83">
        <w:rPr>
          <w:rFonts w:cs="Arial"/>
          <w:sz w:val="24"/>
        </w:rPr>
        <w:t xml:space="preserve">című projekt keretében, Szombathely Megyei Jogú Város Közgyűlésének 192/2016. (VI.9.) Kgy. sz. határozata alapján eljárva a kiviteli tervek, az építési műszaki ellenőr, valamint a kivitelező beszerzésre kerültek. Az épület energetikai korszerűsítési munkáit a KG </w:t>
      </w:r>
      <w:proofErr w:type="spellStart"/>
      <w:r w:rsidRPr="00B21C83">
        <w:rPr>
          <w:rFonts w:cs="Arial"/>
          <w:sz w:val="24"/>
        </w:rPr>
        <w:t>Invest</w:t>
      </w:r>
      <w:proofErr w:type="spellEnd"/>
      <w:r w:rsidRPr="00B21C83">
        <w:rPr>
          <w:rFonts w:cs="Arial"/>
          <w:sz w:val="24"/>
        </w:rPr>
        <w:t xml:space="preserve"> 2008 Kft. szerződéses határidőben 2019. január 31-én befejezte, a műszaki átadás-átvétel megtörtént, a megvalósulási dokumentációk benyújtása és ellenőrzése zajlik.</w:t>
      </w:r>
    </w:p>
    <w:p w:rsidR="00B21C83" w:rsidRPr="00B21C83" w:rsidRDefault="00B21C83" w:rsidP="00B21C83">
      <w:pPr>
        <w:pStyle w:val="Listaszerbekezds"/>
        <w:numPr>
          <w:ilvl w:val="0"/>
          <w:numId w:val="18"/>
        </w:numPr>
        <w:spacing w:after="120"/>
        <w:ind w:left="425" w:hanging="425"/>
        <w:contextualSpacing w:val="0"/>
        <w:jc w:val="both"/>
        <w:rPr>
          <w:rFonts w:cs="Arial"/>
          <w:sz w:val="24"/>
        </w:rPr>
      </w:pPr>
      <w:r w:rsidRPr="00B21C83">
        <w:rPr>
          <w:rFonts w:cs="Arial"/>
          <w:b/>
          <w:bCs/>
          <w:sz w:val="24"/>
        </w:rPr>
        <w:t xml:space="preserve">TOP-6.5.1-15-SH1-2016-00005 Egészségügyi Intézmények Energetikai Korszerűsítése </w:t>
      </w:r>
      <w:r w:rsidRPr="00B21C83">
        <w:rPr>
          <w:rFonts w:cs="Arial"/>
          <w:sz w:val="24"/>
        </w:rPr>
        <w:t xml:space="preserve">című projekt keretében, Szombathely Megyei Jogú Város Közgyűlésének 192/2016. (VI.9.) Kgy. sz. határozata alapján eljárva a kiviteli tervek, az építési műszaki ellenőr, valamint a kivitelező beszerzésre kerültek. A Váci Mihály utca 3. szám alatti, illetve a Jáki u. 35. szám alatti orvosi rendelők energetikai korszerűsítésének kivitelezési munkáit a KG </w:t>
      </w:r>
      <w:proofErr w:type="spellStart"/>
      <w:r w:rsidRPr="00B21C83">
        <w:rPr>
          <w:rFonts w:cs="Arial"/>
          <w:sz w:val="24"/>
        </w:rPr>
        <w:t>Invest</w:t>
      </w:r>
      <w:proofErr w:type="spellEnd"/>
      <w:r w:rsidRPr="00B21C83">
        <w:rPr>
          <w:rFonts w:cs="Arial"/>
          <w:sz w:val="24"/>
        </w:rPr>
        <w:t xml:space="preserve"> 2008 Kft. szerződéses határidőben 2019. január 31-én befejezte, a műszaki átadás-átvétel megtörtént, a megvalósulási dokumentációk benyújtása és ellenőrzése zajlik.</w:t>
      </w:r>
    </w:p>
    <w:p w:rsidR="00B21C83" w:rsidRPr="00B21C83" w:rsidRDefault="00B21C83" w:rsidP="00B21C83">
      <w:pPr>
        <w:pStyle w:val="Listaszerbekezds"/>
        <w:numPr>
          <w:ilvl w:val="0"/>
          <w:numId w:val="18"/>
        </w:numPr>
        <w:spacing w:after="120"/>
        <w:ind w:left="425" w:hanging="425"/>
        <w:contextualSpacing w:val="0"/>
        <w:jc w:val="both"/>
        <w:rPr>
          <w:rFonts w:cs="Arial"/>
          <w:sz w:val="24"/>
        </w:rPr>
      </w:pPr>
      <w:r w:rsidRPr="00B21C83">
        <w:rPr>
          <w:rFonts w:cs="Arial"/>
          <w:b/>
          <w:bCs/>
          <w:sz w:val="24"/>
        </w:rPr>
        <w:t xml:space="preserve">TOP-6.6.2-15-SH1-2016-00001 Szociális alapszolgáltatások fejlesztése Szombathelyen </w:t>
      </w:r>
      <w:r w:rsidRPr="00B21C83">
        <w:rPr>
          <w:rFonts w:cs="Arial"/>
          <w:sz w:val="24"/>
        </w:rPr>
        <w:t>című</w:t>
      </w:r>
      <w:r w:rsidRPr="00B21C83">
        <w:rPr>
          <w:rFonts w:cs="Arial"/>
          <w:b/>
          <w:bCs/>
          <w:sz w:val="24"/>
        </w:rPr>
        <w:t xml:space="preserve"> </w:t>
      </w:r>
      <w:r w:rsidRPr="00B21C83">
        <w:rPr>
          <w:rFonts w:cs="Arial"/>
          <w:sz w:val="24"/>
        </w:rPr>
        <w:t>projekt keretében, Szombathely Megyei Jogú Város Közgyűlésének 110/2016. (IV.20.) Kgy. sz. határozata alapján eljárva a kiviteli tervek, az építési műszaki ellenőr, valamint a kivitelező beszerzésre kerültek. A Kodály Zoltán utcai Családsegítő és gyermekjóléti szolgálat felújítása, átalakítása befejeződött, a kivitelező Vasi Energetika Kft</w:t>
      </w:r>
      <w:r w:rsidR="00E97B95">
        <w:rPr>
          <w:rFonts w:cs="Arial"/>
          <w:sz w:val="24"/>
        </w:rPr>
        <w:t>.</w:t>
      </w:r>
      <w:r w:rsidRPr="00B21C83">
        <w:rPr>
          <w:rFonts w:cs="Arial"/>
          <w:sz w:val="24"/>
        </w:rPr>
        <w:t xml:space="preserve"> készre jelentett, a műszaki átadás-átvételi eljárás 2018. szeptember 24-én befejeződött. A Barátság utcai Idősek Klubjánál a Vasi Energetika Kft. az 50 %-os teljesítést követően a szerződésünket felmondta. Az ezzel kapcsolatos szükséges intézkedéseket az építési műszaki ellenőrrel, valamint a Pénzügyi Irodával közösen a Beruházási Iroda megteszi, folyamatban van az elszámolás, az építési napló kezelése, a kötbér kiszabása. A sikeresen záruló projekt érdekében az új, befejező munkákat végző kivitelező beszerzésére irányuló eljárás megindítását kezdeményezte a Beruházási Iroda, mely eljárás sikeresen lezárult. A munkák befejezésére a </w:t>
      </w:r>
      <w:r w:rsidRPr="00B21C83">
        <w:rPr>
          <w:rFonts w:cs="Arial"/>
          <w:sz w:val="24"/>
        </w:rPr>
        <w:lastRenderedPageBreak/>
        <w:t xml:space="preserve">vállalkozási szerződést aláírtuk a nyertes </w:t>
      </w:r>
      <w:proofErr w:type="spellStart"/>
      <w:r w:rsidRPr="00B21C83">
        <w:rPr>
          <w:rFonts w:cs="Arial"/>
          <w:sz w:val="24"/>
        </w:rPr>
        <w:t>Takép</w:t>
      </w:r>
      <w:proofErr w:type="spellEnd"/>
      <w:r w:rsidRPr="00B21C83">
        <w:rPr>
          <w:rFonts w:cs="Arial"/>
          <w:sz w:val="24"/>
        </w:rPr>
        <w:t xml:space="preserve"> 2000 </w:t>
      </w:r>
      <w:proofErr w:type="spellStart"/>
      <w:r w:rsidRPr="00B21C83">
        <w:rPr>
          <w:rFonts w:cs="Arial"/>
          <w:sz w:val="24"/>
        </w:rPr>
        <w:t>Kft.-vel</w:t>
      </w:r>
      <w:proofErr w:type="spellEnd"/>
      <w:r w:rsidRPr="00B21C83">
        <w:rPr>
          <w:rFonts w:cs="Arial"/>
          <w:sz w:val="24"/>
        </w:rPr>
        <w:t>. A munkaterület átadásra került, a kivitelezési munkák folyamatban vannak. A kivitelezési határidő: 2019. augusztus 11.</w:t>
      </w:r>
    </w:p>
    <w:p w:rsidR="00B21C83" w:rsidRPr="00B21C83" w:rsidRDefault="00B21C83" w:rsidP="00B21C83">
      <w:pPr>
        <w:pStyle w:val="Listaszerbekezds"/>
        <w:numPr>
          <w:ilvl w:val="0"/>
          <w:numId w:val="18"/>
        </w:numPr>
        <w:spacing w:after="120"/>
        <w:ind w:left="425" w:hanging="425"/>
        <w:contextualSpacing w:val="0"/>
        <w:jc w:val="both"/>
        <w:rPr>
          <w:rFonts w:cs="Arial"/>
          <w:sz w:val="24"/>
        </w:rPr>
      </w:pPr>
      <w:r w:rsidRPr="00B21C83">
        <w:rPr>
          <w:rFonts w:cs="Arial"/>
          <w:b/>
          <w:bCs/>
          <w:sz w:val="24"/>
        </w:rPr>
        <w:t>Jedlik Ányos Terv keretében (5db)</w:t>
      </w:r>
      <w:r w:rsidRPr="00B21C83">
        <w:rPr>
          <w:rFonts w:cs="Arial"/>
          <w:sz w:val="24"/>
        </w:rPr>
        <w:t xml:space="preserve"> </w:t>
      </w:r>
      <w:r w:rsidRPr="00B21C83">
        <w:rPr>
          <w:rFonts w:cs="Arial"/>
          <w:b/>
          <w:bCs/>
          <w:sz w:val="24"/>
        </w:rPr>
        <w:t>„A” típusú elektromos töltőállomás</w:t>
      </w:r>
      <w:r w:rsidRPr="00B21C83">
        <w:rPr>
          <w:rFonts w:cs="Arial"/>
          <w:sz w:val="24"/>
        </w:rPr>
        <w:t xml:space="preserve"> telepítésére 2016. december 21. napján pályázatot nyújtott be</w:t>
      </w:r>
      <w:r w:rsidR="00E97B95">
        <w:rPr>
          <w:rFonts w:cs="Arial"/>
          <w:sz w:val="24"/>
        </w:rPr>
        <w:t xml:space="preserve"> az Önkormányzat</w:t>
      </w:r>
      <w:r w:rsidRPr="00B21C83">
        <w:rPr>
          <w:rFonts w:cs="Arial"/>
          <w:sz w:val="24"/>
        </w:rPr>
        <w:t xml:space="preserve"> Szombathely Megyei Jogú Város Közgyűlésének 183/2017. (VI.15.) Kgy. sz. határozata alapján eljárva. A támogatási szerződés 2017. július 25-én aláírásra került. A megvalósításra egy év állt rendelkezésre. Előre nem látható körü</w:t>
      </w:r>
      <w:r w:rsidR="00E97B95">
        <w:rPr>
          <w:rFonts w:cs="Arial"/>
          <w:sz w:val="24"/>
        </w:rPr>
        <w:t>lményre tekintettel kezdeményezésre került</w:t>
      </w:r>
      <w:r w:rsidRPr="00B21C83">
        <w:rPr>
          <w:rFonts w:cs="Arial"/>
          <w:sz w:val="24"/>
        </w:rPr>
        <w:t xml:space="preserve"> a támogatási szerződés módosítás</w:t>
      </w:r>
      <w:r w:rsidR="00E97B95">
        <w:rPr>
          <w:rFonts w:cs="Arial"/>
          <w:sz w:val="24"/>
        </w:rPr>
        <w:t>a</w:t>
      </w:r>
      <w:r w:rsidRPr="00B21C83">
        <w:rPr>
          <w:rFonts w:cs="Arial"/>
          <w:sz w:val="24"/>
        </w:rPr>
        <w:t>, azaz az egyik megvalósítási helyszín megváltoztatás</w:t>
      </w:r>
      <w:r w:rsidR="00E97B95">
        <w:rPr>
          <w:rFonts w:cs="Arial"/>
          <w:sz w:val="24"/>
        </w:rPr>
        <w:t>a</w:t>
      </w:r>
      <w:r w:rsidRPr="00B21C83">
        <w:rPr>
          <w:rFonts w:cs="Arial"/>
          <w:sz w:val="24"/>
        </w:rPr>
        <w:t>, egyúttal a kivitelezési határidő 2019.</w:t>
      </w:r>
      <w:r w:rsidR="00E97B95">
        <w:rPr>
          <w:rFonts w:cs="Arial"/>
          <w:sz w:val="24"/>
        </w:rPr>
        <w:t xml:space="preserve"> január 31-re történő módosítása</w:t>
      </w:r>
      <w:r w:rsidRPr="00B21C83">
        <w:rPr>
          <w:rFonts w:cs="Arial"/>
          <w:sz w:val="24"/>
        </w:rPr>
        <w:t xml:space="preserve">, melynek </w:t>
      </w:r>
      <w:r w:rsidR="00E97B95">
        <w:rPr>
          <w:rFonts w:cs="Arial"/>
          <w:sz w:val="24"/>
        </w:rPr>
        <w:t>t</w:t>
      </w:r>
      <w:r w:rsidRPr="00B21C83">
        <w:rPr>
          <w:rFonts w:cs="Arial"/>
          <w:sz w:val="24"/>
        </w:rPr>
        <w:t xml:space="preserve">ámogató részéről történő elfogadása 2018. decemberére </w:t>
      </w:r>
      <w:r w:rsidR="00E97B95">
        <w:rPr>
          <w:rFonts w:cs="Arial"/>
          <w:sz w:val="24"/>
        </w:rPr>
        <w:t>meg</w:t>
      </w:r>
      <w:r w:rsidRPr="00B21C83">
        <w:rPr>
          <w:rFonts w:cs="Arial"/>
          <w:sz w:val="24"/>
        </w:rPr>
        <w:t>történt, a szerződés módosítás az Önkormányzat részéről is aláírásra került. Az elhúzódó elbírálás miatt ismételten k</w:t>
      </w:r>
      <w:r w:rsidR="00E97B95">
        <w:rPr>
          <w:rFonts w:cs="Arial"/>
          <w:sz w:val="24"/>
        </w:rPr>
        <w:t>ezdeményezésre került</w:t>
      </w:r>
      <w:r w:rsidRPr="00B21C83">
        <w:rPr>
          <w:rFonts w:cs="Arial"/>
          <w:sz w:val="24"/>
        </w:rPr>
        <w:t xml:space="preserve"> a kivitelezési határidő 2019. augusztus 30-ára történő módosítás</w:t>
      </w:r>
      <w:r w:rsidR="00E97B95">
        <w:rPr>
          <w:rFonts w:cs="Arial"/>
          <w:sz w:val="24"/>
        </w:rPr>
        <w:t>a</w:t>
      </w:r>
      <w:r w:rsidRPr="00B21C83">
        <w:rPr>
          <w:rFonts w:cs="Arial"/>
          <w:sz w:val="24"/>
        </w:rPr>
        <w:t>. A tervezett 5 db elektromos autó töltőpontra vonatkozó piackutatási célú ajánlat kérés</w:t>
      </w:r>
      <w:r w:rsidR="00E97B95">
        <w:rPr>
          <w:rFonts w:cs="Arial"/>
          <w:sz w:val="24"/>
        </w:rPr>
        <w:t>t</w:t>
      </w:r>
      <w:r w:rsidRPr="00B21C83">
        <w:rPr>
          <w:rFonts w:cs="Arial"/>
          <w:sz w:val="24"/>
        </w:rPr>
        <w:t xml:space="preserve"> a Beruházási Iroda kiküldte, az ajánlatok é</w:t>
      </w:r>
      <w:r w:rsidR="00E97B95">
        <w:rPr>
          <w:rFonts w:cs="Arial"/>
          <w:sz w:val="24"/>
        </w:rPr>
        <w:t>r</w:t>
      </w:r>
      <w:r w:rsidRPr="00B21C83">
        <w:rPr>
          <w:rFonts w:cs="Arial"/>
          <w:sz w:val="24"/>
        </w:rPr>
        <w:t>tékelése zajlik.</w:t>
      </w:r>
    </w:p>
    <w:p w:rsidR="00B21C83" w:rsidRPr="00B21C83" w:rsidRDefault="00B21C83" w:rsidP="00B21C83">
      <w:pPr>
        <w:pStyle w:val="Listaszerbekezds"/>
        <w:numPr>
          <w:ilvl w:val="0"/>
          <w:numId w:val="18"/>
        </w:numPr>
        <w:spacing w:after="120"/>
        <w:ind w:left="425" w:hanging="425"/>
        <w:contextualSpacing w:val="0"/>
        <w:jc w:val="both"/>
        <w:rPr>
          <w:rFonts w:cs="Arial"/>
          <w:sz w:val="24"/>
        </w:rPr>
      </w:pPr>
      <w:r w:rsidRPr="00B21C83">
        <w:rPr>
          <w:rFonts w:cs="Arial"/>
          <w:b/>
          <w:bCs/>
          <w:sz w:val="24"/>
        </w:rPr>
        <w:t xml:space="preserve">Jedlik Ányos Terv keretében </w:t>
      </w:r>
      <w:r w:rsidRPr="00B21C83">
        <w:rPr>
          <w:rFonts w:cs="Arial"/>
          <w:sz w:val="24"/>
        </w:rPr>
        <w:t xml:space="preserve">az </w:t>
      </w:r>
      <w:proofErr w:type="spellStart"/>
      <w:r w:rsidRPr="00B21C83">
        <w:rPr>
          <w:rFonts w:cs="Arial"/>
          <w:sz w:val="24"/>
        </w:rPr>
        <w:t>e-Mobi</w:t>
      </w:r>
      <w:proofErr w:type="spellEnd"/>
      <w:r w:rsidRPr="00B21C83">
        <w:rPr>
          <w:rFonts w:cs="Arial"/>
          <w:sz w:val="24"/>
        </w:rPr>
        <w:t xml:space="preserve"> Nonprofit Kft. további 1 db elektromos autótöltő állomás kialakítását kezdeményezte, melynek lebonyolítását és üzemeltetését is az </w:t>
      </w:r>
      <w:proofErr w:type="spellStart"/>
      <w:r w:rsidRPr="00B21C83">
        <w:rPr>
          <w:rFonts w:cs="Arial"/>
          <w:sz w:val="24"/>
        </w:rPr>
        <w:t>e-Mobi</w:t>
      </w:r>
      <w:proofErr w:type="spellEnd"/>
      <w:r w:rsidRPr="00B21C83">
        <w:rPr>
          <w:rFonts w:cs="Arial"/>
          <w:sz w:val="24"/>
        </w:rPr>
        <w:t xml:space="preserve"> </w:t>
      </w:r>
      <w:proofErr w:type="spellStart"/>
      <w:r w:rsidRPr="00B21C83">
        <w:rPr>
          <w:rFonts w:cs="Arial"/>
          <w:sz w:val="24"/>
        </w:rPr>
        <w:t>NKft</w:t>
      </w:r>
      <w:proofErr w:type="spellEnd"/>
      <w:r w:rsidRPr="00B21C83">
        <w:rPr>
          <w:rFonts w:cs="Arial"/>
          <w:sz w:val="24"/>
        </w:rPr>
        <w:t xml:space="preserve">. végzi. A töltőállomás tervezett helyszíne a Szombathely, </w:t>
      </w:r>
      <w:proofErr w:type="spellStart"/>
      <w:r w:rsidRPr="00B21C83">
        <w:rPr>
          <w:rFonts w:cs="Arial"/>
          <w:sz w:val="24"/>
        </w:rPr>
        <w:t>Hollán</w:t>
      </w:r>
      <w:proofErr w:type="spellEnd"/>
      <w:r w:rsidRPr="00B21C83">
        <w:rPr>
          <w:rFonts w:cs="Arial"/>
          <w:sz w:val="24"/>
        </w:rPr>
        <w:t xml:space="preserve"> Ernő utcai parkoló, 6001/1 hrsz. Szombathely Megyei Jogú Város Közgyűlése 370/2017. (XII.14.) Kgy. sz. határozatával támogatta a töltő telepítését, együttműködési megállapodás kerül</w:t>
      </w:r>
      <w:r w:rsidR="005E7E16">
        <w:rPr>
          <w:rFonts w:cs="Arial"/>
          <w:sz w:val="24"/>
        </w:rPr>
        <w:t>t</w:t>
      </w:r>
      <w:r w:rsidRPr="00B21C83">
        <w:rPr>
          <w:rFonts w:cs="Arial"/>
          <w:sz w:val="24"/>
        </w:rPr>
        <w:t xml:space="preserve"> aláírásra az ingyenes közterület használatról. A töltő telepítése megtörtént és beüzemelése folyamatban van.</w:t>
      </w:r>
    </w:p>
    <w:p w:rsidR="00B21C83" w:rsidRPr="00B21C83" w:rsidRDefault="00B21C83" w:rsidP="00B21C83">
      <w:pPr>
        <w:pStyle w:val="Listaszerbekezds"/>
        <w:numPr>
          <w:ilvl w:val="0"/>
          <w:numId w:val="18"/>
        </w:numPr>
        <w:spacing w:after="120"/>
        <w:ind w:left="426" w:hanging="426"/>
        <w:contextualSpacing w:val="0"/>
        <w:jc w:val="both"/>
        <w:rPr>
          <w:rFonts w:cs="Arial"/>
          <w:sz w:val="24"/>
        </w:rPr>
      </w:pPr>
      <w:r w:rsidRPr="00B21C83">
        <w:rPr>
          <w:rFonts w:cs="Arial"/>
          <w:b/>
          <w:bCs/>
          <w:sz w:val="24"/>
        </w:rPr>
        <w:t xml:space="preserve">Az Innovációs és Technológiai Minisztérium által kiírt pályázat keretében 2 db elektromos gépjármű beszerzésére vonatkozó pályázat nyújtható be. </w:t>
      </w:r>
      <w:r w:rsidRPr="00B21C83">
        <w:rPr>
          <w:rFonts w:cs="Arial"/>
          <w:sz w:val="24"/>
        </w:rPr>
        <w:t>2019. január 9-én a szükséges kérelmet és adatlapot a Beruházási Iroda előszítette, melyet Polgármester Úr aláírt és benyújtásra került a támogató felé. A legfeljebb bruttó 30 millió forintos támogatás elnyerésére irányuló kérelem elbírálása folyamatban van.</w:t>
      </w:r>
    </w:p>
    <w:p w:rsidR="00B21C83" w:rsidRPr="00B21C83" w:rsidRDefault="00B21C83" w:rsidP="00B21C83">
      <w:pPr>
        <w:pStyle w:val="Listaszerbekezds"/>
        <w:numPr>
          <w:ilvl w:val="0"/>
          <w:numId w:val="18"/>
        </w:numPr>
        <w:spacing w:after="120"/>
        <w:ind w:left="425" w:hanging="425"/>
        <w:contextualSpacing w:val="0"/>
        <w:jc w:val="both"/>
        <w:rPr>
          <w:rFonts w:cs="Arial"/>
          <w:sz w:val="24"/>
        </w:rPr>
      </w:pPr>
      <w:r w:rsidRPr="00B21C83">
        <w:rPr>
          <w:rFonts w:cs="Arial"/>
          <w:b/>
          <w:bCs/>
          <w:sz w:val="24"/>
        </w:rPr>
        <w:t>TOP-6.3.3-15-SH1-2016-00001</w:t>
      </w:r>
      <w:r w:rsidRPr="00B21C83">
        <w:rPr>
          <w:rFonts w:cs="Arial"/>
          <w:sz w:val="24"/>
        </w:rPr>
        <w:t xml:space="preserve"> számú „</w:t>
      </w:r>
      <w:r w:rsidRPr="00B21C83">
        <w:rPr>
          <w:rFonts w:cs="Arial"/>
          <w:b/>
          <w:bCs/>
          <w:sz w:val="24"/>
        </w:rPr>
        <w:t>Szombathely bel- és csapadékvíz védelmi rendszerének fejlesztése</w:t>
      </w:r>
      <w:r w:rsidRPr="00B21C83">
        <w:rPr>
          <w:rFonts w:cs="Arial"/>
          <w:sz w:val="24"/>
        </w:rPr>
        <w:t>” című projekt keretében, Szombathely Megyei Jogú Vá</w:t>
      </w:r>
      <w:r w:rsidR="00AE05D2">
        <w:rPr>
          <w:rFonts w:cs="Arial"/>
          <w:sz w:val="24"/>
        </w:rPr>
        <w:t>ros Közgyűlésének 108/2016 (IV.</w:t>
      </w:r>
      <w:r w:rsidRPr="00B21C83">
        <w:rPr>
          <w:rFonts w:cs="Arial"/>
          <w:sz w:val="24"/>
        </w:rPr>
        <w:t>20.) számú Kgy</w:t>
      </w:r>
      <w:r w:rsidR="00F87B73">
        <w:rPr>
          <w:rFonts w:cs="Arial"/>
          <w:sz w:val="24"/>
        </w:rPr>
        <w:t>.</w:t>
      </w:r>
      <w:r w:rsidRPr="00B21C83">
        <w:rPr>
          <w:rFonts w:cs="Arial"/>
          <w:sz w:val="24"/>
        </w:rPr>
        <w:t xml:space="preserve"> </w:t>
      </w:r>
      <w:r w:rsidR="00F87B73">
        <w:rPr>
          <w:rFonts w:cs="Arial"/>
          <w:sz w:val="24"/>
        </w:rPr>
        <w:t>sz.</w:t>
      </w:r>
      <w:r w:rsidR="00AE05D2">
        <w:rPr>
          <w:rFonts w:cs="Arial"/>
          <w:sz w:val="24"/>
        </w:rPr>
        <w:t xml:space="preserve"> </w:t>
      </w:r>
      <w:r w:rsidRPr="00B21C83">
        <w:rPr>
          <w:rFonts w:cs="Arial"/>
          <w:sz w:val="24"/>
        </w:rPr>
        <w:t xml:space="preserve">határozata alapján eljárva a kiviteli tervek, az építési műszaki ellenőr, valamint a kivitelező beszerzésre kerültek. Az érintett belterületi csapadékvíz elvezető rendszerek építését végző kivitelező beszerzésére irányuló első eljárás a Stromfeld és </w:t>
      </w:r>
      <w:proofErr w:type="spellStart"/>
      <w:r w:rsidRPr="00B21C83">
        <w:rPr>
          <w:rFonts w:cs="Arial"/>
          <w:sz w:val="24"/>
        </w:rPr>
        <w:t>Joskar-Ola</w:t>
      </w:r>
      <w:proofErr w:type="spellEnd"/>
      <w:r w:rsidRPr="00B21C83">
        <w:rPr>
          <w:rFonts w:cs="Arial"/>
          <w:sz w:val="24"/>
        </w:rPr>
        <w:t xml:space="preserve"> szakaszok tekintetében sikeresen lezárult. A </w:t>
      </w:r>
      <w:proofErr w:type="spellStart"/>
      <w:r w:rsidRPr="00B21C83">
        <w:rPr>
          <w:rFonts w:cs="Arial"/>
          <w:sz w:val="24"/>
        </w:rPr>
        <w:t>Szkendó</w:t>
      </w:r>
      <w:proofErr w:type="spellEnd"/>
      <w:r w:rsidRPr="00B21C83">
        <w:rPr>
          <w:rFonts w:cs="Arial"/>
          <w:sz w:val="24"/>
        </w:rPr>
        <w:t xml:space="preserve"> </w:t>
      </w:r>
      <w:proofErr w:type="spellStart"/>
      <w:r w:rsidRPr="00B21C83">
        <w:rPr>
          <w:rFonts w:cs="Arial"/>
          <w:sz w:val="24"/>
        </w:rPr>
        <w:t>Kft-vel</w:t>
      </w:r>
      <w:proofErr w:type="spellEnd"/>
      <w:r w:rsidRPr="00B21C83">
        <w:rPr>
          <w:rFonts w:cs="Arial"/>
          <w:sz w:val="24"/>
        </w:rPr>
        <w:t xml:space="preserve"> a </w:t>
      </w:r>
      <w:r w:rsidR="00F87B73">
        <w:rPr>
          <w:rFonts w:cs="Arial"/>
          <w:sz w:val="24"/>
        </w:rPr>
        <w:t>v</w:t>
      </w:r>
      <w:r w:rsidRPr="00B21C83">
        <w:rPr>
          <w:rFonts w:cs="Arial"/>
          <w:sz w:val="24"/>
        </w:rPr>
        <w:t xml:space="preserve">állalkozási szerződés aláírásra került, a kivitelezési munkák folyamatban vannak, a szerződéses határidő 2019. február 28. A további 6 szakasz tekintetében kiírt újabb közbeszerzési eljárás eredményes volt, a nyertes </w:t>
      </w:r>
      <w:proofErr w:type="spellStart"/>
      <w:r w:rsidRPr="00B21C83">
        <w:rPr>
          <w:rFonts w:cs="Arial"/>
          <w:sz w:val="24"/>
        </w:rPr>
        <w:t>A-Híd</w:t>
      </w:r>
      <w:proofErr w:type="spellEnd"/>
      <w:r w:rsidRPr="00B21C83">
        <w:rPr>
          <w:rFonts w:cs="Arial"/>
          <w:sz w:val="24"/>
        </w:rPr>
        <w:t xml:space="preserve"> </w:t>
      </w:r>
      <w:proofErr w:type="spellStart"/>
      <w:r w:rsidRPr="00B21C83">
        <w:rPr>
          <w:rFonts w:cs="Arial"/>
          <w:sz w:val="24"/>
        </w:rPr>
        <w:t>Zrt-vel</w:t>
      </w:r>
      <w:proofErr w:type="spellEnd"/>
      <w:r w:rsidRPr="00B21C83">
        <w:rPr>
          <w:rFonts w:cs="Arial"/>
          <w:sz w:val="24"/>
        </w:rPr>
        <w:t xml:space="preserve"> a szerződéskötés megtörtént, a munkaterületek a vállalkozó kivitelező részére átadásra kerültek. </w:t>
      </w:r>
    </w:p>
    <w:p w:rsidR="00B21C83" w:rsidRPr="00B21C83" w:rsidRDefault="00B21C83" w:rsidP="00B21C83">
      <w:pPr>
        <w:pStyle w:val="Listaszerbekezds"/>
        <w:numPr>
          <w:ilvl w:val="0"/>
          <w:numId w:val="18"/>
        </w:numPr>
        <w:spacing w:after="120"/>
        <w:ind w:left="426" w:hanging="426"/>
        <w:contextualSpacing w:val="0"/>
        <w:jc w:val="both"/>
        <w:rPr>
          <w:rFonts w:cs="Arial"/>
          <w:sz w:val="24"/>
        </w:rPr>
      </w:pPr>
      <w:r w:rsidRPr="00B21C83">
        <w:rPr>
          <w:rFonts w:cs="Arial"/>
          <w:b/>
          <w:bCs/>
          <w:sz w:val="24"/>
        </w:rPr>
        <w:t xml:space="preserve">TOP-6.1.3-15-SH1-2016-00001 „Helyi gazdaságfejlesztés” című pályázat keretén belül megvalósítandó „Szombathelyi Vásárcsarnok felújítása” </w:t>
      </w:r>
      <w:r w:rsidRPr="00B21C83">
        <w:rPr>
          <w:rFonts w:cs="Arial"/>
          <w:sz w:val="24"/>
        </w:rPr>
        <w:t xml:space="preserve">című projektben, Szombathely Megyei Jogú Város Közgyűlésének 109/2016. (IV.20.) számú, 39/2017. (III.2.) számú, 116/2017. (IV.27.) </w:t>
      </w:r>
      <w:r w:rsidR="00F87B73">
        <w:rPr>
          <w:rFonts w:cs="Arial"/>
          <w:sz w:val="24"/>
        </w:rPr>
        <w:t xml:space="preserve">Kgy. </w:t>
      </w:r>
      <w:r w:rsidRPr="00B21C83">
        <w:rPr>
          <w:rFonts w:cs="Arial"/>
          <w:sz w:val="24"/>
        </w:rPr>
        <w:t xml:space="preserve">számú, valamint a 172/2017. (VI.15.) Kgy. számú határozata alapján eljárva a kiviteli tervek, az építési műszaki ellenőr beszerzésre kerültek. A kivitelező beszerzésére vonatkozó közbeszerzési eljárás eredménytelenül zárult, mivel kizárólag egy ajánlat érkezett be, melynek mértéke </w:t>
      </w:r>
      <w:r w:rsidR="00F87B73">
        <w:rPr>
          <w:rFonts w:cs="Arial"/>
          <w:sz w:val="24"/>
        </w:rPr>
        <w:t>bőven</w:t>
      </w:r>
      <w:r w:rsidRPr="00B21C83">
        <w:rPr>
          <w:rFonts w:cs="Arial"/>
          <w:sz w:val="24"/>
        </w:rPr>
        <w:t xml:space="preserve"> meghaladta a rendelkezésünkre álló fedezetet. A projekt folytatásával kapcsolatosan vezető tisztségviselői egyeztetések zajlanak. </w:t>
      </w:r>
      <w:r w:rsidR="006F6D4D">
        <w:rPr>
          <w:rFonts w:cs="Arial"/>
          <w:sz w:val="24"/>
        </w:rPr>
        <w:t>Az ú</w:t>
      </w:r>
      <w:r w:rsidRPr="00B21C83">
        <w:rPr>
          <w:rFonts w:cs="Arial"/>
          <w:sz w:val="24"/>
        </w:rPr>
        <w:t>j közbeszerzési eljárás megindítására az átdolgozott és elfogadott kiviteli tervek alapján van lehetőség.</w:t>
      </w:r>
    </w:p>
    <w:p w:rsidR="00B21C83" w:rsidRPr="00B21C83" w:rsidRDefault="00B21C83" w:rsidP="00B21C83">
      <w:pPr>
        <w:pStyle w:val="Listaszerbekezds"/>
        <w:numPr>
          <w:ilvl w:val="0"/>
          <w:numId w:val="18"/>
        </w:numPr>
        <w:spacing w:after="120"/>
        <w:ind w:left="426" w:hanging="426"/>
        <w:contextualSpacing w:val="0"/>
        <w:jc w:val="both"/>
        <w:rPr>
          <w:rFonts w:cs="Arial"/>
          <w:sz w:val="24"/>
        </w:rPr>
      </w:pPr>
      <w:r w:rsidRPr="00B21C83">
        <w:rPr>
          <w:rFonts w:cs="Arial"/>
          <w:b/>
          <w:bCs/>
          <w:sz w:val="24"/>
        </w:rPr>
        <w:lastRenderedPageBreak/>
        <w:t>TOP-6.1.4-16 „Képtár turisztikai fejlesztése”</w:t>
      </w:r>
      <w:r w:rsidRPr="00B21C83">
        <w:rPr>
          <w:rFonts w:cs="Arial"/>
          <w:sz w:val="24"/>
        </w:rPr>
        <w:t xml:space="preserve"> című pályázat keretében, Szombathely Megyei Jogú Váro</w:t>
      </w:r>
      <w:r w:rsidR="00EF401E">
        <w:rPr>
          <w:rFonts w:cs="Arial"/>
          <w:sz w:val="24"/>
        </w:rPr>
        <w:t>s Közgyűlésének 380/2016. (XII.</w:t>
      </w:r>
      <w:r w:rsidRPr="00B21C83">
        <w:rPr>
          <w:rFonts w:cs="Arial"/>
          <w:sz w:val="24"/>
        </w:rPr>
        <w:t>15.) számú, valamint a 65/2018. (IV</w:t>
      </w:r>
      <w:r w:rsidR="00EF401E">
        <w:rPr>
          <w:rFonts w:cs="Arial"/>
          <w:sz w:val="24"/>
        </w:rPr>
        <w:t>.</w:t>
      </w:r>
      <w:r w:rsidRPr="00B21C83">
        <w:rPr>
          <w:rFonts w:cs="Arial"/>
          <w:sz w:val="24"/>
        </w:rPr>
        <w:t xml:space="preserve">26.) Kgy. számú határozata alapján eljárva a kiviteli tervek beszerzésre kerültek. A műszaki ellenőri feladatok ellátására a beszerzés lezárult, a szerződést megkötöttük a </w:t>
      </w:r>
      <w:proofErr w:type="spellStart"/>
      <w:r w:rsidRPr="00B21C83">
        <w:rPr>
          <w:rFonts w:cs="Arial"/>
          <w:sz w:val="24"/>
        </w:rPr>
        <w:t>Westber</w:t>
      </w:r>
      <w:proofErr w:type="spellEnd"/>
      <w:r w:rsidRPr="00B21C83">
        <w:rPr>
          <w:rFonts w:cs="Arial"/>
          <w:sz w:val="24"/>
        </w:rPr>
        <w:t xml:space="preserve"> </w:t>
      </w:r>
      <w:proofErr w:type="spellStart"/>
      <w:r w:rsidRPr="00B21C83">
        <w:rPr>
          <w:rFonts w:cs="Arial"/>
          <w:sz w:val="24"/>
        </w:rPr>
        <w:t>Kft-vel</w:t>
      </w:r>
      <w:proofErr w:type="spellEnd"/>
      <w:r w:rsidRPr="00B21C83">
        <w:rPr>
          <w:rFonts w:cs="Arial"/>
          <w:sz w:val="24"/>
        </w:rPr>
        <w:t>. A leadott kiviteli tervek szakmai ellenőrzése megtörtént. A kivitelező beszerzésére irányuló eljárás a KFF általi jóváhagyást követően indul.</w:t>
      </w:r>
    </w:p>
    <w:p w:rsidR="00B21C83" w:rsidRPr="00B21C83" w:rsidRDefault="00B21C83" w:rsidP="00B21C83">
      <w:pPr>
        <w:pStyle w:val="Listaszerbekezds"/>
        <w:numPr>
          <w:ilvl w:val="0"/>
          <w:numId w:val="18"/>
        </w:numPr>
        <w:spacing w:after="120"/>
        <w:ind w:left="426" w:hanging="426"/>
        <w:contextualSpacing w:val="0"/>
        <w:jc w:val="both"/>
        <w:rPr>
          <w:rFonts w:cs="Arial"/>
          <w:sz w:val="24"/>
        </w:rPr>
      </w:pPr>
      <w:r w:rsidRPr="00B21C83">
        <w:rPr>
          <w:rFonts w:cs="Arial"/>
          <w:b/>
          <w:bCs/>
          <w:sz w:val="24"/>
        </w:rPr>
        <w:t xml:space="preserve">TOP-6.1.4-16 „Víztorony turisztikai fejlesztése” </w:t>
      </w:r>
      <w:r w:rsidRPr="00B21C83">
        <w:rPr>
          <w:rFonts w:cs="Arial"/>
          <w:sz w:val="24"/>
        </w:rPr>
        <w:t>című pályázat során, Szombathely Megyei Jogú Vá</w:t>
      </w:r>
      <w:r w:rsidR="00EF401E">
        <w:rPr>
          <w:rFonts w:cs="Arial"/>
          <w:sz w:val="24"/>
        </w:rPr>
        <w:t>ros Közgyűlésének 86/2017. (IV.</w:t>
      </w:r>
      <w:r w:rsidRPr="00B21C83">
        <w:rPr>
          <w:rFonts w:cs="Arial"/>
          <w:sz w:val="24"/>
        </w:rPr>
        <w:t xml:space="preserve">27.) Kgy. számú határozata, valamint a 66/2018. (IV. 26.) Kgy. számú határozata alapján eljárva az építési engedély beszerzésre került, a kivitelezési tervdokumentációt a Beruházási Iroda elkészítette. A műszaki ellenőri szerződés 2018. augusztus 22-én aláírásra került a Savaria Városfejlesztési Nonprofit </w:t>
      </w:r>
      <w:proofErr w:type="spellStart"/>
      <w:r w:rsidRPr="00B21C83">
        <w:rPr>
          <w:rFonts w:cs="Arial"/>
          <w:sz w:val="24"/>
        </w:rPr>
        <w:t>Kft.-vel</w:t>
      </w:r>
      <w:proofErr w:type="spellEnd"/>
      <w:r w:rsidRPr="00B21C83">
        <w:rPr>
          <w:rFonts w:cs="Arial"/>
          <w:sz w:val="24"/>
        </w:rPr>
        <w:t xml:space="preserve">. A kivitelező beszerzésére vonatkozó közbeszerzési eljárás lezárult, a nyertes Homlok Építő </w:t>
      </w:r>
      <w:proofErr w:type="spellStart"/>
      <w:r w:rsidRPr="00B21C83">
        <w:rPr>
          <w:rFonts w:cs="Arial"/>
          <w:sz w:val="24"/>
        </w:rPr>
        <w:t>Zrt-vel</w:t>
      </w:r>
      <w:proofErr w:type="spellEnd"/>
      <w:r w:rsidRPr="00B21C83">
        <w:rPr>
          <w:rFonts w:cs="Arial"/>
          <w:sz w:val="24"/>
        </w:rPr>
        <w:t xml:space="preserve"> a szerződéskötés megtörtént, a kivitelezési határidő</w:t>
      </w:r>
      <w:r w:rsidR="006F6D4D">
        <w:rPr>
          <w:rFonts w:cs="Arial"/>
          <w:sz w:val="24"/>
        </w:rPr>
        <w:t>:</w:t>
      </w:r>
      <w:r w:rsidRPr="00B21C83">
        <w:rPr>
          <w:rFonts w:cs="Arial"/>
          <w:sz w:val="24"/>
        </w:rPr>
        <w:t xml:space="preserve"> 2020. április 8.</w:t>
      </w:r>
    </w:p>
    <w:p w:rsidR="00B21C83" w:rsidRPr="00B21C83" w:rsidRDefault="00B21C83" w:rsidP="00B21C83">
      <w:pPr>
        <w:numPr>
          <w:ilvl w:val="0"/>
          <w:numId w:val="18"/>
        </w:numPr>
        <w:spacing w:after="120"/>
        <w:ind w:left="426" w:hanging="426"/>
        <w:contextualSpacing/>
        <w:jc w:val="both"/>
        <w:rPr>
          <w:rFonts w:ascii="Arial" w:hAnsi="Arial" w:cs="Arial"/>
          <w:b/>
          <w:bCs/>
        </w:rPr>
      </w:pPr>
      <w:r w:rsidRPr="00B21C83">
        <w:rPr>
          <w:rFonts w:ascii="Arial" w:hAnsi="Arial" w:cs="Arial"/>
          <w:b/>
          <w:bCs/>
        </w:rPr>
        <w:t>Szent Márton projekt II. ütem</w:t>
      </w:r>
      <w:r w:rsidRPr="00B21C83">
        <w:rPr>
          <w:rFonts w:ascii="Arial" w:hAnsi="Arial" w:cs="Arial"/>
        </w:rPr>
        <w:t>ében a Beruházási Iroda Szombathely Megyei Jogú Vár</w:t>
      </w:r>
      <w:r w:rsidR="00EF401E">
        <w:rPr>
          <w:rFonts w:ascii="Arial" w:hAnsi="Arial" w:cs="Arial"/>
        </w:rPr>
        <w:t>os Közgyűlésének 37/2017. (III.</w:t>
      </w:r>
      <w:r w:rsidRPr="00B21C83">
        <w:rPr>
          <w:rFonts w:ascii="Arial" w:hAnsi="Arial" w:cs="Arial"/>
        </w:rPr>
        <w:t>2.) Kgy. szá</w:t>
      </w:r>
      <w:r w:rsidR="00EF401E">
        <w:rPr>
          <w:rFonts w:ascii="Arial" w:hAnsi="Arial" w:cs="Arial"/>
        </w:rPr>
        <w:t>mú határozata, a 174/2017. (VI.</w:t>
      </w:r>
      <w:r w:rsidRPr="00B21C83">
        <w:rPr>
          <w:rFonts w:ascii="Arial" w:hAnsi="Arial" w:cs="Arial"/>
        </w:rPr>
        <w:t xml:space="preserve">15.) </w:t>
      </w:r>
      <w:r w:rsidR="00EF401E">
        <w:rPr>
          <w:rFonts w:ascii="Arial" w:hAnsi="Arial" w:cs="Arial"/>
        </w:rPr>
        <w:t xml:space="preserve">Kgy. </w:t>
      </w:r>
      <w:r w:rsidRPr="00B21C83">
        <w:rPr>
          <w:rFonts w:ascii="Arial" w:hAnsi="Arial" w:cs="Arial"/>
        </w:rPr>
        <w:t>sz</w:t>
      </w:r>
      <w:r w:rsidR="00EF401E">
        <w:rPr>
          <w:rFonts w:ascii="Arial" w:hAnsi="Arial" w:cs="Arial"/>
        </w:rPr>
        <w:t>ámú, valamint a 322/2018. (XII.</w:t>
      </w:r>
      <w:r w:rsidRPr="00B21C83">
        <w:rPr>
          <w:rFonts w:ascii="Arial" w:hAnsi="Arial" w:cs="Arial"/>
        </w:rPr>
        <w:t>10.) Kgy. számú határozata alapján járt el az alábbiak szerint:</w:t>
      </w:r>
    </w:p>
    <w:p w:rsidR="00B21C83" w:rsidRPr="00B21C83" w:rsidRDefault="00B21C83" w:rsidP="00B21C83">
      <w:pPr>
        <w:numPr>
          <w:ilvl w:val="0"/>
          <w:numId w:val="20"/>
        </w:numPr>
        <w:ind w:left="851" w:hanging="426"/>
        <w:contextualSpacing/>
        <w:jc w:val="both"/>
        <w:rPr>
          <w:rFonts w:ascii="Arial" w:hAnsi="Arial" w:cs="Arial"/>
        </w:rPr>
      </w:pPr>
      <w:r w:rsidRPr="00B21C83">
        <w:rPr>
          <w:rFonts w:ascii="Arial" w:hAnsi="Arial" w:cs="Arial"/>
          <w:b/>
          <w:bCs/>
        </w:rPr>
        <w:t xml:space="preserve">Ady tér és környezetének fejlesztése: </w:t>
      </w:r>
      <w:r w:rsidRPr="00B21C83">
        <w:rPr>
          <w:rFonts w:ascii="Arial" w:hAnsi="Arial" w:cs="Arial"/>
        </w:rPr>
        <w:t xml:space="preserve">A terveket készítő Somlai Mérnöki Iroda Kft. a vázlatterveket elkészítette, </w:t>
      </w:r>
      <w:r w:rsidR="006F6D4D">
        <w:rPr>
          <w:rFonts w:ascii="Arial" w:hAnsi="Arial" w:cs="Arial"/>
        </w:rPr>
        <w:t>az iroda részé</w:t>
      </w:r>
      <w:r w:rsidRPr="00B21C83">
        <w:rPr>
          <w:rFonts w:ascii="Arial" w:hAnsi="Arial" w:cs="Arial"/>
        </w:rPr>
        <w:t>re átadta</w:t>
      </w:r>
      <w:r w:rsidR="006F6D4D">
        <w:rPr>
          <w:rFonts w:ascii="Arial" w:hAnsi="Arial" w:cs="Arial"/>
        </w:rPr>
        <w:t xml:space="preserve"> és</w:t>
      </w:r>
      <w:r w:rsidRPr="00B21C83">
        <w:rPr>
          <w:rFonts w:ascii="Arial" w:hAnsi="Arial" w:cs="Arial"/>
        </w:rPr>
        <w:t xml:space="preserve"> azokat a Tervtanács és a K</w:t>
      </w:r>
      <w:r w:rsidR="006F6D4D">
        <w:rPr>
          <w:rFonts w:ascii="Arial" w:hAnsi="Arial" w:cs="Arial"/>
        </w:rPr>
        <w:t>özgyűlés</w:t>
      </w:r>
      <w:r w:rsidR="00EF401E">
        <w:rPr>
          <w:rFonts w:ascii="Arial" w:hAnsi="Arial" w:cs="Arial"/>
        </w:rPr>
        <w:t xml:space="preserve"> a 67/2018. (IV.</w:t>
      </w:r>
      <w:r w:rsidRPr="00B21C83">
        <w:rPr>
          <w:rFonts w:ascii="Arial" w:hAnsi="Arial" w:cs="Arial"/>
        </w:rPr>
        <w:t xml:space="preserve">26.) </w:t>
      </w:r>
      <w:r w:rsidR="006F6D4D">
        <w:rPr>
          <w:rFonts w:ascii="Arial" w:hAnsi="Arial" w:cs="Arial"/>
        </w:rPr>
        <w:t xml:space="preserve">Kgy. </w:t>
      </w:r>
      <w:r w:rsidRPr="00B21C83">
        <w:rPr>
          <w:rFonts w:ascii="Arial" w:hAnsi="Arial" w:cs="Arial"/>
        </w:rPr>
        <w:t xml:space="preserve">sz. határozatával elfogadta. A tervező az engedélyes szintű tervdokumentációkat </w:t>
      </w:r>
      <w:r w:rsidR="006F6D4D">
        <w:rPr>
          <w:rFonts w:ascii="Arial" w:hAnsi="Arial" w:cs="Arial"/>
        </w:rPr>
        <w:t>megküldte</w:t>
      </w:r>
      <w:r w:rsidRPr="00B21C83">
        <w:rPr>
          <w:rFonts w:ascii="Arial" w:hAnsi="Arial" w:cs="Arial"/>
        </w:rPr>
        <w:t>. Az engedély iránti kérelem benyújtásához szükséges feltételek megteremtése és a kiviteli tervek készítése folyamatban van.</w:t>
      </w:r>
    </w:p>
    <w:p w:rsidR="00B21C83" w:rsidRPr="00B21C83" w:rsidRDefault="00B21C83" w:rsidP="00B21C83">
      <w:pPr>
        <w:numPr>
          <w:ilvl w:val="0"/>
          <w:numId w:val="20"/>
        </w:numPr>
        <w:ind w:left="851" w:hanging="426"/>
        <w:contextualSpacing/>
        <w:jc w:val="both"/>
        <w:rPr>
          <w:rFonts w:ascii="Arial" w:hAnsi="Arial" w:cs="Arial"/>
        </w:rPr>
      </w:pPr>
      <w:r w:rsidRPr="00B21C83">
        <w:rPr>
          <w:rFonts w:ascii="Arial" w:hAnsi="Arial" w:cs="Arial"/>
          <w:b/>
          <w:bCs/>
        </w:rPr>
        <w:t>Járdányi Paulovics István Romkert fejlesztése:</w:t>
      </w:r>
      <w:r w:rsidRPr="00B21C83">
        <w:rPr>
          <w:rFonts w:ascii="Arial" w:hAnsi="Arial" w:cs="Arial"/>
        </w:rPr>
        <w:t xml:space="preserve"> A Savaria Múzeum a császári mozaik kiemelését, konzerválását elvégezte. A mozaik restaurálására és elhelyezésére vonatkozó javaslatok beérkeztek, a Miniszterelnökséggel szükséges egyeztetni a támogathatóságról.</w:t>
      </w:r>
    </w:p>
    <w:p w:rsidR="00B21C83" w:rsidRPr="00B21C83" w:rsidRDefault="00B21C83" w:rsidP="00B21C83">
      <w:pPr>
        <w:pStyle w:val="Listaszerbekezds"/>
        <w:numPr>
          <w:ilvl w:val="0"/>
          <w:numId w:val="20"/>
        </w:numPr>
        <w:spacing w:after="120"/>
        <w:ind w:left="850" w:hanging="425"/>
        <w:contextualSpacing w:val="0"/>
        <w:jc w:val="both"/>
        <w:rPr>
          <w:rFonts w:cs="Arial"/>
          <w:sz w:val="24"/>
        </w:rPr>
      </w:pPr>
      <w:r w:rsidRPr="00B21C83">
        <w:rPr>
          <w:rFonts w:cs="Arial"/>
          <w:b/>
          <w:bCs/>
          <w:sz w:val="24"/>
        </w:rPr>
        <w:t xml:space="preserve">Szent Márton utca rehabilitációja: </w:t>
      </w:r>
      <w:r w:rsidRPr="00B21C83">
        <w:rPr>
          <w:rFonts w:cs="Arial"/>
          <w:sz w:val="24"/>
        </w:rPr>
        <w:t>A tervezési szerződés megkötésre került, az engedélyezési tervek elkészültek, az építési engedélyt megkapt</w:t>
      </w:r>
      <w:r w:rsidR="006F6D4D">
        <w:rPr>
          <w:rFonts w:cs="Arial"/>
          <w:sz w:val="24"/>
        </w:rPr>
        <w:t>a az Önkormányzat</w:t>
      </w:r>
      <w:r w:rsidRPr="00B21C83">
        <w:rPr>
          <w:rFonts w:cs="Arial"/>
          <w:sz w:val="24"/>
        </w:rPr>
        <w:t>. A kiviteli terveket 2018. szeptember 26-án a tervező átadta. A társasházak körüli, nem közterületekre vonatkozó hozzájárulások, fedezet tisztázása folyamatban van.</w:t>
      </w:r>
    </w:p>
    <w:p w:rsidR="00B21C83" w:rsidRPr="00B21C83" w:rsidRDefault="00B21C83" w:rsidP="00B21C83">
      <w:pPr>
        <w:pStyle w:val="Listaszerbekezds"/>
        <w:numPr>
          <w:ilvl w:val="0"/>
          <w:numId w:val="21"/>
        </w:numPr>
        <w:spacing w:after="120"/>
        <w:ind w:left="426" w:hanging="426"/>
        <w:contextualSpacing w:val="0"/>
        <w:jc w:val="both"/>
        <w:rPr>
          <w:rFonts w:cs="Arial"/>
          <w:sz w:val="24"/>
        </w:rPr>
      </w:pPr>
      <w:r w:rsidRPr="00B21C83">
        <w:rPr>
          <w:rFonts w:cs="Arial"/>
          <w:b/>
          <w:bCs/>
          <w:sz w:val="24"/>
        </w:rPr>
        <w:t xml:space="preserve">A Késmárk utcai teniszcentrum fejlesztése </w:t>
      </w:r>
      <w:r w:rsidRPr="00B21C83">
        <w:rPr>
          <w:rFonts w:cs="Arial"/>
          <w:sz w:val="24"/>
        </w:rPr>
        <w:t>vonatkozásában, Szombathely Megyei Jogú Város Közgyűlésén</w:t>
      </w:r>
      <w:r w:rsidR="00EF401E">
        <w:rPr>
          <w:rFonts w:cs="Arial"/>
          <w:sz w:val="24"/>
        </w:rPr>
        <w:t>ek 5/2018. (II.</w:t>
      </w:r>
      <w:r w:rsidRPr="00B21C83">
        <w:rPr>
          <w:rFonts w:cs="Arial"/>
          <w:sz w:val="24"/>
        </w:rPr>
        <w:t>15.) Kgy. számú határozata az MVP programból történő támogatását tudomásul vette, az alapján eljárva a tervező beszerzése megtörtént. Az engedélyezési szintű terveket a K</w:t>
      </w:r>
      <w:r w:rsidR="006F6D4D">
        <w:rPr>
          <w:rFonts w:cs="Arial"/>
          <w:sz w:val="24"/>
        </w:rPr>
        <w:t>özgyűlés</w:t>
      </w:r>
      <w:r w:rsidRPr="00B21C83">
        <w:rPr>
          <w:rFonts w:cs="Arial"/>
          <w:sz w:val="24"/>
        </w:rPr>
        <w:t xml:space="preserve"> </w:t>
      </w:r>
      <w:r w:rsidR="006F6D4D">
        <w:rPr>
          <w:rFonts w:cs="Arial"/>
          <w:sz w:val="24"/>
        </w:rPr>
        <w:t xml:space="preserve">a </w:t>
      </w:r>
      <w:r w:rsidR="00EF401E">
        <w:rPr>
          <w:rFonts w:cs="Arial"/>
          <w:sz w:val="24"/>
        </w:rPr>
        <w:t>146/2018. (VI.</w:t>
      </w:r>
      <w:r w:rsidRPr="00B21C83">
        <w:rPr>
          <w:rFonts w:cs="Arial"/>
          <w:sz w:val="24"/>
        </w:rPr>
        <w:t xml:space="preserve">25.) </w:t>
      </w:r>
      <w:r w:rsidR="006F6D4D">
        <w:rPr>
          <w:rFonts w:cs="Arial"/>
          <w:sz w:val="24"/>
        </w:rPr>
        <w:t xml:space="preserve">Kgy. </w:t>
      </w:r>
      <w:r w:rsidRPr="00B21C83">
        <w:rPr>
          <w:rFonts w:cs="Arial"/>
          <w:sz w:val="24"/>
        </w:rPr>
        <w:t xml:space="preserve">számú határozatával támogatta. Az engedély, </w:t>
      </w:r>
      <w:r w:rsidR="00CF1FE6">
        <w:rPr>
          <w:rFonts w:cs="Arial"/>
          <w:sz w:val="24"/>
        </w:rPr>
        <w:t xml:space="preserve">a </w:t>
      </w:r>
      <w:r w:rsidRPr="00B21C83">
        <w:rPr>
          <w:rFonts w:cs="Arial"/>
          <w:sz w:val="24"/>
        </w:rPr>
        <w:t>kiviteli tervek, az építési műszaki ellenőr beszerzésre kerültek. A kivitelező beszerzésére vonatkozó közbeszerzési eljárás sikeresen lezárult, a vállalkozási szerződés aláír</w:t>
      </w:r>
      <w:r w:rsidR="00CF1FE6">
        <w:rPr>
          <w:rFonts w:cs="Arial"/>
          <w:sz w:val="24"/>
        </w:rPr>
        <w:t>ásra került</w:t>
      </w:r>
      <w:r w:rsidRPr="00B21C83">
        <w:rPr>
          <w:rFonts w:cs="Arial"/>
          <w:sz w:val="24"/>
        </w:rPr>
        <w:t xml:space="preserve"> a nyertes </w:t>
      </w:r>
      <w:proofErr w:type="spellStart"/>
      <w:r w:rsidRPr="00B21C83">
        <w:rPr>
          <w:rFonts w:cs="Arial"/>
          <w:sz w:val="24"/>
        </w:rPr>
        <w:t>Takép</w:t>
      </w:r>
      <w:proofErr w:type="spellEnd"/>
      <w:r w:rsidRPr="00B21C83">
        <w:rPr>
          <w:rFonts w:cs="Arial"/>
          <w:sz w:val="24"/>
        </w:rPr>
        <w:t xml:space="preserve"> 2000 </w:t>
      </w:r>
      <w:proofErr w:type="spellStart"/>
      <w:r w:rsidRPr="00B21C83">
        <w:rPr>
          <w:rFonts w:cs="Arial"/>
          <w:sz w:val="24"/>
        </w:rPr>
        <w:t>Kft.-vel</w:t>
      </w:r>
      <w:proofErr w:type="spellEnd"/>
      <w:r w:rsidRPr="00B21C83">
        <w:rPr>
          <w:rFonts w:cs="Arial"/>
          <w:sz w:val="24"/>
        </w:rPr>
        <w:t>. A munkaterület átadásra került, a kivitelezési munkák folyamatban vannak. A kivitelezési határidő: 2020. március 21.</w:t>
      </w:r>
    </w:p>
    <w:p w:rsidR="00B21C83" w:rsidRPr="00B21C83" w:rsidRDefault="00B21C83" w:rsidP="00B21C83">
      <w:pPr>
        <w:pStyle w:val="Listaszerbekezds"/>
        <w:numPr>
          <w:ilvl w:val="0"/>
          <w:numId w:val="21"/>
        </w:numPr>
        <w:spacing w:after="120"/>
        <w:ind w:left="426" w:hanging="426"/>
        <w:contextualSpacing w:val="0"/>
        <w:jc w:val="both"/>
        <w:rPr>
          <w:rFonts w:cs="Arial"/>
          <w:sz w:val="24"/>
        </w:rPr>
      </w:pPr>
      <w:r w:rsidRPr="00B21C83">
        <w:rPr>
          <w:rFonts w:cs="Arial"/>
          <w:b/>
          <w:bCs/>
          <w:sz w:val="24"/>
        </w:rPr>
        <w:t>„</w:t>
      </w:r>
      <w:proofErr w:type="spellStart"/>
      <w:r w:rsidRPr="00B21C83">
        <w:rPr>
          <w:rFonts w:cs="Arial"/>
          <w:b/>
          <w:bCs/>
          <w:sz w:val="24"/>
        </w:rPr>
        <w:t>Schrammel</w:t>
      </w:r>
      <w:proofErr w:type="spellEnd"/>
      <w:r w:rsidRPr="00B21C83">
        <w:rPr>
          <w:rFonts w:cs="Arial"/>
          <w:b/>
          <w:bCs/>
          <w:sz w:val="24"/>
        </w:rPr>
        <w:t xml:space="preserve"> Imre életművének méltó helyen történő elhelyezése Szombathelyen”</w:t>
      </w:r>
      <w:r w:rsidRPr="00B21C83">
        <w:rPr>
          <w:rFonts w:cs="Arial"/>
          <w:sz w:val="24"/>
        </w:rPr>
        <w:t xml:space="preserve"> projekt keretében, Szombathely Megyei Jogú Város Közgyűlésének 289/2017. (X.26.) Kgy. számú határozata alapján eljárva a tervező beszerzésre került, </w:t>
      </w:r>
      <w:proofErr w:type="spellStart"/>
      <w:r w:rsidRPr="00B21C83">
        <w:rPr>
          <w:rFonts w:cs="Arial"/>
          <w:sz w:val="24"/>
        </w:rPr>
        <w:t>Schrammel</w:t>
      </w:r>
      <w:proofErr w:type="spellEnd"/>
      <w:r w:rsidRPr="00B21C83">
        <w:rPr>
          <w:rFonts w:cs="Arial"/>
          <w:sz w:val="24"/>
        </w:rPr>
        <w:t xml:space="preserve"> Zoltán készíti az Éva malom felújítás, kiállítótérré alakítás engedélyes és kiviteli terveit. Az elkészült engedélyezési szintű tervet a K</w:t>
      </w:r>
      <w:r w:rsidR="00E4020B">
        <w:rPr>
          <w:rFonts w:cs="Arial"/>
          <w:sz w:val="24"/>
        </w:rPr>
        <w:t>öz</w:t>
      </w:r>
      <w:r w:rsidRPr="00B21C83">
        <w:rPr>
          <w:rFonts w:cs="Arial"/>
          <w:sz w:val="24"/>
        </w:rPr>
        <w:t>gy</w:t>
      </w:r>
      <w:r w:rsidR="00E4020B">
        <w:rPr>
          <w:rFonts w:cs="Arial"/>
          <w:sz w:val="24"/>
        </w:rPr>
        <w:t>űlés</w:t>
      </w:r>
      <w:r w:rsidR="00EF401E">
        <w:rPr>
          <w:rFonts w:cs="Arial"/>
          <w:sz w:val="24"/>
        </w:rPr>
        <w:t xml:space="preserve"> a 315/2018. (XII.</w:t>
      </w:r>
      <w:r w:rsidRPr="00B21C83">
        <w:rPr>
          <w:rFonts w:cs="Arial"/>
          <w:sz w:val="24"/>
        </w:rPr>
        <w:t xml:space="preserve">10.) </w:t>
      </w:r>
      <w:r w:rsidR="00E4020B">
        <w:rPr>
          <w:rFonts w:cs="Arial"/>
          <w:sz w:val="24"/>
        </w:rPr>
        <w:t xml:space="preserve">Kgy. </w:t>
      </w:r>
      <w:r w:rsidRPr="00B21C83">
        <w:rPr>
          <w:rFonts w:cs="Arial"/>
          <w:sz w:val="24"/>
        </w:rPr>
        <w:t>számú határozatával támogatta. Az építési engedélyt megkapt</w:t>
      </w:r>
      <w:r w:rsidR="00E4020B">
        <w:rPr>
          <w:rFonts w:cs="Arial"/>
          <w:sz w:val="24"/>
        </w:rPr>
        <w:t>a az Önkormányzat</w:t>
      </w:r>
      <w:r w:rsidRPr="00B21C83">
        <w:rPr>
          <w:rFonts w:cs="Arial"/>
          <w:sz w:val="24"/>
        </w:rPr>
        <w:t>, a kiviteli tervek benyújtásra kerültek. A kivitelező beszerzésére vonatkozó eljárás előkészítése folyamatban</w:t>
      </w:r>
      <w:r w:rsidR="00E4020B">
        <w:rPr>
          <w:rFonts w:cs="Arial"/>
          <w:sz w:val="24"/>
        </w:rPr>
        <w:t xml:space="preserve"> </w:t>
      </w:r>
      <w:r w:rsidR="00E4020B" w:rsidRPr="00B21C83">
        <w:rPr>
          <w:rFonts w:cs="Arial"/>
          <w:sz w:val="24"/>
        </w:rPr>
        <w:t>van</w:t>
      </w:r>
      <w:r w:rsidRPr="00B21C83">
        <w:rPr>
          <w:rFonts w:cs="Arial"/>
          <w:sz w:val="24"/>
        </w:rPr>
        <w:t>.</w:t>
      </w:r>
    </w:p>
    <w:p w:rsidR="00B21C83" w:rsidRPr="00B21C83" w:rsidRDefault="00B21C83" w:rsidP="00B21C83">
      <w:pPr>
        <w:pStyle w:val="Listaszerbekezds"/>
        <w:numPr>
          <w:ilvl w:val="0"/>
          <w:numId w:val="18"/>
        </w:numPr>
        <w:spacing w:after="120"/>
        <w:ind w:left="425" w:hanging="425"/>
        <w:contextualSpacing w:val="0"/>
        <w:jc w:val="both"/>
        <w:rPr>
          <w:rFonts w:cs="Arial"/>
          <w:sz w:val="24"/>
        </w:rPr>
      </w:pPr>
      <w:r w:rsidRPr="00B21C83">
        <w:rPr>
          <w:rFonts w:cs="Arial"/>
          <w:b/>
          <w:bCs/>
          <w:sz w:val="24"/>
        </w:rPr>
        <w:lastRenderedPageBreak/>
        <w:t xml:space="preserve">TOP-6.1.1-15-SH1-2016-00001 A szombathelyi Északi Iparterület fejlesztése </w:t>
      </w:r>
      <w:r w:rsidRPr="00B21C83">
        <w:rPr>
          <w:rFonts w:cs="Arial"/>
          <w:sz w:val="24"/>
        </w:rPr>
        <w:t>című</w:t>
      </w:r>
      <w:r w:rsidRPr="00B21C83">
        <w:rPr>
          <w:rFonts w:cs="Arial"/>
          <w:b/>
          <w:bCs/>
          <w:sz w:val="24"/>
        </w:rPr>
        <w:t xml:space="preserve"> </w:t>
      </w:r>
      <w:r w:rsidRPr="00B21C83">
        <w:rPr>
          <w:rFonts w:cs="Arial"/>
          <w:sz w:val="24"/>
        </w:rPr>
        <w:t>projekt keretében, Szombathely Megyei Jogú Város Közgyűlésének 189/2016.</w:t>
      </w:r>
      <w:r w:rsidR="00EF401E">
        <w:rPr>
          <w:rFonts w:cs="Arial"/>
          <w:sz w:val="24"/>
        </w:rPr>
        <w:t xml:space="preserve"> (VI.</w:t>
      </w:r>
      <w:r w:rsidRPr="00B21C83">
        <w:rPr>
          <w:rFonts w:cs="Arial"/>
          <w:sz w:val="24"/>
        </w:rPr>
        <w:t>9.) Kgy</w:t>
      </w:r>
      <w:r w:rsidR="00E4020B">
        <w:rPr>
          <w:rFonts w:cs="Arial"/>
          <w:sz w:val="24"/>
        </w:rPr>
        <w:t>.</w:t>
      </w:r>
      <w:r w:rsidRPr="00B21C83">
        <w:rPr>
          <w:rFonts w:cs="Arial"/>
          <w:sz w:val="24"/>
        </w:rPr>
        <w:t xml:space="preserve"> </w:t>
      </w:r>
      <w:r w:rsidR="00E4020B" w:rsidRPr="00B21C83">
        <w:rPr>
          <w:rFonts w:cs="Arial"/>
          <w:sz w:val="24"/>
        </w:rPr>
        <w:t xml:space="preserve">számú </w:t>
      </w:r>
      <w:r w:rsidRPr="00B21C83">
        <w:rPr>
          <w:rFonts w:cs="Arial"/>
          <w:sz w:val="24"/>
        </w:rPr>
        <w:t xml:space="preserve">határozata alapján eljárva a kiviteli tervek, és az építési műszaki ellenőr beszerzése megtörtént. A műszaki ellenőri feladatokat a </w:t>
      </w:r>
      <w:proofErr w:type="spellStart"/>
      <w:r w:rsidRPr="00B21C83">
        <w:rPr>
          <w:rFonts w:cs="Arial"/>
          <w:sz w:val="24"/>
        </w:rPr>
        <w:t>Westber</w:t>
      </w:r>
      <w:proofErr w:type="spellEnd"/>
      <w:r w:rsidRPr="00B21C83">
        <w:rPr>
          <w:rFonts w:cs="Arial"/>
          <w:sz w:val="24"/>
        </w:rPr>
        <w:t xml:space="preserve"> Kft. látja el. A szükséges hatósági engedélyeket a Beruházási Iroda beszerezte. A fejlesztést végző kivitelezőre vonatkozó közbeszerzési eljárás december végén megindult, folyamatban van.</w:t>
      </w:r>
    </w:p>
    <w:p w:rsidR="00B21C83" w:rsidRPr="00B21C83" w:rsidRDefault="00B21C83" w:rsidP="00B21C83">
      <w:pPr>
        <w:pStyle w:val="Listaszerbekezds"/>
        <w:numPr>
          <w:ilvl w:val="0"/>
          <w:numId w:val="21"/>
        </w:numPr>
        <w:spacing w:after="120"/>
        <w:ind w:left="426" w:hanging="426"/>
        <w:contextualSpacing w:val="0"/>
        <w:jc w:val="both"/>
        <w:rPr>
          <w:rFonts w:cs="Arial"/>
          <w:sz w:val="24"/>
        </w:rPr>
      </w:pPr>
      <w:proofErr w:type="spellStart"/>
      <w:r w:rsidRPr="00B21C83">
        <w:rPr>
          <w:rFonts w:cs="Arial"/>
          <w:b/>
          <w:bCs/>
          <w:sz w:val="24"/>
        </w:rPr>
        <w:t>Zanati</w:t>
      </w:r>
      <w:proofErr w:type="spellEnd"/>
      <w:r w:rsidRPr="00B21C83">
        <w:rPr>
          <w:rFonts w:cs="Arial"/>
          <w:b/>
          <w:bCs/>
          <w:sz w:val="24"/>
        </w:rPr>
        <w:t xml:space="preserve"> u. – Varasd u. (Tesco) kereszteződés átépítése, </w:t>
      </w:r>
      <w:proofErr w:type="spellStart"/>
      <w:r w:rsidRPr="00B21C83">
        <w:rPr>
          <w:rFonts w:cs="Arial"/>
          <w:b/>
          <w:bCs/>
          <w:sz w:val="24"/>
        </w:rPr>
        <w:t>Zanati</w:t>
      </w:r>
      <w:proofErr w:type="spellEnd"/>
      <w:r w:rsidRPr="00B21C83">
        <w:rPr>
          <w:rFonts w:cs="Arial"/>
          <w:b/>
          <w:bCs/>
          <w:sz w:val="24"/>
        </w:rPr>
        <w:t xml:space="preserve"> úti jelzőlámparendszer kiépítés</w:t>
      </w:r>
      <w:r w:rsidRPr="00B21C83">
        <w:rPr>
          <w:rFonts w:cs="Arial"/>
          <w:sz w:val="24"/>
        </w:rPr>
        <w:t>ével kapcsolatban a Beruházási Iroda Szombathely Megyei Jogú Város Közgyűlésének 381/2016.</w:t>
      </w:r>
      <w:r w:rsidR="00EF401E">
        <w:rPr>
          <w:rFonts w:cs="Arial"/>
          <w:sz w:val="24"/>
        </w:rPr>
        <w:t xml:space="preserve"> </w:t>
      </w:r>
      <w:r w:rsidRPr="00B21C83">
        <w:rPr>
          <w:rFonts w:cs="Arial"/>
          <w:sz w:val="24"/>
        </w:rPr>
        <w:t xml:space="preserve">(XII.15.) Kgy. </w:t>
      </w:r>
      <w:r w:rsidR="00E4020B" w:rsidRPr="00B21C83">
        <w:rPr>
          <w:rFonts w:cs="Arial"/>
          <w:sz w:val="24"/>
        </w:rPr>
        <w:t xml:space="preserve">számú </w:t>
      </w:r>
      <w:r w:rsidRPr="00B21C83">
        <w:rPr>
          <w:rFonts w:cs="Arial"/>
          <w:sz w:val="24"/>
        </w:rPr>
        <w:t xml:space="preserve">határozata alapján járt el. A kiviteli tervek, és az építési műszaki ellenőr beszerzése megtörtént. A kivitelező beszerzésére irányuló közbeszerzési eljárás eredményes volt, a </w:t>
      </w:r>
      <w:proofErr w:type="spellStart"/>
      <w:r w:rsidRPr="00B21C83">
        <w:rPr>
          <w:rFonts w:cs="Arial"/>
          <w:sz w:val="24"/>
        </w:rPr>
        <w:t>Litor</w:t>
      </w:r>
      <w:proofErr w:type="spellEnd"/>
      <w:r w:rsidRPr="00B21C83">
        <w:rPr>
          <w:rFonts w:cs="Arial"/>
          <w:sz w:val="24"/>
        </w:rPr>
        <w:t xml:space="preserve"> </w:t>
      </w:r>
      <w:proofErr w:type="spellStart"/>
      <w:r w:rsidRPr="00B21C83">
        <w:rPr>
          <w:rFonts w:cs="Arial"/>
          <w:sz w:val="24"/>
        </w:rPr>
        <w:t>Kft-vel</w:t>
      </w:r>
      <w:proofErr w:type="spellEnd"/>
      <w:r w:rsidRPr="00B21C83">
        <w:rPr>
          <w:rFonts w:cs="Arial"/>
          <w:sz w:val="24"/>
        </w:rPr>
        <w:t xml:space="preserve"> a </w:t>
      </w:r>
      <w:r w:rsidR="00E4020B">
        <w:rPr>
          <w:rFonts w:cs="Arial"/>
          <w:sz w:val="24"/>
        </w:rPr>
        <w:t>v</w:t>
      </w:r>
      <w:r w:rsidR="002E147C">
        <w:rPr>
          <w:rFonts w:cs="Arial"/>
          <w:sz w:val="24"/>
        </w:rPr>
        <w:t>állalkozási szerződés</w:t>
      </w:r>
      <w:r w:rsidR="00E4020B">
        <w:rPr>
          <w:rFonts w:cs="Arial"/>
          <w:sz w:val="24"/>
        </w:rPr>
        <w:t xml:space="preserve"> aláírásra került</w:t>
      </w:r>
      <w:r w:rsidRPr="00B21C83">
        <w:rPr>
          <w:rFonts w:cs="Arial"/>
          <w:sz w:val="24"/>
        </w:rPr>
        <w:t xml:space="preserve">, a munkaterületet átadása </w:t>
      </w:r>
      <w:r w:rsidR="00E4020B">
        <w:rPr>
          <w:rFonts w:cs="Arial"/>
          <w:sz w:val="24"/>
        </w:rPr>
        <w:t>megtörtént</w:t>
      </w:r>
      <w:r w:rsidRPr="00B21C83">
        <w:rPr>
          <w:rFonts w:cs="Arial"/>
          <w:sz w:val="24"/>
        </w:rPr>
        <w:t xml:space="preserve"> 2018. november 26-án, a szerződéses teljesítési határidő 2019. július 16.</w:t>
      </w:r>
    </w:p>
    <w:p w:rsidR="00B21C83" w:rsidRPr="00B21C83" w:rsidRDefault="00B21C83" w:rsidP="00B21C83">
      <w:pPr>
        <w:pStyle w:val="Listaszerbekezds"/>
        <w:numPr>
          <w:ilvl w:val="0"/>
          <w:numId w:val="21"/>
        </w:numPr>
        <w:spacing w:after="120"/>
        <w:ind w:left="426" w:hanging="426"/>
        <w:contextualSpacing w:val="0"/>
        <w:jc w:val="both"/>
        <w:rPr>
          <w:rFonts w:cs="Arial"/>
          <w:sz w:val="24"/>
        </w:rPr>
      </w:pPr>
      <w:r w:rsidRPr="00B21C83">
        <w:rPr>
          <w:rFonts w:cs="Arial"/>
          <w:b/>
          <w:bCs/>
          <w:sz w:val="24"/>
        </w:rPr>
        <w:t>Bem J. u. 6-8. szám mögötti zöldterületen parkoló építés</w:t>
      </w:r>
      <w:r w:rsidRPr="00B21C83">
        <w:rPr>
          <w:rFonts w:cs="Arial"/>
          <w:sz w:val="24"/>
        </w:rPr>
        <w:t>ével kapcsolatban a Beruházási Iroda Szombathely Megyei Jogú Város Közgyűlésének 381/2016.</w:t>
      </w:r>
      <w:r w:rsidR="00EF401E">
        <w:rPr>
          <w:rFonts w:cs="Arial"/>
          <w:sz w:val="24"/>
        </w:rPr>
        <w:t xml:space="preserve"> </w:t>
      </w:r>
      <w:r w:rsidRPr="00B21C83">
        <w:rPr>
          <w:rFonts w:cs="Arial"/>
          <w:sz w:val="24"/>
        </w:rPr>
        <w:t>(XII.15.) Kgy</w:t>
      </w:r>
      <w:r w:rsidR="00B32FF0">
        <w:rPr>
          <w:rFonts w:cs="Arial"/>
          <w:sz w:val="24"/>
        </w:rPr>
        <w:t>.</w:t>
      </w:r>
      <w:r w:rsidRPr="00B21C83">
        <w:rPr>
          <w:rFonts w:cs="Arial"/>
          <w:sz w:val="24"/>
        </w:rPr>
        <w:t xml:space="preserve"> </w:t>
      </w:r>
      <w:r w:rsidR="002E147C" w:rsidRPr="00B21C83">
        <w:rPr>
          <w:rFonts w:cs="Arial"/>
          <w:sz w:val="24"/>
        </w:rPr>
        <w:t xml:space="preserve">számú </w:t>
      </w:r>
      <w:r w:rsidRPr="00B21C83">
        <w:rPr>
          <w:rFonts w:cs="Arial"/>
          <w:sz w:val="24"/>
        </w:rPr>
        <w:t>határozata, valamint a Közgyűlés Gazdasági és Városstratégiai Bizottsága 143/2017.(IV.24.) számú GVB számú Kgy. határozata</w:t>
      </w:r>
      <w:r w:rsidR="002E147C">
        <w:rPr>
          <w:rFonts w:cs="Arial"/>
          <w:sz w:val="24"/>
        </w:rPr>
        <w:t>i</w:t>
      </w:r>
      <w:r w:rsidRPr="00B21C83">
        <w:rPr>
          <w:rFonts w:cs="Arial"/>
          <w:sz w:val="24"/>
        </w:rPr>
        <w:t xml:space="preserve"> alapján járt el. A kiviteli tervek, és az építési műszaki ellenőr beszerzése megtörtént. A kivitelező beszerzésére irányuló közbeszerzési eljárás eredményes volt, az Alpok Terra </w:t>
      </w:r>
      <w:proofErr w:type="spellStart"/>
      <w:r w:rsidRPr="00B21C83">
        <w:rPr>
          <w:rFonts w:cs="Arial"/>
          <w:sz w:val="24"/>
        </w:rPr>
        <w:t>Kft-vel</w:t>
      </w:r>
      <w:proofErr w:type="spellEnd"/>
      <w:r w:rsidRPr="00B21C83">
        <w:rPr>
          <w:rFonts w:cs="Arial"/>
          <w:sz w:val="24"/>
        </w:rPr>
        <w:t xml:space="preserve"> a Vállalkozási szerződés aláírásra került, a munkaterületet átadása </w:t>
      </w:r>
      <w:r w:rsidR="00E4020B">
        <w:rPr>
          <w:rFonts w:cs="Arial"/>
          <w:sz w:val="24"/>
        </w:rPr>
        <w:t>megtörtént</w:t>
      </w:r>
      <w:r w:rsidRPr="00B21C83">
        <w:rPr>
          <w:rFonts w:cs="Arial"/>
          <w:sz w:val="24"/>
        </w:rPr>
        <w:t xml:space="preserve"> 2019. január 10-én, a szerződéses teljesítési határidő 2019. szeptember 10.</w:t>
      </w:r>
    </w:p>
    <w:p w:rsidR="00B21C83" w:rsidRPr="00B21C83" w:rsidRDefault="00B21C83" w:rsidP="00B21C83">
      <w:pPr>
        <w:pStyle w:val="Listaszerbekezds"/>
        <w:numPr>
          <w:ilvl w:val="0"/>
          <w:numId w:val="21"/>
        </w:numPr>
        <w:spacing w:after="120"/>
        <w:ind w:left="426" w:hanging="426"/>
        <w:contextualSpacing w:val="0"/>
        <w:jc w:val="both"/>
        <w:rPr>
          <w:rFonts w:cs="Arial"/>
          <w:sz w:val="24"/>
        </w:rPr>
      </w:pPr>
      <w:r w:rsidRPr="00DD297D">
        <w:rPr>
          <w:rFonts w:cs="Arial"/>
          <w:b/>
          <w:bCs/>
          <w:sz w:val="24"/>
        </w:rPr>
        <w:t xml:space="preserve">Felsőőr utca </w:t>
      </w:r>
      <w:r w:rsidRPr="00B21C83">
        <w:rPr>
          <w:rFonts w:cs="Arial"/>
          <w:b/>
          <w:bCs/>
          <w:sz w:val="24"/>
        </w:rPr>
        <w:t>8-10. és 18-20 közötti területen parkoló építés</w:t>
      </w:r>
      <w:r w:rsidRPr="00B21C83">
        <w:rPr>
          <w:rFonts w:cs="Arial"/>
          <w:sz w:val="24"/>
        </w:rPr>
        <w:t>ével kapcsolatban a Beruházási Iroda Szombathely Megyei Jogú Város Közgyűlés 381/2016.</w:t>
      </w:r>
      <w:r w:rsidR="00EF401E">
        <w:rPr>
          <w:rFonts w:cs="Arial"/>
          <w:sz w:val="24"/>
        </w:rPr>
        <w:t xml:space="preserve"> </w:t>
      </w:r>
      <w:r w:rsidRPr="00B21C83">
        <w:rPr>
          <w:rFonts w:cs="Arial"/>
          <w:sz w:val="24"/>
        </w:rPr>
        <w:t>(XII.15.)</w:t>
      </w:r>
      <w:r w:rsidR="00B32FF0">
        <w:rPr>
          <w:rFonts w:cs="Arial"/>
          <w:sz w:val="24"/>
        </w:rPr>
        <w:t xml:space="preserve"> </w:t>
      </w:r>
      <w:r w:rsidR="00B32FF0" w:rsidRPr="00B21C83">
        <w:rPr>
          <w:rFonts w:cs="Arial"/>
          <w:sz w:val="24"/>
        </w:rPr>
        <w:t>Kgy</w:t>
      </w:r>
      <w:r w:rsidR="00B32FF0">
        <w:rPr>
          <w:rFonts w:cs="Arial"/>
          <w:sz w:val="24"/>
        </w:rPr>
        <w:t>.</w:t>
      </w:r>
      <w:r w:rsidRPr="00B21C83">
        <w:rPr>
          <w:rFonts w:cs="Arial"/>
          <w:sz w:val="24"/>
        </w:rPr>
        <w:t xml:space="preserve"> számú határozata, valamint a Közgyűlés Gazdasági és Városstratégiai Bizottsága 143/2017.</w:t>
      </w:r>
      <w:r w:rsidR="00E4020B">
        <w:rPr>
          <w:rFonts w:cs="Arial"/>
          <w:sz w:val="24"/>
        </w:rPr>
        <w:t xml:space="preserve"> </w:t>
      </w:r>
      <w:r w:rsidRPr="00B21C83">
        <w:rPr>
          <w:rFonts w:cs="Arial"/>
          <w:sz w:val="24"/>
        </w:rPr>
        <w:t>(IV.24.) GVB</w:t>
      </w:r>
      <w:r w:rsidR="00B32FF0" w:rsidRPr="00B32FF0">
        <w:rPr>
          <w:rFonts w:cs="Arial"/>
          <w:sz w:val="24"/>
        </w:rPr>
        <w:t xml:space="preserve"> </w:t>
      </w:r>
      <w:r w:rsidR="00B32FF0" w:rsidRPr="00B21C83">
        <w:rPr>
          <w:rFonts w:cs="Arial"/>
          <w:sz w:val="24"/>
        </w:rPr>
        <w:t>számú</w:t>
      </w:r>
      <w:r w:rsidRPr="00B21C83">
        <w:rPr>
          <w:rFonts w:cs="Arial"/>
          <w:sz w:val="24"/>
        </w:rPr>
        <w:t xml:space="preserve"> határozata</w:t>
      </w:r>
      <w:r w:rsidR="00B32FF0">
        <w:rPr>
          <w:rFonts w:cs="Arial"/>
          <w:sz w:val="24"/>
        </w:rPr>
        <w:t>i</w:t>
      </w:r>
      <w:r w:rsidRPr="00B21C83">
        <w:rPr>
          <w:rFonts w:cs="Arial"/>
          <w:sz w:val="24"/>
        </w:rPr>
        <w:t xml:space="preserve"> alapján járt el. A kiviteli tervek és az építési műszaki ellenőr beszerzése megtörtént. A kivitelező beszerzésére irányuló közbeszerzési eljárás eredményes volt, a BIT-ÉP </w:t>
      </w:r>
      <w:proofErr w:type="spellStart"/>
      <w:r w:rsidRPr="00B21C83">
        <w:rPr>
          <w:rFonts w:cs="Arial"/>
          <w:sz w:val="24"/>
        </w:rPr>
        <w:t>Bt.-vel</w:t>
      </w:r>
      <w:proofErr w:type="spellEnd"/>
      <w:r w:rsidRPr="00B21C83">
        <w:rPr>
          <w:rFonts w:cs="Arial"/>
          <w:sz w:val="24"/>
        </w:rPr>
        <w:t xml:space="preserve"> a </w:t>
      </w:r>
      <w:r w:rsidR="00B32FF0">
        <w:rPr>
          <w:rFonts w:cs="Arial"/>
          <w:sz w:val="24"/>
        </w:rPr>
        <w:t>v</w:t>
      </w:r>
      <w:r w:rsidRPr="00B21C83">
        <w:rPr>
          <w:rFonts w:cs="Arial"/>
          <w:sz w:val="24"/>
        </w:rPr>
        <w:t>állalkozási szerződés aláír</w:t>
      </w:r>
      <w:r w:rsidR="00B32FF0">
        <w:rPr>
          <w:rFonts w:cs="Arial"/>
          <w:sz w:val="24"/>
        </w:rPr>
        <w:t>ása megtörtént</w:t>
      </w:r>
      <w:r w:rsidRPr="00B21C83">
        <w:rPr>
          <w:rFonts w:cs="Arial"/>
          <w:sz w:val="24"/>
        </w:rPr>
        <w:t>, a munkaterületet átadásra került 2018. november 26-án, a szerződéses teljesítési határidőn belül, 2019. április 11-én a műszaki átadás-átvételi eljárás megkezdődött, a munkák befejeződtek.</w:t>
      </w:r>
    </w:p>
    <w:p w:rsidR="00B21C83" w:rsidRPr="00B21C83" w:rsidRDefault="00B21C83" w:rsidP="00B21C83">
      <w:pPr>
        <w:pStyle w:val="Listaszerbekezds"/>
        <w:numPr>
          <w:ilvl w:val="0"/>
          <w:numId w:val="21"/>
        </w:numPr>
        <w:spacing w:after="120"/>
        <w:ind w:left="426" w:hanging="426"/>
        <w:contextualSpacing w:val="0"/>
        <w:jc w:val="both"/>
        <w:rPr>
          <w:rFonts w:cs="Arial"/>
          <w:sz w:val="24"/>
        </w:rPr>
      </w:pPr>
      <w:r w:rsidRPr="00B21C83">
        <w:rPr>
          <w:rFonts w:cs="Arial"/>
          <w:sz w:val="24"/>
        </w:rPr>
        <w:t xml:space="preserve">„Szombathely város közigazgatási területén közvilágítási hálózat aktív elemeinek (világítótestek) korszerűsítése vállalkozási elemekkel vegyes háromoldalú szállítási, valamint pénzügyi lízing keretszerződés keretében” megvalósuló </w:t>
      </w:r>
      <w:r w:rsidRPr="00B21C83">
        <w:rPr>
          <w:rFonts w:cs="Arial"/>
          <w:b/>
          <w:bCs/>
          <w:sz w:val="24"/>
        </w:rPr>
        <w:t>közvilágítás korszerűsítés</w:t>
      </w:r>
      <w:r w:rsidRPr="00B21C83">
        <w:rPr>
          <w:rFonts w:cs="Arial"/>
          <w:sz w:val="24"/>
        </w:rPr>
        <w:t>ével kapcsolatban a Beruházási Iroda Szombathely Megyei Jogú Város Közgyűlésének 41/201</w:t>
      </w:r>
      <w:r w:rsidR="00DD297D">
        <w:rPr>
          <w:rFonts w:cs="Arial"/>
          <w:sz w:val="24"/>
        </w:rPr>
        <w:t>8</w:t>
      </w:r>
      <w:r w:rsidRPr="00B21C83">
        <w:rPr>
          <w:rFonts w:cs="Arial"/>
          <w:sz w:val="24"/>
        </w:rPr>
        <w:t>.</w:t>
      </w:r>
      <w:r w:rsidR="002A0E83">
        <w:rPr>
          <w:rFonts w:cs="Arial"/>
          <w:sz w:val="24"/>
        </w:rPr>
        <w:t xml:space="preserve"> </w:t>
      </w:r>
      <w:r w:rsidRPr="00B21C83">
        <w:rPr>
          <w:rFonts w:cs="Arial"/>
          <w:sz w:val="24"/>
        </w:rPr>
        <w:t>(III.2.) Kgy</w:t>
      </w:r>
      <w:r w:rsidR="002A0E83">
        <w:rPr>
          <w:rFonts w:cs="Arial"/>
          <w:sz w:val="24"/>
        </w:rPr>
        <w:t>.</w:t>
      </w:r>
      <w:r w:rsidRPr="00B21C83">
        <w:rPr>
          <w:rFonts w:cs="Arial"/>
          <w:sz w:val="24"/>
        </w:rPr>
        <w:t xml:space="preserve"> </w:t>
      </w:r>
      <w:r w:rsidR="002A0E83" w:rsidRPr="00B21C83">
        <w:rPr>
          <w:rFonts w:cs="Arial"/>
          <w:sz w:val="24"/>
        </w:rPr>
        <w:t xml:space="preserve">számú </w:t>
      </w:r>
      <w:r w:rsidRPr="00B21C83">
        <w:rPr>
          <w:rFonts w:cs="Arial"/>
          <w:sz w:val="24"/>
        </w:rPr>
        <w:t>határozata, valamint a Gazdasági és Városstratégiai Bizottsága 250/2017</w:t>
      </w:r>
      <w:r w:rsidR="002A0E83">
        <w:rPr>
          <w:rFonts w:cs="Arial"/>
          <w:sz w:val="24"/>
        </w:rPr>
        <w:t>.</w:t>
      </w:r>
      <w:r w:rsidRPr="00B21C83">
        <w:rPr>
          <w:rFonts w:cs="Arial"/>
          <w:sz w:val="24"/>
        </w:rPr>
        <w:t xml:space="preserve"> (I.14</w:t>
      </w:r>
      <w:r w:rsidR="00EF401E">
        <w:rPr>
          <w:rFonts w:cs="Arial"/>
          <w:sz w:val="24"/>
        </w:rPr>
        <w:t>.</w:t>
      </w:r>
      <w:r w:rsidRPr="00B21C83">
        <w:rPr>
          <w:rFonts w:cs="Arial"/>
          <w:sz w:val="24"/>
        </w:rPr>
        <w:t>) számú és 325/2018</w:t>
      </w:r>
      <w:r w:rsidR="00DD297D">
        <w:rPr>
          <w:rFonts w:cs="Arial"/>
          <w:sz w:val="24"/>
        </w:rPr>
        <w:t>.</w:t>
      </w:r>
      <w:r w:rsidRPr="00B21C83">
        <w:rPr>
          <w:rFonts w:cs="Arial"/>
          <w:sz w:val="24"/>
        </w:rPr>
        <w:t xml:space="preserve"> (XI.21</w:t>
      </w:r>
      <w:r w:rsidR="00EF401E">
        <w:rPr>
          <w:rFonts w:cs="Arial"/>
          <w:sz w:val="24"/>
        </w:rPr>
        <w:t>.</w:t>
      </w:r>
      <w:r w:rsidRPr="00B21C83">
        <w:rPr>
          <w:rFonts w:cs="Arial"/>
          <w:sz w:val="24"/>
        </w:rPr>
        <w:t xml:space="preserve">) számú GVB határozatai alapján járt el. Végső ajánlat beadásra került. A szerződéskötés megtörtént, Kormány jóváhagyás céljából felterjesztésre került a </w:t>
      </w:r>
      <w:proofErr w:type="spellStart"/>
      <w:r w:rsidRPr="00B21C83">
        <w:rPr>
          <w:rFonts w:cs="Arial"/>
          <w:sz w:val="24"/>
        </w:rPr>
        <w:t>MÁK-hoz</w:t>
      </w:r>
      <w:proofErr w:type="spellEnd"/>
      <w:r w:rsidRPr="00B21C83">
        <w:rPr>
          <w:rFonts w:cs="Arial"/>
          <w:sz w:val="24"/>
        </w:rPr>
        <w:t>. A munkaterület</w:t>
      </w:r>
      <w:r w:rsidR="00DD297D">
        <w:rPr>
          <w:rFonts w:cs="Arial"/>
          <w:sz w:val="24"/>
        </w:rPr>
        <w:t xml:space="preserve"> átadása 2018.</w:t>
      </w:r>
      <w:r w:rsidRPr="00B21C83">
        <w:rPr>
          <w:rFonts w:cs="Arial"/>
          <w:sz w:val="24"/>
        </w:rPr>
        <w:t xml:space="preserve"> decemberben </w:t>
      </w:r>
      <w:r w:rsidR="00DD297D">
        <w:rPr>
          <w:rFonts w:cs="Arial"/>
          <w:sz w:val="24"/>
        </w:rPr>
        <w:t xml:space="preserve">megtörtént </w:t>
      </w:r>
      <w:r w:rsidRPr="00B21C83">
        <w:rPr>
          <w:rFonts w:cs="Arial"/>
          <w:sz w:val="24"/>
        </w:rPr>
        <w:t>a vállalkozó kivitelezőnek, a munkák folyamatban vannak.</w:t>
      </w:r>
    </w:p>
    <w:p w:rsidR="00B21C83" w:rsidRPr="00B21C83" w:rsidRDefault="00B21C83" w:rsidP="00B21C83">
      <w:pPr>
        <w:numPr>
          <w:ilvl w:val="0"/>
          <w:numId w:val="21"/>
        </w:numPr>
        <w:spacing w:after="120"/>
        <w:ind w:left="426" w:hanging="426"/>
        <w:jc w:val="both"/>
        <w:rPr>
          <w:rFonts w:ascii="Arial" w:hAnsi="Arial" w:cs="Arial"/>
        </w:rPr>
      </w:pPr>
      <w:r w:rsidRPr="00B21C83">
        <w:rPr>
          <w:rFonts w:ascii="Arial" w:hAnsi="Arial" w:cs="Arial"/>
          <w:b/>
        </w:rPr>
        <w:t xml:space="preserve">„Nemzeti </w:t>
      </w:r>
      <w:proofErr w:type="spellStart"/>
      <w:r w:rsidRPr="00B21C83">
        <w:rPr>
          <w:rFonts w:ascii="Arial" w:hAnsi="Arial" w:cs="Arial"/>
          <w:b/>
        </w:rPr>
        <w:t>Ovi-Foci</w:t>
      </w:r>
      <w:proofErr w:type="spellEnd"/>
      <w:r w:rsidRPr="00B21C83">
        <w:rPr>
          <w:rFonts w:ascii="Arial" w:hAnsi="Arial" w:cs="Arial"/>
          <w:b/>
        </w:rPr>
        <w:t xml:space="preserve">, </w:t>
      </w:r>
      <w:proofErr w:type="spellStart"/>
      <w:r w:rsidRPr="00B21C83">
        <w:rPr>
          <w:rFonts w:ascii="Arial" w:hAnsi="Arial" w:cs="Arial"/>
          <w:b/>
        </w:rPr>
        <w:t>Ovi-Sport</w:t>
      </w:r>
      <w:proofErr w:type="spellEnd"/>
      <w:r w:rsidRPr="00B21C83">
        <w:rPr>
          <w:rFonts w:ascii="Arial" w:hAnsi="Arial" w:cs="Arial"/>
          <w:b/>
        </w:rPr>
        <w:t xml:space="preserve"> Program”</w:t>
      </w:r>
      <w:r w:rsidRPr="00B21C83">
        <w:rPr>
          <w:rFonts w:ascii="Arial" w:hAnsi="Arial" w:cs="Arial"/>
        </w:rPr>
        <w:t xml:space="preserve"> keretében a Szombathelyi Margaréta Óvoda (9700 Szombathely, Margaréta u. 1.), a Szombathelyi Napsugár Óvoda (9700 Szombathely, Pázmány P. krt. 26/a), </w:t>
      </w:r>
      <w:proofErr w:type="spellStart"/>
      <w:r w:rsidRPr="00B21C83">
        <w:rPr>
          <w:rFonts w:ascii="Arial" w:hAnsi="Arial" w:cs="Arial"/>
        </w:rPr>
        <w:t>a</w:t>
      </w:r>
      <w:proofErr w:type="spellEnd"/>
      <w:r w:rsidRPr="00B21C83">
        <w:rPr>
          <w:rFonts w:ascii="Arial" w:hAnsi="Arial" w:cs="Arial"/>
        </w:rPr>
        <w:t xml:space="preserve"> Szombathelyi Szivárvány Óvoda (9700 Szombathely, Deák F. u. 39/b), és a Szombathelyi Vadvirág Óvoda (9700 Szombathely, </w:t>
      </w:r>
      <w:proofErr w:type="spellStart"/>
      <w:r w:rsidRPr="00B21C83">
        <w:rPr>
          <w:rFonts w:ascii="Arial" w:hAnsi="Arial" w:cs="Arial"/>
        </w:rPr>
        <w:t>Selmec</w:t>
      </w:r>
      <w:proofErr w:type="spellEnd"/>
      <w:r w:rsidRPr="00B21C83">
        <w:rPr>
          <w:rFonts w:ascii="Arial" w:hAnsi="Arial" w:cs="Arial"/>
        </w:rPr>
        <w:t xml:space="preserve"> u. 2.) tekintetében került pályázat benyújtásra. A műszaki előkészítést a Beruházási Iroda elvégezte. A Közgyűlés 2018. szeptember 13-i ülésén a pályák létesítését támogatta, az önrész biztosításra került. A pályázat pozitív elbírálásban részesült. A szerződés aláírása </w:t>
      </w:r>
      <w:r w:rsidR="00351D91">
        <w:rPr>
          <w:rFonts w:ascii="Arial" w:hAnsi="Arial" w:cs="Arial"/>
        </w:rPr>
        <w:t>megtörtén</w:t>
      </w:r>
      <w:r w:rsidRPr="00B21C83">
        <w:rPr>
          <w:rFonts w:ascii="Arial" w:hAnsi="Arial" w:cs="Arial"/>
        </w:rPr>
        <w:t xml:space="preserve">t és 2019. április végén a kivitelezések megkezdődnek. </w:t>
      </w:r>
    </w:p>
    <w:p w:rsidR="00B21C83" w:rsidRPr="00B21C83" w:rsidRDefault="00B21C83" w:rsidP="00B21C83">
      <w:pPr>
        <w:numPr>
          <w:ilvl w:val="0"/>
          <w:numId w:val="21"/>
        </w:numPr>
        <w:spacing w:after="120"/>
        <w:ind w:left="426" w:hanging="426"/>
        <w:jc w:val="both"/>
        <w:rPr>
          <w:rFonts w:ascii="Arial" w:hAnsi="Arial" w:cs="Arial"/>
        </w:rPr>
      </w:pPr>
      <w:r w:rsidRPr="00B21C83">
        <w:rPr>
          <w:rFonts w:ascii="Arial" w:hAnsi="Arial" w:cs="Arial"/>
          <w:b/>
        </w:rPr>
        <w:lastRenderedPageBreak/>
        <w:t xml:space="preserve">Szombathelyi Jáki úti temető I. világháborús hadisírjainak és emlékműveinek felújítása </w:t>
      </w:r>
      <w:r w:rsidRPr="00B21C83">
        <w:rPr>
          <w:rFonts w:ascii="Arial" w:hAnsi="Arial" w:cs="Arial"/>
        </w:rPr>
        <w:t>megtörtént, a Honvédelmi Minisztérium által észrevételezett hibák javítása elkészült. Az 578 db egységes hadisírkő stabilizálására, stabillá tételére vonatkozó kivitelezési munkákra árajánlatok kerültek bekérésre. A legkedvezőbb ajánlatot az Alpok Terra Kft</w:t>
      </w:r>
      <w:r w:rsidR="002B2D5A">
        <w:rPr>
          <w:rFonts w:ascii="Arial" w:hAnsi="Arial" w:cs="Arial"/>
        </w:rPr>
        <w:t>.</w:t>
      </w:r>
      <w:r w:rsidRPr="00B21C83">
        <w:rPr>
          <w:rFonts w:ascii="Arial" w:hAnsi="Arial" w:cs="Arial"/>
        </w:rPr>
        <w:t xml:space="preserve"> adta. A Honvédelmi Minisztérium felé a kivitelezés támogatása iránti kérelem elküldésre került, annak elbírálása folyamatban van.</w:t>
      </w:r>
    </w:p>
    <w:p w:rsidR="00B21C83" w:rsidRPr="00B21C83" w:rsidRDefault="00B21C83" w:rsidP="00B21C83">
      <w:pPr>
        <w:numPr>
          <w:ilvl w:val="0"/>
          <w:numId w:val="21"/>
        </w:numPr>
        <w:spacing w:after="120"/>
        <w:ind w:left="426" w:hanging="426"/>
        <w:jc w:val="both"/>
        <w:rPr>
          <w:rFonts w:ascii="Arial" w:hAnsi="Arial" w:cs="Arial"/>
          <w:b/>
        </w:rPr>
      </w:pPr>
      <w:r w:rsidRPr="00B21C83">
        <w:rPr>
          <w:rFonts w:ascii="Arial" w:hAnsi="Arial" w:cs="Arial"/>
          <w:b/>
        </w:rPr>
        <w:t xml:space="preserve">A szombathelyi </w:t>
      </w:r>
      <w:proofErr w:type="spellStart"/>
      <w:r w:rsidRPr="00B21C83">
        <w:rPr>
          <w:rFonts w:ascii="Arial" w:hAnsi="Arial" w:cs="Arial"/>
          <w:b/>
        </w:rPr>
        <w:t>Gothard-kastély</w:t>
      </w:r>
      <w:proofErr w:type="spellEnd"/>
      <w:r w:rsidRPr="00B21C83">
        <w:rPr>
          <w:rFonts w:ascii="Arial" w:hAnsi="Arial" w:cs="Arial"/>
          <w:b/>
        </w:rPr>
        <w:t xml:space="preserve"> felújításának és hasznosításának előkészítése </w:t>
      </w:r>
      <w:r w:rsidRPr="00B21C83">
        <w:rPr>
          <w:rFonts w:ascii="Arial" w:hAnsi="Arial" w:cs="Arial"/>
        </w:rPr>
        <w:t>projekt vonatkozásában az engedélyezési és kiviteli tervek elkészítésére vonatkozóan előzetes, piackutatási célú árajánlatok bekérésre kerültek. A legkedvezőbb ajánlat is jócskán meghaladja a tervezésre rendelkezésre álló összeget. A Városfejlesztési Kabinet előzetes kiállítási forgatókönyvet szerzett be.</w:t>
      </w:r>
    </w:p>
    <w:p w:rsidR="00B21C83" w:rsidRPr="00B21C83" w:rsidRDefault="00B21C83" w:rsidP="00B21C83">
      <w:pPr>
        <w:numPr>
          <w:ilvl w:val="0"/>
          <w:numId w:val="21"/>
        </w:numPr>
        <w:spacing w:after="120"/>
        <w:ind w:left="426" w:hanging="426"/>
        <w:jc w:val="both"/>
        <w:rPr>
          <w:rFonts w:ascii="Arial" w:eastAsia="Calibri" w:hAnsi="Arial" w:cs="Arial"/>
        </w:rPr>
      </w:pPr>
      <w:r w:rsidRPr="00B21C83">
        <w:rPr>
          <w:rFonts w:ascii="Arial" w:eastAsia="Calibri" w:hAnsi="Arial" w:cs="Arial"/>
          <w:b/>
        </w:rPr>
        <w:t>„Fedett uszoda létesítmény további fejlesztésére és bővítésére</w:t>
      </w:r>
      <w:r w:rsidRPr="00B21C83">
        <w:rPr>
          <w:rFonts w:ascii="Arial" w:eastAsia="Calibri" w:hAnsi="Arial" w:cs="Arial"/>
        </w:rPr>
        <w:t xml:space="preserve"> </w:t>
      </w:r>
      <w:r w:rsidRPr="00B21C83">
        <w:rPr>
          <w:rFonts w:ascii="Arial" w:eastAsia="Calibri" w:hAnsi="Arial" w:cs="Arial"/>
          <w:b/>
        </w:rPr>
        <w:t>irányuló tervek és beruházás támogatása”</w:t>
      </w:r>
      <w:r w:rsidRPr="00B21C83">
        <w:rPr>
          <w:rFonts w:ascii="Arial" w:eastAsia="Calibri" w:hAnsi="Arial" w:cs="Arial"/>
        </w:rPr>
        <w:t xml:space="preserve"> elnevezésű állami beruházás előkészítését szolgáló projektben </w:t>
      </w:r>
      <w:r w:rsidRPr="00B21C83">
        <w:rPr>
          <w:rFonts w:ascii="Arial" w:eastAsia="Calibri" w:hAnsi="Arial" w:cs="Arial"/>
          <w:bCs/>
          <w:lang w:eastAsia="en-US"/>
        </w:rPr>
        <w:t>a Beruházási Iroda</w:t>
      </w:r>
      <w:r w:rsidRPr="00B21C83">
        <w:rPr>
          <w:rFonts w:ascii="Arial" w:eastAsia="Calibri" w:hAnsi="Arial" w:cs="Arial"/>
          <w:lang w:eastAsia="en-US"/>
        </w:rPr>
        <w:t xml:space="preserve"> Szombathely Megyei Jogú Város Közgyűlésének 38/2017.</w:t>
      </w:r>
      <w:r w:rsidR="002B2D5A">
        <w:rPr>
          <w:rFonts w:ascii="Arial" w:eastAsia="Calibri" w:hAnsi="Arial" w:cs="Arial"/>
          <w:lang w:eastAsia="en-US"/>
        </w:rPr>
        <w:t xml:space="preserve"> </w:t>
      </w:r>
      <w:r w:rsidRPr="00B21C83">
        <w:rPr>
          <w:rFonts w:ascii="Arial" w:eastAsia="Calibri" w:hAnsi="Arial" w:cs="Arial"/>
          <w:lang w:eastAsia="en-US"/>
        </w:rPr>
        <w:t xml:space="preserve">(III.2.) Kgy. sz. határozata alapján jár el. </w:t>
      </w:r>
    </w:p>
    <w:p w:rsidR="00B21C83" w:rsidRPr="00B21C83" w:rsidRDefault="00B21C83" w:rsidP="00B21C83">
      <w:pPr>
        <w:spacing w:after="120"/>
        <w:ind w:left="709" w:hanging="283"/>
        <w:jc w:val="both"/>
        <w:rPr>
          <w:rFonts w:ascii="Arial" w:eastAsia="Calibri" w:hAnsi="Arial" w:cs="Arial"/>
        </w:rPr>
      </w:pPr>
      <w:r w:rsidRPr="00B21C83">
        <w:rPr>
          <w:rFonts w:ascii="Arial" w:eastAsia="Calibri" w:hAnsi="Arial" w:cs="Arial"/>
        </w:rPr>
        <w:t xml:space="preserve">II. ütemben megvalósuló közmű rekonstrukció (1. rész) és megújuló energia rendszer kialakítása (2. rész) a tendertervei, tervezői költségbecslések 2018. szeptemberében elkészültek. A </w:t>
      </w:r>
      <w:r w:rsidRPr="00B21C83">
        <w:rPr>
          <w:rFonts w:ascii="Arial" w:hAnsi="Arial" w:cs="Arial"/>
          <w:bCs/>
        </w:rPr>
        <w:t xml:space="preserve">203/2017. (VII.10.) Kormányrendelet 6. § (1) bekezdés a) pontja </w:t>
      </w:r>
      <w:r w:rsidRPr="00B21C83">
        <w:rPr>
          <w:rFonts w:ascii="Arial" w:eastAsia="Calibri" w:hAnsi="Arial" w:cs="Arial"/>
        </w:rPr>
        <w:t xml:space="preserve">alapján a BMSK </w:t>
      </w:r>
      <w:proofErr w:type="spellStart"/>
      <w:r w:rsidRPr="00B21C83">
        <w:rPr>
          <w:rFonts w:ascii="Arial" w:eastAsia="Calibri" w:hAnsi="Arial" w:cs="Arial"/>
        </w:rPr>
        <w:t>Zrt.-vel</w:t>
      </w:r>
      <w:proofErr w:type="spellEnd"/>
      <w:r w:rsidRPr="00B21C83">
        <w:rPr>
          <w:rFonts w:ascii="Arial" w:eastAsia="Calibri" w:hAnsi="Arial" w:cs="Arial"/>
        </w:rPr>
        <w:t xml:space="preserve"> került megkötésre az építési műszaki ellenőri feladatok ellátására vonatkozó szerződés. A kivitelezésére vonatkozó közbeszerzési eljárás eredményes volt. A két részre adott nyertes vállalkozókkal, az Alpok Terra </w:t>
      </w:r>
      <w:proofErr w:type="spellStart"/>
      <w:r w:rsidRPr="00B21C83">
        <w:rPr>
          <w:rFonts w:ascii="Arial" w:eastAsia="Calibri" w:hAnsi="Arial" w:cs="Arial"/>
        </w:rPr>
        <w:t>Kft-vel</w:t>
      </w:r>
      <w:proofErr w:type="spellEnd"/>
      <w:r w:rsidRPr="00B21C83">
        <w:rPr>
          <w:rFonts w:ascii="Arial" w:eastAsia="Calibri" w:hAnsi="Arial" w:cs="Arial"/>
        </w:rPr>
        <w:t xml:space="preserve">, valamint a KG </w:t>
      </w:r>
      <w:proofErr w:type="spellStart"/>
      <w:r w:rsidRPr="00B21C83">
        <w:rPr>
          <w:rFonts w:ascii="Arial" w:eastAsia="Calibri" w:hAnsi="Arial" w:cs="Arial"/>
        </w:rPr>
        <w:t>Invest</w:t>
      </w:r>
      <w:proofErr w:type="spellEnd"/>
      <w:r w:rsidRPr="00B21C83">
        <w:rPr>
          <w:rFonts w:ascii="Arial" w:eastAsia="Calibri" w:hAnsi="Arial" w:cs="Arial"/>
        </w:rPr>
        <w:t xml:space="preserve"> 2008 </w:t>
      </w:r>
      <w:proofErr w:type="spellStart"/>
      <w:r w:rsidRPr="00B21C83">
        <w:rPr>
          <w:rFonts w:ascii="Arial" w:eastAsia="Calibri" w:hAnsi="Arial" w:cs="Arial"/>
        </w:rPr>
        <w:t>Kft-vel</w:t>
      </w:r>
      <w:proofErr w:type="spellEnd"/>
      <w:r w:rsidRPr="00B21C83">
        <w:rPr>
          <w:rFonts w:ascii="Arial" w:eastAsia="Calibri" w:hAnsi="Arial" w:cs="Arial"/>
        </w:rPr>
        <w:t xml:space="preserve"> a szerződéskötés megtörtént, a munkaterületet 2019. január 8. napján átadtuk a kivitelezőknek, a munkák folyamatban vannak, a szerződéses határidő 2019. május 31-én jár le.</w:t>
      </w:r>
    </w:p>
    <w:p w:rsidR="00B21C83" w:rsidRPr="00B21C83" w:rsidRDefault="00B21C83" w:rsidP="00B21C83">
      <w:pPr>
        <w:spacing w:after="120"/>
        <w:ind w:left="709" w:hanging="284"/>
        <w:jc w:val="both"/>
        <w:rPr>
          <w:rFonts w:ascii="Arial" w:eastAsia="Calibri" w:hAnsi="Arial" w:cs="Arial"/>
        </w:rPr>
      </w:pPr>
      <w:r w:rsidRPr="00B21C83">
        <w:rPr>
          <w:rFonts w:ascii="Arial" w:eastAsia="Calibri" w:hAnsi="Arial" w:cs="Arial"/>
        </w:rPr>
        <w:t xml:space="preserve">III. ütem: A fedett uszoda felújítás befejezésére és családi élményvilág kialakítására vonatkozó építési engedély 2017. augusztus 18. napján jogerőre emelkedett, a tendertervei, tervezői költségbecslések 2018 szeptemberében elkészültek. Jelenleg a családbarát élményfürdő kiviteli terveinek elkészítésére, valamint kivitelezőjének beszerzésére irányuló eljárás előkészítése folyik. A közbeszerzési tanácsadói feladatokat a </w:t>
      </w:r>
      <w:r w:rsidRPr="00B21C83">
        <w:rPr>
          <w:rFonts w:ascii="Arial" w:hAnsi="Arial" w:cs="Arial"/>
          <w:bCs/>
        </w:rPr>
        <w:t xml:space="preserve">203/2017. (VII.10.) Kormányrendelet 6. § (1) bekezdés a) pontja </w:t>
      </w:r>
      <w:r w:rsidRPr="00B21C83">
        <w:rPr>
          <w:rFonts w:ascii="Arial" w:eastAsia="Calibri" w:hAnsi="Arial" w:cs="Arial"/>
        </w:rPr>
        <w:t>alapján a BMSK Zrt. látja el. A tanácsadónak az eljárás megindításához szükséges anyagot a Beruházási Iroda 2018. november elején megküldte.</w:t>
      </w:r>
    </w:p>
    <w:p w:rsidR="00B21C83" w:rsidRPr="00B21C83" w:rsidRDefault="00B21C83" w:rsidP="00B21C83">
      <w:pPr>
        <w:pStyle w:val="Listaszerbekezds"/>
        <w:numPr>
          <w:ilvl w:val="0"/>
          <w:numId w:val="21"/>
        </w:numPr>
        <w:spacing w:after="120"/>
        <w:ind w:left="425" w:hanging="425"/>
        <w:contextualSpacing w:val="0"/>
        <w:jc w:val="both"/>
        <w:rPr>
          <w:rFonts w:cs="Arial"/>
          <w:b/>
          <w:bCs/>
          <w:sz w:val="24"/>
        </w:rPr>
      </w:pPr>
      <w:r w:rsidRPr="002B2D5A">
        <w:rPr>
          <w:rFonts w:cs="Arial"/>
          <w:bCs/>
          <w:sz w:val="24"/>
        </w:rPr>
        <w:t>A</w:t>
      </w:r>
      <w:r w:rsidRPr="00B21C83">
        <w:rPr>
          <w:rFonts w:cs="Arial"/>
          <w:b/>
          <w:bCs/>
          <w:sz w:val="24"/>
        </w:rPr>
        <w:t xml:space="preserve"> </w:t>
      </w:r>
      <w:proofErr w:type="spellStart"/>
      <w:r w:rsidRPr="00B21C83">
        <w:rPr>
          <w:rFonts w:cs="Arial"/>
          <w:b/>
          <w:bCs/>
          <w:sz w:val="24"/>
        </w:rPr>
        <w:t>Kámoni</w:t>
      </w:r>
      <w:proofErr w:type="spellEnd"/>
      <w:r w:rsidRPr="00B21C83">
        <w:rPr>
          <w:rFonts w:cs="Arial"/>
          <w:b/>
          <w:bCs/>
          <w:sz w:val="24"/>
        </w:rPr>
        <w:t xml:space="preserve"> Arborétum és </w:t>
      </w:r>
      <w:proofErr w:type="spellStart"/>
      <w:r w:rsidRPr="00B21C83">
        <w:rPr>
          <w:rFonts w:cs="Arial"/>
          <w:b/>
          <w:bCs/>
          <w:sz w:val="24"/>
        </w:rPr>
        <w:t>Ökoturisztikai</w:t>
      </w:r>
      <w:proofErr w:type="spellEnd"/>
      <w:r w:rsidRPr="00B21C83">
        <w:rPr>
          <w:rFonts w:cs="Arial"/>
          <w:b/>
          <w:bCs/>
          <w:sz w:val="24"/>
        </w:rPr>
        <w:t xml:space="preserve"> Központ területén Fiókkönyvtár építés</w:t>
      </w:r>
      <w:r w:rsidRPr="00B21C83">
        <w:rPr>
          <w:rFonts w:cs="Arial"/>
          <w:sz w:val="24"/>
        </w:rPr>
        <w:t>ével kapcsolatban a Beruházási Iroda Szombathely Megyei Jogú Város Közgyűlésének 321/201</w:t>
      </w:r>
      <w:r w:rsidR="002B2D5A">
        <w:rPr>
          <w:rFonts w:cs="Arial"/>
          <w:sz w:val="24"/>
        </w:rPr>
        <w:t>8</w:t>
      </w:r>
      <w:r w:rsidRPr="00B21C83">
        <w:rPr>
          <w:rFonts w:cs="Arial"/>
          <w:sz w:val="24"/>
        </w:rPr>
        <w:t>.</w:t>
      </w:r>
      <w:r w:rsidR="002B2D5A">
        <w:rPr>
          <w:rFonts w:cs="Arial"/>
          <w:sz w:val="24"/>
        </w:rPr>
        <w:t xml:space="preserve"> </w:t>
      </w:r>
      <w:r w:rsidRPr="00B21C83">
        <w:rPr>
          <w:rFonts w:cs="Arial"/>
          <w:sz w:val="24"/>
        </w:rPr>
        <w:t xml:space="preserve">(XII.10.) Kgy. </w:t>
      </w:r>
      <w:r w:rsidR="00F63D6F" w:rsidRPr="00B21C83">
        <w:rPr>
          <w:rFonts w:cs="Arial"/>
          <w:sz w:val="24"/>
        </w:rPr>
        <w:t xml:space="preserve">számú </w:t>
      </w:r>
      <w:r w:rsidRPr="00B21C83">
        <w:rPr>
          <w:rFonts w:cs="Arial"/>
          <w:sz w:val="24"/>
        </w:rPr>
        <w:t>határozata, valamint a Közgyűlés Gazdasági és Városstratégiai Bizottsága 224/2018</w:t>
      </w:r>
      <w:r w:rsidR="00F63D6F">
        <w:rPr>
          <w:rFonts w:cs="Arial"/>
          <w:sz w:val="24"/>
        </w:rPr>
        <w:t>.</w:t>
      </w:r>
      <w:r w:rsidRPr="00B21C83">
        <w:rPr>
          <w:rFonts w:cs="Arial"/>
          <w:sz w:val="24"/>
        </w:rPr>
        <w:t xml:space="preserve"> (IX.1</w:t>
      </w:r>
      <w:r w:rsidR="00EF401E">
        <w:rPr>
          <w:rFonts w:cs="Arial"/>
          <w:sz w:val="24"/>
        </w:rPr>
        <w:t>0.), 280/2018. (IX.10.), 377/2018</w:t>
      </w:r>
      <w:r w:rsidR="00F63D6F">
        <w:rPr>
          <w:rFonts w:cs="Arial"/>
          <w:sz w:val="24"/>
        </w:rPr>
        <w:t>.</w:t>
      </w:r>
      <w:r w:rsidR="00EF401E">
        <w:rPr>
          <w:rFonts w:cs="Arial"/>
          <w:sz w:val="24"/>
        </w:rPr>
        <w:t xml:space="preserve"> </w:t>
      </w:r>
      <w:r w:rsidRPr="00B21C83">
        <w:rPr>
          <w:rFonts w:cs="Arial"/>
          <w:sz w:val="24"/>
        </w:rPr>
        <w:t>(XII.3</w:t>
      </w:r>
      <w:r w:rsidR="00EF401E">
        <w:rPr>
          <w:rFonts w:cs="Arial"/>
          <w:sz w:val="24"/>
        </w:rPr>
        <w:t>.</w:t>
      </w:r>
      <w:r w:rsidRPr="00B21C83">
        <w:rPr>
          <w:rFonts w:cs="Arial"/>
          <w:sz w:val="24"/>
        </w:rPr>
        <w:t>) számú GVB határozatai alapján jár el. A tervezők beszerz</w:t>
      </w:r>
      <w:r w:rsidR="00F63D6F">
        <w:rPr>
          <w:rFonts w:cs="Arial"/>
          <w:sz w:val="24"/>
        </w:rPr>
        <w:t>ése a versenyszabályzat szerint</w:t>
      </w:r>
      <w:r w:rsidRPr="00B21C83">
        <w:rPr>
          <w:rFonts w:cs="Arial"/>
          <w:sz w:val="24"/>
        </w:rPr>
        <w:t xml:space="preserve"> megvalósult, a nyertes tervezőkkel a szerződéskötés 2018. július 5-én megtörtént. Az engedélyes tervek, a kiviteli tervek elkészültek. Az építési műszaki ellenőr és a kivitelező beszerzésére irányuló eljárások megindítása zajlik.</w:t>
      </w:r>
    </w:p>
    <w:p w:rsidR="00B21C83" w:rsidRPr="00B21C83" w:rsidRDefault="00B21C83" w:rsidP="00B21C83">
      <w:pPr>
        <w:pStyle w:val="Listaszerbekezds"/>
        <w:numPr>
          <w:ilvl w:val="0"/>
          <w:numId w:val="21"/>
        </w:numPr>
        <w:spacing w:after="120"/>
        <w:ind w:left="425" w:hanging="425"/>
        <w:contextualSpacing w:val="0"/>
        <w:jc w:val="both"/>
        <w:rPr>
          <w:rFonts w:cs="Arial"/>
          <w:b/>
          <w:bCs/>
          <w:sz w:val="24"/>
        </w:rPr>
      </w:pPr>
      <w:r w:rsidRPr="00B21C83">
        <w:rPr>
          <w:rFonts w:cs="Arial"/>
          <w:b/>
          <w:bCs/>
          <w:sz w:val="24"/>
        </w:rPr>
        <w:t>TOP-6.5.1-16-SH1-2018-00002 "</w:t>
      </w:r>
      <w:proofErr w:type="spellStart"/>
      <w:r w:rsidRPr="00B21C83">
        <w:rPr>
          <w:rFonts w:cs="Arial"/>
          <w:b/>
          <w:bCs/>
          <w:sz w:val="24"/>
        </w:rPr>
        <w:t>Oladi</w:t>
      </w:r>
      <w:proofErr w:type="spellEnd"/>
      <w:r w:rsidRPr="00B21C83">
        <w:rPr>
          <w:rFonts w:cs="Arial"/>
          <w:b/>
          <w:bCs/>
          <w:sz w:val="24"/>
        </w:rPr>
        <w:t xml:space="preserve"> Szakgimnázium és Szakközépiskola energetikai korszerűsítése"</w:t>
      </w:r>
      <w:r w:rsidRPr="00B21C83">
        <w:rPr>
          <w:rFonts w:cs="Arial"/>
          <w:sz w:val="24"/>
        </w:rPr>
        <w:t xml:space="preserve"> tervezett beruházás érdekében Szombathely Megyei Jogú Város Közgyűlésének 7/2018.</w:t>
      </w:r>
      <w:r w:rsidR="00EF401E">
        <w:rPr>
          <w:rFonts w:cs="Arial"/>
          <w:sz w:val="24"/>
        </w:rPr>
        <w:t xml:space="preserve"> </w:t>
      </w:r>
      <w:r w:rsidRPr="00B21C83">
        <w:rPr>
          <w:rFonts w:cs="Arial"/>
          <w:sz w:val="24"/>
        </w:rPr>
        <w:t>(</w:t>
      </w:r>
      <w:r w:rsidR="00F63D6F">
        <w:rPr>
          <w:rFonts w:cs="Arial"/>
          <w:sz w:val="24"/>
        </w:rPr>
        <w:t>XI.</w:t>
      </w:r>
      <w:r w:rsidRPr="00B21C83">
        <w:rPr>
          <w:rFonts w:cs="Arial"/>
          <w:sz w:val="24"/>
        </w:rPr>
        <w:t>15.) Kgy.</w:t>
      </w:r>
      <w:r w:rsidR="00F63D6F">
        <w:rPr>
          <w:rFonts w:cs="Arial"/>
          <w:sz w:val="24"/>
        </w:rPr>
        <w:t xml:space="preserve"> sz.</w:t>
      </w:r>
      <w:r w:rsidRPr="00B21C83">
        <w:rPr>
          <w:rFonts w:cs="Arial"/>
          <w:sz w:val="24"/>
        </w:rPr>
        <w:t xml:space="preserve"> határozata alapján eljárva támogatási kérelem került benyújtásra a TOP-6.5.1-16-SH1 jelű, "Önkormányzati épületek energetikai korszerűsítése" című pályázati felhívásra. A Beruházási Iroda a tervek elkészítésére a piaci ár meghatározása céljából indikatív ajánlatokat szerzett be, majd a tervek tényleges elkészítésére</w:t>
      </w:r>
      <w:r w:rsidR="00F63D6F">
        <w:rPr>
          <w:rFonts w:cs="Arial"/>
          <w:sz w:val="24"/>
        </w:rPr>
        <w:t xml:space="preserve"> a</w:t>
      </w:r>
      <w:r w:rsidRPr="00B21C83">
        <w:rPr>
          <w:rFonts w:cs="Arial"/>
          <w:sz w:val="24"/>
        </w:rPr>
        <w:t xml:space="preserve"> tervező beszerzését </w:t>
      </w:r>
      <w:r w:rsidR="00F63D6F">
        <w:rPr>
          <w:rFonts w:cs="Arial"/>
          <w:sz w:val="24"/>
        </w:rPr>
        <w:t>meg</w:t>
      </w:r>
      <w:r w:rsidRPr="00B21C83">
        <w:rPr>
          <w:rFonts w:cs="Arial"/>
          <w:sz w:val="24"/>
        </w:rPr>
        <w:t>indította</w:t>
      </w:r>
      <w:r w:rsidR="00F63D6F">
        <w:rPr>
          <w:rFonts w:cs="Arial"/>
          <w:sz w:val="24"/>
        </w:rPr>
        <w:t>.</w:t>
      </w:r>
    </w:p>
    <w:p w:rsidR="002B0866" w:rsidRPr="002B0866" w:rsidRDefault="00B21C83" w:rsidP="00B21C83">
      <w:pPr>
        <w:pStyle w:val="Listaszerbekezds"/>
        <w:numPr>
          <w:ilvl w:val="0"/>
          <w:numId w:val="21"/>
        </w:numPr>
        <w:spacing w:after="120"/>
        <w:ind w:left="425" w:hanging="425"/>
        <w:contextualSpacing w:val="0"/>
        <w:jc w:val="both"/>
        <w:rPr>
          <w:rFonts w:cs="Arial"/>
          <w:b/>
          <w:bCs/>
          <w:sz w:val="24"/>
        </w:rPr>
      </w:pPr>
      <w:proofErr w:type="spellStart"/>
      <w:r w:rsidRPr="00B21C83">
        <w:rPr>
          <w:rFonts w:cs="Arial"/>
          <w:b/>
          <w:bCs/>
          <w:sz w:val="24"/>
        </w:rPr>
        <w:t>Markusovszky</w:t>
      </w:r>
      <w:proofErr w:type="spellEnd"/>
      <w:r w:rsidRPr="00B21C83">
        <w:rPr>
          <w:rFonts w:cs="Arial"/>
          <w:b/>
          <w:bCs/>
          <w:sz w:val="24"/>
        </w:rPr>
        <w:t xml:space="preserve"> utcai Gyöngyös-patak híd felújítás</w:t>
      </w:r>
      <w:r w:rsidRPr="00B21C83">
        <w:rPr>
          <w:rFonts w:cs="Arial"/>
          <w:sz w:val="24"/>
        </w:rPr>
        <w:t>ára vonatkozó</w:t>
      </w:r>
      <w:r w:rsidRPr="00B21C83">
        <w:rPr>
          <w:rFonts w:cs="Arial"/>
          <w:b/>
          <w:bCs/>
          <w:sz w:val="24"/>
        </w:rPr>
        <w:t xml:space="preserve"> </w:t>
      </w:r>
      <w:r w:rsidRPr="00B21C83">
        <w:rPr>
          <w:rFonts w:cs="Arial"/>
          <w:sz w:val="24"/>
        </w:rPr>
        <w:t xml:space="preserve">kiviteli tervdokumentációjának korszerűségi vizsgálatára és aktualizálására vonatkozó </w:t>
      </w:r>
    </w:p>
    <w:p w:rsidR="002B0866" w:rsidRPr="002B0866" w:rsidRDefault="002B0866" w:rsidP="002B0866">
      <w:pPr>
        <w:pStyle w:val="Listaszerbekezds"/>
        <w:spacing w:after="120"/>
        <w:ind w:left="425"/>
        <w:contextualSpacing w:val="0"/>
        <w:jc w:val="both"/>
        <w:rPr>
          <w:rFonts w:cs="Arial"/>
          <w:b/>
          <w:bCs/>
          <w:sz w:val="24"/>
        </w:rPr>
      </w:pPr>
    </w:p>
    <w:p w:rsidR="00B21C83" w:rsidRPr="00B21C83" w:rsidRDefault="00B21C83" w:rsidP="002B0866">
      <w:pPr>
        <w:pStyle w:val="Listaszerbekezds"/>
        <w:spacing w:after="120"/>
        <w:ind w:left="425"/>
        <w:contextualSpacing w:val="0"/>
        <w:jc w:val="both"/>
        <w:rPr>
          <w:rFonts w:cs="Arial"/>
          <w:b/>
          <w:bCs/>
          <w:sz w:val="24"/>
        </w:rPr>
      </w:pPr>
      <w:proofErr w:type="gramStart"/>
      <w:r w:rsidRPr="00B21C83">
        <w:rPr>
          <w:rFonts w:cs="Arial"/>
          <w:sz w:val="24"/>
        </w:rPr>
        <w:t>tervezési</w:t>
      </w:r>
      <w:proofErr w:type="gramEnd"/>
      <w:r w:rsidRPr="00B21C83">
        <w:rPr>
          <w:rFonts w:cs="Arial"/>
          <w:sz w:val="24"/>
        </w:rPr>
        <w:t xml:space="preserve"> munka megrendelése megtörtént, Szombathely Megyei Jogú Város Közgyűlés Gazdasági és Városstratégiai Bizottsága 281/2018</w:t>
      </w:r>
      <w:r w:rsidR="00315EB2">
        <w:rPr>
          <w:rFonts w:cs="Arial"/>
          <w:sz w:val="24"/>
        </w:rPr>
        <w:t>.</w:t>
      </w:r>
      <w:r w:rsidRPr="00B21C83">
        <w:rPr>
          <w:rFonts w:cs="Arial"/>
          <w:sz w:val="24"/>
        </w:rPr>
        <w:t xml:space="preserve"> (IX.10) számú GVB határozata alapján, a tervek 2018. decemberében elkészültek.</w:t>
      </w:r>
    </w:p>
    <w:p w:rsidR="00B21C83" w:rsidRPr="00B21C83" w:rsidRDefault="00B21C83" w:rsidP="00B21C83">
      <w:pPr>
        <w:pStyle w:val="Listaszerbekezds"/>
        <w:numPr>
          <w:ilvl w:val="0"/>
          <w:numId w:val="21"/>
        </w:numPr>
        <w:spacing w:after="120"/>
        <w:ind w:left="425" w:hanging="425"/>
        <w:contextualSpacing w:val="0"/>
        <w:jc w:val="both"/>
        <w:rPr>
          <w:rFonts w:cs="Arial"/>
          <w:b/>
          <w:bCs/>
          <w:sz w:val="24"/>
        </w:rPr>
      </w:pPr>
      <w:r w:rsidRPr="00B21C83">
        <w:rPr>
          <w:rFonts w:cs="Arial"/>
          <w:b/>
          <w:bCs/>
          <w:sz w:val="24"/>
        </w:rPr>
        <w:t>86-87-es elkerülő úton, a Vépi úti körforgalmi csomópontban gyalogos, kerékpáros átvezetés</w:t>
      </w:r>
      <w:r w:rsidRPr="00B21C83">
        <w:rPr>
          <w:rFonts w:cs="Arial"/>
          <w:sz w:val="24"/>
        </w:rPr>
        <w:t>ével kapcsolatban a Beruházási Iroda Szombathely Megyei Jogú Város Közgyűlésének 381/2016.</w:t>
      </w:r>
      <w:r w:rsidR="00315EB2">
        <w:rPr>
          <w:rFonts w:cs="Arial"/>
          <w:sz w:val="24"/>
        </w:rPr>
        <w:t xml:space="preserve"> </w:t>
      </w:r>
      <w:r w:rsidRPr="00B21C83">
        <w:rPr>
          <w:rFonts w:cs="Arial"/>
          <w:sz w:val="24"/>
        </w:rPr>
        <w:t xml:space="preserve">(XII.15.) </w:t>
      </w:r>
      <w:r w:rsidR="00C04DD0" w:rsidRPr="00B21C83">
        <w:rPr>
          <w:rFonts w:cs="Arial"/>
          <w:sz w:val="24"/>
        </w:rPr>
        <w:t>Kgy</w:t>
      </w:r>
      <w:r w:rsidR="00C04DD0">
        <w:rPr>
          <w:rFonts w:cs="Arial"/>
          <w:sz w:val="24"/>
        </w:rPr>
        <w:t>.</w:t>
      </w:r>
      <w:r w:rsidR="00C04DD0" w:rsidRPr="00B21C83">
        <w:rPr>
          <w:rFonts w:cs="Arial"/>
          <w:sz w:val="24"/>
        </w:rPr>
        <w:t xml:space="preserve"> </w:t>
      </w:r>
      <w:r w:rsidRPr="00B21C83">
        <w:rPr>
          <w:rFonts w:cs="Arial"/>
          <w:sz w:val="24"/>
        </w:rPr>
        <w:t>számú határozata alapján járt el. A kiviteli tervek, és az építési műszaki ellenőr beszerzése megtörtént. A kivitelező beszerzésére irányuló közbeszerzési eljárás eredmé</w:t>
      </w:r>
      <w:r w:rsidR="00315EB2">
        <w:rPr>
          <w:rFonts w:cs="Arial"/>
          <w:sz w:val="24"/>
        </w:rPr>
        <w:t xml:space="preserve">nyes volt, a </w:t>
      </w:r>
      <w:proofErr w:type="spellStart"/>
      <w:r w:rsidR="00315EB2">
        <w:rPr>
          <w:rFonts w:cs="Arial"/>
          <w:sz w:val="24"/>
        </w:rPr>
        <w:t>Szkendó</w:t>
      </w:r>
      <w:proofErr w:type="spellEnd"/>
      <w:r w:rsidR="00315EB2">
        <w:rPr>
          <w:rFonts w:cs="Arial"/>
          <w:sz w:val="24"/>
        </w:rPr>
        <w:t xml:space="preserve"> </w:t>
      </w:r>
      <w:proofErr w:type="spellStart"/>
      <w:r w:rsidR="00315EB2">
        <w:rPr>
          <w:rFonts w:cs="Arial"/>
          <w:sz w:val="24"/>
        </w:rPr>
        <w:t>Kft-vel</w:t>
      </w:r>
      <w:proofErr w:type="spellEnd"/>
      <w:r w:rsidR="00315EB2">
        <w:rPr>
          <w:rFonts w:cs="Arial"/>
          <w:sz w:val="24"/>
        </w:rPr>
        <w:t xml:space="preserve"> a v</w:t>
      </w:r>
      <w:r w:rsidRPr="00B21C83">
        <w:rPr>
          <w:rFonts w:cs="Arial"/>
          <w:sz w:val="24"/>
        </w:rPr>
        <w:t xml:space="preserve">állalkozási szerződés aláírásra került, a munkaterületet átadása </w:t>
      </w:r>
      <w:r w:rsidR="00315EB2">
        <w:rPr>
          <w:rFonts w:cs="Arial"/>
          <w:sz w:val="24"/>
        </w:rPr>
        <w:t xml:space="preserve">megtörtént </w:t>
      </w:r>
      <w:r w:rsidRPr="00B21C83">
        <w:rPr>
          <w:rFonts w:cs="Arial"/>
          <w:sz w:val="24"/>
        </w:rPr>
        <w:t>2018. szeptember 24-én, a szerződéses teljesítési határidő 2019. május 22.</w:t>
      </w:r>
    </w:p>
    <w:p w:rsidR="00B21C83" w:rsidRPr="00B21C83" w:rsidRDefault="00B21C83" w:rsidP="00B21C83">
      <w:pPr>
        <w:pStyle w:val="Listaszerbekezds"/>
        <w:numPr>
          <w:ilvl w:val="0"/>
          <w:numId w:val="21"/>
        </w:numPr>
        <w:spacing w:after="120"/>
        <w:ind w:left="425" w:hanging="425"/>
        <w:contextualSpacing w:val="0"/>
        <w:jc w:val="both"/>
        <w:rPr>
          <w:rFonts w:cs="Arial"/>
          <w:b/>
          <w:bCs/>
          <w:sz w:val="24"/>
        </w:rPr>
      </w:pPr>
      <w:r w:rsidRPr="00D92939">
        <w:rPr>
          <w:rFonts w:cs="Arial"/>
          <w:b/>
          <w:bCs/>
          <w:sz w:val="24"/>
        </w:rPr>
        <w:t xml:space="preserve">Szabó M. utcai járda </w:t>
      </w:r>
      <w:r w:rsidRPr="00B21C83">
        <w:rPr>
          <w:rFonts w:cs="Arial"/>
          <w:b/>
          <w:bCs/>
          <w:sz w:val="24"/>
        </w:rPr>
        <w:t xml:space="preserve">– Petőfi u. és Deák F. u. közötti szakaszának </w:t>
      </w:r>
      <w:r w:rsidR="00C04DD0">
        <w:rPr>
          <w:rFonts w:cs="Arial"/>
          <w:b/>
          <w:bCs/>
          <w:sz w:val="24"/>
        </w:rPr>
        <w:t>–</w:t>
      </w:r>
      <w:r w:rsidRPr="00B21C83">
        <w:rPr>
          <w:rFonts w:cs="Arial"/>
          <w:b/>
          <w:bCs/>
          <w:sz w:val="24"/>
        </w:rPr>
        <w:t xml:space="preserve"> felújításával</w:t>
      </w:r>
      <w:r w:rsidRPr="00B21C83">
        <w:rPr>
          <w:rFonts w:cs="Arial"/>
          <w:sz w:val="24"/>
        </w:rPr>
        <w:t xml:space="preserve"> kapcsolatban a Beruházási Iroda Szombathely Megyei Jogú Város Közgyűlésének Gazdasági és Városstratégiai Bizottsága 336/2017.</w:t>
      </w:r>
      <w:r w:rsidR="00D92939">
        <w:rPr>
          <w:rFonts w:cs="Arial"/>
          <w:sz w:val="24"/>
        </w:rPr>
        <w:t xml:space="preserve"> </w:t>
      </w:r>
      <w:r w:rsidRPr="00B21C83">
        <w:rPr>
          <w:rFonts w:cs="Arial"/>
          <w:sz w:val="24"/>
        </w:rPr>
        <w:t>(X.25.) számú és 318/2018.</w:t>
      </w:r>
      <w:r w:rsidR="00D92939">
        <w:rPr>
          <w:rFonts w:cs="Arial"/>
          <w:sz w:val="24"/>
        </w:rPr>
        <w:t xml:space="preserve"> </w:t>
      </w:r>
      <w:r w:rsidRPr="00B21C83">
        <w:rPr>
          <w:rFonts w:cs="Arial"/>
          <w:sz w:val="24"/>
        </w:rPr>
        <w:t>(X.15.) GVB</w:t>
      </w:r>
      <w:r w:rsidR="00D92939">
        <w:rPr>
          <w:rFonts w:cs="Arial"/>
          <w:sz w:val="24"/>
        </w:rPr>
        <w:t xml:space="preserve"> </w:t>
      </w:r>
      <w:r w:rsidR="00D92939" w:rsidRPr="00B21C83">
        <w:rPr>
          <w:rFonts w:cs="Arial"/>
          <w:sz w:val="24"/>
        </w:rPr>
        <w:t>számú</w:t>
      </w:r>
      <w:r w:rsidRPr="00B21C83">
        <w:rPr>
          <w:rFonts w:cs="Arial"/>
          <w:sz w:val="24"/>
        </w:rPr>
        <w:t xml:space="preserve"> határozatai alapján járt el. A kiviteli tervek és az építési műszaki ellenőr beszerzése megtörtént. A kivitelező beszerzésére irányuló közbeszerzési eljárás eredményes volt, az Alpok Terra </w:t>
      </w:r>
      <w:proofErr w:type="spellStart"/>
      <w:r w:rsidRPr="00B21C83">
        <w:rPr>
          <w:rFonts w:cs="Arial"/>
          <w:sz w:val="24"/>
        </w:rPr>
        <w:t>Kft-vel</w:t>
      </w:r>
      <w:proofErr w:type="spellEnd"/>
      <w:r w:rsidRPr="00B21C83">
        <w:rPr>
          <w:rFonts w:cs="Arial"/>
          <w:sz w:val="24"/>
        </w:rPr>
        <w:t xml:space="preserve"> a </w:t>
      </w:r>
      <w:r w:rsidR="007A63E4">
        <w:rPr>
          <w:rFonts w:cs="Arial"/>
          <w:sz w:val="24"/>
        </w:rPr>
        <w:t>v</w:t>
      </w:r>
      <w:r w:rsidRPr="00B21C83">
        <w:rPr>
          <w:rFonts w:cs="Arial"/>
          <w:sz w:val="24"/>
        </w:rPr>
        <w:t>állalkozási szerződést aláír</w:t>
      </w:r>
      <w:r w:rsidR="007A63E4">
        <w:rPr>
          <w:rFonts w:cs="Arial"/>
          <w:sz w:val="24"/>
        </w:rPr>
        <w:t>ásra került, a munkaterületet átadás</w:t>
      </w:r>
      <w:r w:rsidRPr="00B21C83">
        <w:rPr>
          <w:rFonts w:cs="Arial"/>
          <w:sz w:val="24"/>
        </w:rPr>
        <w:t xml:space="preserve">a </w:t>
      </w:r>
      <w:r w:rsidR="007A63E4">
        <w:rPr>
          <w:rFonts w:cs="Arial"/>
          <w:sz w:val="24"/>
        </w:rPr>
        <w:t>megtörtént</w:t>
      </w:r>
      <w:r w:rsidRPr="00B21C83">
        <w:rPr>
          <w:rFonts w:cs="Arial"/>
          <w:sz w:val="24"/>
        </w:rPr>
        <w:t xml:space="preserve"> 2018. október 18-án, a szerződéses teljesítési határidő 2019. június 13. A kivitelezési munkák folyamatban vannak.</w:t>
      </w:r>
    </w:p>
    <w:p w:rsidR="00B21C83" w:rsidRPr="00B21C83" w:rsidRDefault="00B21C83" w:rsidP="00B21C83">
      <w:pPr>
        <w:pStyle w:val="Listaszerbekezds"/>
        <w:numPr>
          <w:ilvl w:val="0"/>
          <w:numId w:val="21"/>
        </w:numPr>
        <w:spacing w:after="120"/>
        <w:ind w:left="425" w:hanging="425"/>
        <w:contextualSpacing w:val="0"/>
        <w:jc w:val="both"/>
        <w:rPr>
          <w:rFonts w:cs="Arial"/>
          <w:b/>
          <w:bCs/>
          <w:sz w:val="24"/>
        </w:rPr>
      </w:pPr>
      <w:r w:rsidRPr="00B21C83">
        <w:rPr>
          <w:rFonts w:cs="Arial"/>
          <w:b/>
          <w:bCs/>
          <w:sz w:val="24"/>
        </w:rPr>
        <w:t>Nádasdy utcai kerékpárút és járda – Semmelweis u. és Széll K. utca közötti szakaszának - felújításával</w:t>
      </w:r>
      <w:r w:rsidRPr="00B21C83">
        <w:rPr>
          <w:rFonts w:cs="Arial"/>
          <w:sz w:val="24"/>
        </w:rPr>
        <w:t xml:space="preserve"> kapcsolatban a Beruházási Iroda Szombathely Megyei Jogú Város Közgyűlésének Gazdasági és Városstratégiai Bizottsága 336/2017</w:t>
      </w:r>
      <w:r w:rsidR="00C43863">
        <w:rPr>
          <w:rFonts w:cs="Arial"/>
          <w:sz w:val="24"/>
        </w:rPr>
        <w:t>.</w:t>
      </w:r>
      <w:r w:rsidRPr="00B21C83">
        <w:rPr>
          <w:rFonts w:cs="Arial"/>
          <w:sz w:val="24"/>
        </w:rPr>
        <w:t xml:space="preserve"> (X.25</w:t>
      </w:r>
      <w:r w:rsidR="00C04DD0">
        <w:rPr>
          <w:rFonts w:cs="Arial"/>
          <w:sz w:val="24"/>
        </w:rPr>
        <w:t>.</w:t>
      </w:r>
      <w:r w:rsidRPr="00B21C83">
        <w:rPr>
          <w:rFonts w:cs="Arial"/>
          <w:sz w:val="24"/>
        </w:rPr>
        <w:t>) számú és 318/2018.</w:t>
      </w:r>
      <w:r w:rsidR="00C43863">
        <w:rPr>
          <w:rFonts w:cs="Arial"/>
          <w:sz w:val="24"/>
        </w:rPr>
        <w:t xml:space="preserve"> </w:t>
      </w:r>
      <w:r w:rsidRPr="00B21C83">
        <w:rPr>
          <w:rFonts w:cs="Arial"/>
          <w:sz w:val="24"/>
        </w:rPr>
        <w:t xml:space="preserve">(X.15.) GVB </w:t>
      </w:r>
      <w:r w:rsidR="00C43863" w:rsidRPr="00B21C83">
        <w:rPr>
          <w:rFonts w:cs="Arial"/>
          <w:sz w:val="24"/>
        </w:rPr>
        <w:t xml:space="preserve">számú </w:t>
      </w:r>
      <w:r w:rsidRPr="00B21C83">
        <w:rPr>
          <w:rFonts w:cs="Arial"/>
          <w:sz w:val="24"/>
        </w:rPr>
        <w:t xml:space="preserve">határozatai alapján járt el. A kiviteli tervek, és az építési műszaki ellenőr beszerzése megtörtént. A kivitelező beszerzésére irányuló közbeszerzési eljárás eredményes volt, az Alpok Terra </w:t>
      </w:r>
      <w:proofErr w:type="spellStart"/>
      <w:r w:rsidRPr="00B21C83">
        <w:rPr>
          <w:rFonts w:cs="Arial"/>
          <w:sz w:val="24"/>
        </w:rPr>
        <w:t>Kft-vel</w:t>
      </w:r>
      <w:proofErr w:type="spellEnd"/>
      <w:r w:rsidRPr="00B21C83">
        <w:rPr>
          <w:rFonts w:cs="Arial"/>
          <w:sz w:val="24"/>
        </w:rPr>
        <w:t xml:space="preserve"> a </w:t>
      </w:r>
      <w:r w:rsidR="007A63E4">
        <w:rPr>
          <w:rFonts w:cs="Arial"/>
          <w:sz w:val="24"/>
        </w:rPr>
        <w:t>v</w:t>
      </w:r>
      <w:r w:rsidRPr="00B21C83">
        <w:rPr>
          <w:rFonts w:cs="Arial"/>
          <w:sz w:val="24"/>
        </w:rPr>
        <w:t>állalkozási szerződés</w:t>
      </w:r>
      <w:r w:rsidR="007A63E4">
        <w:rPr>
          <w:rFonts w:cs="Arial"/>
          <w:sz w:val="24"/>
        </w:rPr>
        <w:t xml:space="preserve"> aláírásra került</w:t>
      </w:r>
      <w:r w:rsidRPr="00B21C83">
        <w:rPr>
          <w:rFonts w:cs="Arial"/>
          <w:sz w:val="24"/>
        </w:rPr>
        <w:t>, a munkaterületet átadása 2018. december 12-én</w:t>
      </w:r>
      <w:r w:rsidR="007A63E4">
        <w:rPr>
          <w:rFonts w:cs="Arial"/>
          <w:sz w:val="24"/>
        </w:rPr>
        <w:t xml:space="preserve"> megtörtént</w:t>
      </w:r>
      <w:r w:rsidRPr="00B21C83">
        <w:rPr>
          <w:rFonts w:cs="Arial"/>
          <w:sz w:val="24"/>
        </w:rPr>
        <w:t>, a szerződéses teljesítési határidő 2019. augusztus 12. A kivitelezési munkák folyamatban vannak.</w:t>
      </w:r>
    </w:p>
    <w:p w:rsidR="00B21C83" w:rsidRPr="00B21C83" w:rsidRDefault="00B21C83" w:rsidP="00B21C83">
      <w:pPr>
        <w:pStyle w:val="Listaszerbekezds"/>
        <w:numPr>
          <w:ilvl w:val="0"/>
          <w:numId w:val="21"/>
        </w:numPr>
        <w:spacing w:after="120"/>
        <w:ind w:left="425" w:hanging="425"/>
        <w:contextualSpacing w:val="0"/>
        <w:jc w:val="both"/>
        <w:rPr>
          <w:rFonts w:cs="Arial"/>
          <w:b/>
          <w:bCs/>
          <w:sz w:val="24"/>
        </w:rPr>
      </w:pPr>
      <w:r w:rsidRPr="00B21C83">
        <w:rPr>
          <w:rFonts w:cs="Arial"/>
          <w:b/>
          <w:bCs/>
          <w:sz w:val="24"/>
        </w:rPr>
        <w:t>A Síp utca és a Dr. Pálos K. u. szakaszainak - felújításával</w:t>
      </w:r>
      <w:r w:rsidRPr="00B21C83">
        <w:rPr>
          <w:rFonts w:cs="Arial"/>
          <w:sz w:val="24"/>
        </w:rPr>
        <w:t xml:space="preserve"> kapcsolatban a Beruházási Iroda Szombathely Megyei Jogú Város Közgyűlésének Gazdasági és Városstratégiai Bizottsága 380/2018.</w:t>
      </w:r>
      <w:r w:rsidR="006E09B1">
        <w:rPr>
          <w:rFonts w:cs="Arial"/>
          <w:sz w:val="24"/>
        </w:rPr>
        <w:t xml:space="preserve"> </w:t>
      </w:r>
      <w:r w:rsidR="00C04DD0">
        <w:rPr>
          <w:rFonts w:cs="Arial"/>
          <w:sz w:val="24"/>
        </w:rPr>
        <w:t>(XII.</w:t>
      </w:r>
      <w:r w:rsidRPr="00B21C83">
        <w:rPr>
          <w:rFonts w:cs="Arial"/>
          <w:sz w:val="24"/>
        </w:rPr>
        <w:t xml:space="preserve">3.) GVB </w:t>
      </w:r>
      <w:r w:rsidR="006E09B1" w:rsidRPr="00B21C83">
        <w:rPr>
          <w:rFonts w:cs="Arial"/>
          <w:sz w:val="24"/>
        </w:rPr>
        <w:t xml:space="preserve">számú </w:t>
      </w:r>
      <w:r w:rsidRPr="00B21C83">
        <w:rPr>
          <w:rFonts w:cs="Arial"/>
          <w:sz w:val="24"/>
        </w:rPr>
        <w:t xml:space="preserve">határozata alapján járt el. Az ajánlatkérés megtörtént, a szerződéskötés megtörtént a nyertes </w:t>
      </w:r>
      <w:proofErr w:type="spellStart"/>
      <w:r w:rsidRPr="00B21C83">
        <w:rPr>
          <w:rFonts w:cs="Arial"/>
          <w:sz w:val="24"/>
        </w:rPr>
        <w:t>Szkendó</w:t>
      </w:r>
      <w:proofErr w:type="spellEnd"/>
      <w:r w:rsidRPr="00B21C83">
        <w:rPr>
          <w:rFonts w:cs="Arial"/>
          <w:sz w:val="24"/>
        </w:rPr>
        <w:t xml:space="preserve"> </w:t>
      </w:r>
      <w:proofErr w:type="spellStart"/>
      <w:r w:rsidRPr="00B21C83">
        <w:rPr>
          <w:rFonts w:cs="Arial"/>
          <w:sz w:val="24"/>
        </w:rPr>
        <w:t>Kft.-vel</w:t>
      </w:r>
      <w:proofErr w:type="spellEnd"/>
      <w:r w:rsidRPr="00B21C83">
        <w:rPr>
          <w:rFonts w:cs="Arial"/>
          <w:sz w:val="24"/>
        </w:rPr>
        <w:t>, a munkaterületet átadásra került.</w:t>
      </w:r>
    </w:p>
    <w:p w:rsidR="00B21C83" w:rsidRPr="00B21C83" w:rsidRDefault="00B21C83" w:rsidP="00B21C83">
      <w:pPr>
        <w:pStyle w:val="Listaszerbekezds"/>
        <w:numPr>
          <w:ilvl w:val="0"/>
          <w:numId w:val="21"/>
        </w:numPr>
        <w:spacing w:after="120"/>
        <w:ind w:left="426" w:hanging="426"/>
        <w:contextualSpacing w:val="0"/>
        <w:jc w:val="both"/>
        <w:rPr>
          <w:rFonts w:cs="Arial"/>
          <w:sz w:val="24"/>
        </w:rPr>
      </w:pPr>
      <w:r w:rsidRPr="00B21C83">
        <w:rPr>
          <w:rFonts w:cs="Arial"/>
          <w:b/>
          <w:bCs/>
          <w:sz w:val="24"/>
        </w:rPr>
        <w:t xml:space="preserve">Városfejlesztési alap, képviselői keret felhasználása: </w:t>
      </w:r>
      <w:r w:rsidRPr="00B21C83">
        <w:rPr>
          <w:rFonts w:cs="Arial"/>
          <w:sz w:val="24"/>
        </w:rPr>
        <w:t>A városi képviselők által benyújtott kérelmek alapján, a költségvetésben biztosított képviselői keretek felhasználására vonatkozó beadványok befogadását követően a pénzügyi támogatások elfogadásának előkészítéséhez a Gazdasági és Városstratégiai Bizottság ülésére az előterjesztések, a sürgősségi előterjesztések és határozati javaslatok folyamatosan előkészítésre kerültek. A műszaki tartalmú fejlesztéseket célzó támogatások kivitelezésének elindítására vonatkozóan az intézkedéseket Kommunális és Környezetvédelmi Irodával történő egyeztetést követően megtett</w:t>
      </w:r>
      <w:r w:rsidR="000748FC">
        <w:rPr>
          <w:rFonts w:cs="Arial"/>
          <w:sz w:val="24"/>
        </w:rPr>
        <w:t>e a Beruházási Iroda</w:t>
      </w:r>
      <w:r w:rsidRPr="00B21C83">
        <w:rPr>
          <w:rFonts w:cs="Arial"/>
          <w:sz w:val="24"/>
        </w:rPr>
        <w:t>, egyéb szervezetet érintő támogatás esetén a támogatási szerződéseket megkötött</w:t>
      </w:r>
      <w:r w:rsidR="000748FC">
        <w:rPr>
          <w:rFonts w:cs="Arial"/>
          <w:sz w:val="24"/>
        </w:rPr>
        <w:t>e</w:t>
      </w:r>
      <w:r w:rsidRPr="00B21C83">
        <w:rPr>
          <w:rFonts w:cs="Arial"/>
          <w:sz w:val="24"/>
        </w:rPr>
        <w:t xml:space="preserve">. </w:t>
      </w:r>
    </w:p>
    <w:p w:rsidR="002B0866" w:rsidRDefault="00B21C83" w:rsidP="00B21C83">
      <w:pPr>
        <w:pStyle w:val="Listaszerbekezds"/>
        <w:numPr>
          <w:ilvl w:val="0"/>
          <w:numId w:val="21"/>
        </w:numPr>
        <w:spacing w:after="120"/>
        <w:ind w:left="426" w:hanging="426"/>
        <w:contextualSpacing w:val="0"/>
        <w:jc w:val="both"/>
        <w:rPr>
          <w:rFonts w:cs="Arial"/>
          <w:sz w:val="24"/>
        </w:rPr>
      </w:pPr>
      <w:proofErr w:type="spellStart"/>
      <w:r w:rsidRPr="00B21C83">
        <w:rPr>
          <w:rFonts w:cs="Arial"/>
          <w:b/>
          <w:bCs/>
          <w:sz w:val="24"/>
        </w:rPr>
        <w:t>Víziközmű</w:t>
      </w:r>
      <w:proofErr w:type="spellEnd"/>
      <w:r w:rsidRPr="00B21C83">
        <w:rPr>
          <w:rFonts w:cs="Arial"/>
          <w:b/>
          <w:bCs/>
          <w:sz w:val="24"/>
        </w:rPr>
        <w:t xml:space="preserve"> ügyek, </w:t>
      </w:r>
      <w:proofErr w:type="spellStart"/>
      <w:r w:rsidRPr="00B21C83">
        <w:rPr>
          <w:rFonts w:cs="Arial"/>
          <w:b/>
          <w:bCs/>
          <w:sz w:val="24"/>
        </w:rPr>
        <w:t>víziközmű</w:t>
      </w:r>
      <w:proofErr w:type="spellEnd"/>
      <w:r w:rsidRPr="00B21C83">
        <w:rPr>
          <w:rFonts w:cs="Arial"/>
          <w:b/>
          <w:bCs/>
          <w:sz w:val="24"/>
        </w:rPr>
        <w:t xml:space="preserve"> tulajdonnal és fejlesztéssel kapcsolatos intézkedések: </w:t>
      </w:r>
      <w:r w:rsidR="00741C91">
        <w:rPr>
          <w:rFonts w:cs="Arial"/>
          <w:sz w:val="24"/>
        </w:rPr>
        <w:t>Az i</w:t>
      </w:r>
      <w:r w:rsidRPr="00B21C83">
        <w:rPr>
          <w:rFonts w:cs="Arial"/>
          <w:sz w:val="24"/>
        </w:rPr>
        <w:t>rod</w:t>
      </w:r>
      <w:r w:rsidR="00741C91">
        <w:rPr>
          <w:rFonts w:cs="Arial"/>
          <w:sz w:val="24"/>
        </w:rPr>
        <w:t>a</w:t>
      </w:r>
      <w:r w:rsidRPr="00B21C83">
        <w:rPr>
          <w:rFonts w:cs="Arial"/>
          <w:sz w:val="24"/>
        </w:rPr>
        <w:t xml:space="preserve"> bonyolítja az Önkormányzat, mint ellátásért felelős részére, a vonatkozó jogszabályban előírt kötelezettségének végrehajtását. A </w:t>
      </w:r>
      <w:proofErr w:type="spellStart"/>
      <w:r w:rsidRPr="00B21C83">
        <w:rPr>
          <w:rFonts w:cs="Arial"/>
          <w:sz w:val="24"/>
        </w:rPr>
        <w:t>Vasivíz</w:t>
      </w:r>
      <w:proofErr w:type="spellEnd"/>
      <w:r w:rsidRPr="00B21C83">
        <w:rPr>
          <w:rFonts w:cs="Arial"/>
          <w:sz w:val="24"/>
        </w:rPr>
        <w:t xml:space="preserve"> </w:t>
      </w:r>
      <w:proofErr w:type="spellStart"/>
      <w:r w:rsidRPr="00B21C83">
        <w:rPr>
          <w:rFonts w:cs="Arial"/>
          <w:sz w:val="24"/>
        </w:rPr>
        <w:t>Zrt.-vel</w:t>
      </w:r>
      <w:proofErr w:type="spellEnd"/>
      <w:r w:rsidRPr="00B21C83">
        <w:rPr>
          <w:rFonts w:cs="Arial"/>
          <w:sz w:val="24"/>
        </w:rPr>
        <w:t xml:space="preserve">, mint szolgáltatóval kötött bérleti üzemeltetési szerződés alapján a </w:t>
      </w:r>
      <w:proofErr w:type="spellStart"/>
      <w:r w:rsidRPr="00B21C83">
        <w:rPr>
          <w:rFonts w:cs="Arial"/>
          <w:sz w:val="24"/>
        </w:rPr>
        <w:t>Zrt.-vel</w:t>
      </w:r>
      <w:proofErr w:type="spellEnd"/>
      <w:r w:rsidRPr="00B21C83">
        <w:rPr>
          <w:rFonts w:cs="Arial"/>
          <w:sz w:val="24"/>
        </w:rPr>
        <w:t xml:space="preserve"> a kapcsolattartás folyamatos, a Zrt. műszaki szakvéleménye, továbbá az évente engedélyezendő Gördülő Fejlesztési Terv alapján a beruházási, karbantartási munkákat megrendelt</w:t>
      </w:r>
      <w:r w:rsidR="00741C91">
        <w:rPr>
          <w:rFonts w:cs="Arial"/>
          <w:sz w:val="24"/>
        </w:rPr>
        <w:t>e</w:t>
      </w:r>
      <w:r w:rsidRPr="00B21C83">
        <w:rPr>
          <w:rFonts w:cs="Arial"/>
          <w:sz w:val="24"/>
        </w:rPr>
        <w:t xml:space="preserve">, </w:t>
      </w:r>
      <w:r w:rsidRPr="00B21C83">
        <w:rPr>
          <w:rFonts w:cs="Arial"/>
          <w:sz w:val="24"/>
        </w:rPr>
        <w:lastRenderedPageBreak/>
        <w:t xml:space="preserve">kivitelezése folyamatos. A fejlesztések a </w:t>
      </w:r>
      <w:proofErr w:type="spellStart"/>
      <w:r w:rsidRPr="00B21C83">
        <w:rPr>
          <w:rFonts w:cs="Arial"/>
          <w:sz w:val="24"/>
        </w:rPr>
        <w:t>víziközmű</w:t>
      </w:r>
      <w:proofErr w:type="spellEnd"/>
      <w:r w:rsidRPr="00B21C83">
        <w:rPr>
          <w:rFonts w:cs="Arial"/>
          <w:sz w:val="24"/>
        </w:rPr>
        <w:t xml:space="preserve"> használati díjból, illetve pályázati forrásból kerülnek finanszírozásra. A </w:t>
      </w:r>
      <w:r w:rsidR="00741C91">
        <w:rPr>
          <w:rFonts w:cs="Arial"/>
          <w:sz w:val="24"/>
        </w:rPr>
        <w:t xml:space="preserve">Beruházási Iroda a </w:t>
      </w:r>
      <w:r w:rsidRPr="00B21C83">
        <w:rPr>
          <w:rFonts w:cs="Arial"/>
          <w:sz w:val="24"/>
        </w:rPr>
        <w:t xml:space="preserve">nem Önkormányzati </w:t>
      </w:r>
    </w:p>
    <w:p w:rsidR="00B21C83" w:rsidRPr="00B21C83" w:rsidRDefault="00B21C83" w:rsidP="00B21C83">
      <w:pPr>
        <w:pStyle w:val="Listaszerbekezds"/>
        <w:numPr>
          <w:ilvl w:val="0"/>
          <w:numId w:val="21"/>
        </w:numPr>
        <w:spacing w:after="120"/>
        <w:ind w:left="426" w:hanging="426"/>
        <w:contextualSpacing w:val="0"/>
        <w:jc w:val="both"/>
        <w:rPr>
          <w:rFonts w:cs="Arial"/>
          <w:sz w:val="24"/>
        </w:rPr>
      </w:pPr>
      <w:r w:rsidRPr="00B21C83">
        <w:rPr>
          <w:rFonts w:cs="Arial"/>
          <w:sz w:val="24"/>
        </w:rPr>
        <w:t xml:space="preserve">beruházásban megvalósított </w:t>
      </w:r>
      <w:proofErr w:type="spellStart"/>
      <w:r w:rsidRPr="00B21C83">
        <w:rPr>
          <w:rFonts w:cs="Arial"/>
          <w:sz w:val="24"/>
        </w:rPr>
        <w:t>víziközmű</w:t>
      </w:r>
      <w:proofErr w:type="spellEnd"/>
      <w:r w:rsidRPr="00B21C83">
        <w:rPr>
          <w:rFonts w:cs="Arial"/>
          <w:sz w:val="24"/>
        </w:rPr>
        <w:t xml:space="preserve"> vagyon tulajdonának megszerzésére irányuló intézkedéseket megtesz</w:t>
      </w:r>
      <w:r w:rsidR="00741C91">
        <w:rPr>
          <w:rFonts w:cs="Arial"/>
          <w:sz w:val="24"/>
        </w:rPr>
        <w:t>i</w:t>
      </w:r>
      <w:r w:rsidRPr="00B21C83">
        <w:rPr>
          <w:rFonts w:cs="Arial"/>
          <w:sz w:val="24"/>
        </w:rPr>
        <w:t xml:space="preserve">, a térítésmentes </w:t>
      </w:r>
      <w:proofErr w:type="spellStart"/>
      <w:r w:rsidRPr="00B21C83">
        <w:rPr>
          <w:rFonts w:cs="Arial"/>
          <w:sz w:val="24"/>
        </w:rPr>
        <w:t>víziközmű</w:t>
      </w:r>
      <w:proofErr w:type="spellEnd"/>
      <w:r w:rsidRPr="00B21C83">
        <w:rPr>
          <w:rFonts w:cs="Arial"/>
          <w:sz w:val="24"/>
        </w:rPr>
        <w:t xml:space="preserve"> vagyon Önkormányzat részére történő átadásáról szóló megállapodások előkészítésről gondoskod</w:t>
      </w:r>
      <w:r w:rsidR="00741C91">
        <w:rPr>
          <w:rFonts w:cs="Arial"/>
          <w:sz w:val="24"/>
        </w:rPr>
        <w:t>i</w:t>
      </w:r>
      <w:r w:rsidRPr="00B21C83">
        <w:rPr>
          <w:rFonts w:cs="Arial"/>
          <w:sz w:val="24"/>
        </w:rPr>
        <w:t>k. A Szombathely központú agglomerációt érintő KEHOP-2.2.2-15-2016-00102 számú pályázat folyamatát figyelemmel kísér</w:t>
      </w:r>
      <w:r w:rsidR="00775E0C">
        <w:rPr>
          <w:rFonts w:cs="Arial"/>
          <w:sz w:val="24"/>
        </w:rPr>
        <w:t>i</w:t>
      </w:r>
      <w:r w:rsidRPr="00B21C83">
        <w:rPr>
          <w:rFonts w:cs="Arial"/>
          <w:sz w:val="24"/>
        </w:rPr>
        <w:t xml:space="preserve">, a kapcsolattartás a tárggyal kapcsolatban a Nemzeti Fejlesztési és Programiroda </w:t>
      </w:r>
      <w:proofErr w:type="spellStart"/>
      <w:r w:rsidRPr="00B21C83">
        <w:rPr>
          <w:rFonts w:cs="Arial"/>
          <w:sz w:val="24"/>
        </w:rPr>
        <w:t>Kft.-vel</w:t>
      </w:r>
      <w:proofErr w:type="spellEnd"/>
      <w:r w:rsidRPr="00B21C83">
        <w:rPr>
          <w:rFonts w:cs="Arial"/>
          <w:sz w:val="24"/>
        </w:rPr>
        <w:t>, mint konzorciumvezetővel folyamatos. A pályázat Bozzai, Kenéz, Pecöl, Megyehíd községek szennyvízelvezetésének, és a szombathelyi szennyvíztisztító telepre juttatásának megvalósítását célozza. A kivitelezésre vonatkozó vállalkozói szerződés aláírásra került, a projekt kivitelezéséhez kapcsolódó koordinációs értekezleteken részt vesz, a szükséges iratokat rendelkezésre bocsájtj</w:t>
      </w:r>
      <w:r w:rsidR="00775E0C">
        <w:rPr>
          <w:rFonts w:cs="Arial"/>
          <w:sz w:val="24"/>
        </w:rPr>
        <w:t>a, intézkedéseket megtes</w:t>
      </w:r>
      <w:r w:rsidRPr="00B21C83">
        <w:rPr>
          <w:rFonts w:cs="Arial"/>
          <w:sz w:val="24"/>
        </w:rPr>
        <w:t>z</w:t>
      </w:r>
      <w:r w:rsidR="00775E0C">
        <w:rPr>
          <w:rFonts w:cs="Arial"/>
          <w:sz w:val="24"/>
        </w:rPr>
        <w:t>i az iroda</w:t>
      </w:r>
      <w:r w:rsidRPr="00B21C83">
        <w:rPr>
          <w:rFonts w:cs="Arial"/>
          <w:sz w:val="24"/>
        </w:rPr>
        <w:t>.</w:t>
      </w:r>
    </w:p>
    <w:p w:rsidR="00B21C83" w:rsidRPr="00B21C83" w:rsidRDefault="00B21C83" w:rsidP="00B21C83">
      <w:pPr>
        <w:pStyle w:val="Listaszerbekezds"/>
        <w:numPr>
          <w:ilvl w:val="0"/>
          <w:numId w:val="21"/>
        </w:numPr>
        <w:spacing w:after="120"/>
        <w:ind w:left="426" w:hanging="426"/>
        <w:contextualSpacing w:val="0"/>
        <w:jc w:val="both"/>
        <w:rPr>
          <w:rFonts w:cs="Arial"/>
          <w:sz w:val="24"/>
        </w:rPr>
      </w:pPr>
      <w:r w:rsidRPr="00B21C83">
        <w:rPr>
          <w:rFonts w:cs="Arial"/>
          <w:b/>
          <w:bCs/>
          <w:sz w:val="24"/>
        </w:rPr>
        <w:t xml:space="preserve">Intézmények karbantartása, felújítása: </w:t>
      </w:r>
      <w:r w:rsidRPr="00B21C83">
        <w:rPr>
          <w:rFonts w:cs="Arial"/>
          <w:sz w:val="24"/>
        </w:rPr>
        <w:t>Intézményvezetők, és a GAMESZ intézmények felújítására karbantartására vonatkozó pénzügyi forrás kérésére irányuló kérelme alapján a költségvetésben biztosított óvoda felújítások és óvoda intézményi karbantartás felhasználásának elfogadásához a Gazdasági és Városstratégiai Bizottság ülésére az előterjesztések, a sürgősségi előterjesztések és határozati javaslatok folyamatosan előkészítésre kerültek.</w:t>
      </w:r>
    </w:p>
    <w:p w:rsidR="00B21C83" w:rsidRPr="00B21C83" w:rsidRDefault="00B21C83" w:rsidP="00B21C83">
      <w:pPr>
        <w:pStyle w:val="Listaszerbekezds"/>
        <w:numPr>
          <w:ilvl w:val="0"/>
          <w:numId w:val="21"/>
        </w:numPr>
        <w:spacing w:after="120"/>
        <w:ind w:left="426" w:hanging="426"/>
        <w:contextualSpacing w:val="0"/>
        <w:jc w:val="both"/>
        <w:rPr>
          <w:rFonts w:cs="Arial"/>
          <w:sz w:val="24"/>
        </w:rPr>
      </w:pPr>
      <w:r w:rsidRPr="00B21C83">
        <w:rPr>
          <w:rFonts w:cs="Arial"/>
          <w:b/>
          <w:bCs/>
          <w:sz w:val="24"/>
        </w:rPr>
        <w:t xml:space="preserve">Egyéb beadványok folytán képződött feladatok végrehajtása: </w:t>
      </w:r>
      <w:r w:rsidRPr="00B21C83">
        <w:rPr>
          <w:rFonts w:cs="Arial"/>
          <w:sz w:val="24"/>
        </w:rPr>
        <w:t>Az SZMSZC Puskás Tivadar Fém- és Villamosipari Szakgimnáziuma, Szakközépiskolája és Kollégiuma Kollégiumi Intézményegység vezetőjének bejelentése alapján, a kollégium mellett közterületen lévő, folyamatosan megrongálódó és SZOMPARK Kft. által karbantartott sportpályát övező labdafogó háló cseréjének vizsgálatát elindított</w:t>
      </w:r>
      <w:r w:rsidR="00C23593">
        <w:rPr>
          <w:rFonts w:cs="Arial"/>
          <w:sz w:val="24"/>
        </w:rPr>
        <w:t>a az iroda</w:t>
      </w:r>
      <w:r w:rsidRPr="00B21C83">
        <w:rPr>
          <w:rFonts w:cs="Arial"/>
          <w:sz w:val="24"/>
        </w:rPr>
        <w:t xml:space="preserve">, jelenleg a további intézkedések megtételéhez pénzügyi fedezet nem áll rendelkezésre. A Szombathely, </w:t>
      </w:r>
      <w:proofErr w:type="spellStart"/>
      <w:r w:rsidRPr="00B21C83">
        <w:rPr>
          <w:rFonts w:cs="Arial"/>
          <w:sz w:val="24"/>
        </w:rPr>
        <w:t>Laky</w:t>
      </w:r>
      <w:proofErr w:type="spellEnd"/>
      <w:r w:rsidRPr="00B21C83">
        <w:rPr>
          <w:rFonts w:cs="Arial"/>
          <w:sz w:val="24"/>
        </w:rPr>
        <w:t xml:space="preserve"> Demeter utcai posta újranyitásával kapcsolatosan lakossági igény merült fel. Az ügyintézés jelenleg folyamatban van. A gáz bekötési engedély megszerzése zajlik, a kérelmet a Magyar Posta Zrt. beadta a szolgáltatóhoz 2018. szeptemberében. A belső gáztervek elkészültek.</w:t>
      </w:r>
    </w:p>
    <w:p w:rsidR="00EE3922" w:rsidRDefault="00EE3922" w:rsidP="00B55C14">
      <w:pPr>
        <w:jc w:val="both"/>
        <w:rPr>
          <w:rFonts w:ascii="Arial" w:eastAsia="Calibri" w:hAnsi="Arial" w:cs="Arial"/>
          <w:lang w:eastAsia="en-US"/>
        </w:rPr>
      </w:pPr>
    </w:p>
    <w:p w:rsidR="00C04DD0" w:rsidRPr="00B21C83" w:rsidRDefault="00C04DD0" w:rsidP="00B55C14">
      <w:pPr>
        <w:jc w:val="both"/>
        <w:rPr>
          <w:rFonts w:ascii="Arial" w:eastAsia="Calibri" w:hAnsi="Arial" w:cs="Arial"/>
          <w:lang w:eastAsia="en-US"/>
        </w:rPr>
      </w:pPr>
    </w:p>
    <w:p w:rsidR="00421A96" w:rsidRDefault="00035378" w:rsidP="009051CD">
      <w:pPr>
        <w:jc w:val="both"/>
        <w:rPr>
          <w:rFonts w:ascii="Arial" w:hAnsi="Arial" w:cs="Arial"/>
        </w:rPr>
      </w:pPr>
      <w:r w:rsidRPr="009051CD">
        <w:rPr>
          <w:rFonts w:ascii="Arial" w:hAnsi="Arial" w:cs="Arial"/>
        </w:rPr>
        <w:t xml:space="preserve">A </w:t>
      </w:r>
      <w:r w:rsidR="00A11363" w:rsidRPr="009051CD">
        <w:rPr>
          <w:rFonts w:ascii="Arial" w:hAnsi="Arial" w:cs="Arial"/>
          <w:b/>
          <w:u w:val="single"/>
        </w:rPr>
        <w:t>Főépítészi Iroda</w:t>
      </w:r>
      <w:r w:rsidRPr="009051CD">
        <w:rPr>
          <w:rFonts w:ascii="Arial" w:hAnsi="Arial" w:cs="Arial"/>
        </w:rPr>
        <w:t xml:space="preserve"> </w:t>
      </w:r>
      <w:r w:rsidR="00C5569F" w:rsidRPr="009051CD">
        <w:rPr>
          <w:rFonts w:ascii="Arial" w:hAnsi="Arial" w:cs="Arial"/>
        </w:rPr>
        <w:t>a</w:t>
      </w:r>
      <w:r w:rsidR="00CA7C29" w:rsidRPr="009051CD">
        <w:rPr>
          <w:rFonts w:ascii="Arial" w:hAnsi="Arial" w:cs="Arial"/>
        </w:rPr>
        <w:t>z előző Közgyűlés óta eltelt i</w:t>
      </w:r>
      <w:r w:rsidR="00C5569F" w:rsidRPr="009051CD">
        <w:rPr>
          <w:rFonts w:ascii="Arial" w:hAnsi="Arial" w:cs="Arial"/>
        </w:rPr>
        <w:t xml:space="preserve">dőszakban </w:t>
      </w:r>
      <w:r w:rsidR="00421A96" w:rsidRPr="009051CD">
        <w:rPr>
          <w:rFonts w:ascii="Arial" w:hAnsi="Arial" w:cs="Arial"/>
        </w:rPr>
        <w:t>a</w:t>
      </w:r>
      <w:r w:rsidR="009051CD">
        <w:rPr>
          <w:rFonts w:ascii="Arial" w:hAnsi="Arial" w:cs="Arial"/>
        </w:rPr>
        <w:t>z i</w:t>
      </w:r>
      <w:r w:rsidR="00421A96" w:rsidRPr="009051CD">
        <w:rPr>
          <w:rFonts w:ascii="Arial" w:hAnsi="Arial" w:cs="Arial"/>
        </w:rPr>
        <w:t xml:space="preserve">roda </w:t>
      </w:r>
      <w:r w:rsidR="00421A96" w:rsidRPr="004A5ED4">
        <w:rPr>
          <w:rFonts w:ascii="Arial" w:hAnsi="Arial" w:cs="Arial"/>
        </w:rPr>
        <w:t>településképi véleményeivel közreműködött az építési hatóságok eljárásaiban és településképi bejelentési eljárásokat folytatott le, valamint a településrendezési eszköz generális felülvizsgálata soron szükséges teendőket látta el. A márciusi Közgyűlésre előterjesztést készített</w:t>
      </w:r>
      <w:r w:rsidR="009051CD">
        <w:rPr>
          <w:rFonts w:ascii="Arial" w:hAnsi="Arial" w:cs="Arial"/>
        </w:rPr>
        <w:t>ek</w:t>
      </w:r>
      <w:r w:rsidR="00421A96" w:rsidRPr="004A5ED4">
        <w:rPr>
          <w:rFonts w:ascii="Arial" w:hAnsi="Arial" w:cs="Arial"/>
        </w:rPr>
        <w:t xml:space="preserve"> a 11-es Huszár út „B” terület és kapcsolódó területek átfogó városfejlesztési koncepciójára vonatkozó előzetes döntések meghozatala érdekében. </w:t>
      </w:r>
    </w:p>
    <w:p w:rsidR="00FB5C83" w:rsidRDefault="00FB5C83" w:rsidP="00925AAF">
      <w:pPr>
        <w:jc w:val="both"/>
        <w:rPr>
          <w:rFonts w:ascii="Arial" w:hAnsi="Arial" w:cs="Arial"/>
        </w:rPr>
      </w:pPr>
    </w:p>
    <w:p w:rsidR="00C04DD0" w:rsidRPr="00B21C83" w:rsidRDefault="00C04DD0" w:rsidP="00925AAF">
      <w:pPr>
        <w:jc w:val="both"/>
        <w:rPr>
          <w:rFonts w:ascii="Arial" w:hAnsi="Arial" w:cs="Arial"/>
        </w:rPr>
      </w:pPr>
    </w:p>
    <w:p w:rsidR="0013213B" w:rsidRPr="004A5ED4" w:rsidRDefault="0013213B" w:rsidP="0013213B">
      <w:pPr>
        <w:jc w:val="both"/>
        <w:rPr>
          <w:rFonts w:ascii="Arial" w:hAnsi="Arial" w:cs="Arial"/>
        </w:rPr>
      </w:pPr>
      <w:r w:rsidRPr="0013213B">
        <w:rPr>
          <w:rFonts w:ascii="Arial" w:hAnsi="Arial" w:cs="Arial"/>
        </w:rPr>
        <w:t xml:space="preserve">A </w:t>
      </w:r>
      <w:r w:rsidRPr="004A5ED4">
        <w:rPr>
          <w:rFonts w:ascii="Arial" w:hAnsi="Arial" w:cs="Arial"/>
          <w:b/>
          <w:u w:val="single"/>
        </w:rPr>
        <w:t>Vagyongazdálkodási Iroda</w:t>
      </w:r>
      <w:r w:rsidRPr="004A5ED4">
        <w:rPr>
          <w:rFonts w:ascii="Arial" w:hAnsi="Arial" w:cs="Arial"/>
        </w:rPr>
        <w:t xml:space="preserve"> az előző közgyűlés óta eltelt időszakban folyamatosan végezte a vagyonkataszteri feladatok ellátását, a helyiséggazdálkodással összefüggő kérelmek lebonyolítását. A Közgyűlés és a Gazdasági és Városstratégiai Bizottság döntéseink végrehajtásával összefüggő feladatok is az iroda tevékenységét képezték (cégügyek, ingatlanpályázatok lebonyolítása). Az irodán zajlik a Gazdasági és Városstratégiai Bizottság ülésének előkészítése és az ülésről készült jegyzőkönyvek elkészítése. A 2019. évi vagyongazdálkodási koncepció előkészítése megtörtént. Az elmúlt évben eredménytelenül zárult a Szentkirályi Iskola, illetőleg a Szily J. </w:t>
      </w:r>
      <w:proofErr w:type="gramStart"/>
      <w:r w:rsidRPr="004A5ED4">
        <w:rPr>
          <w:rFonts w:ascii="Arial" w:hAnsi="Arial" w:cs="Arial"/>
        </w:rPr>
        <w:t>u.</w:t>
      </w:r>
      <w:proofErr w:type="gramEnd"/>
      <w:r w:rsidRPr="004A5ED4">
        <w:rPr>
          <w:rFonts w:ascii="Arial" w:hAnsi="Arial" w:cs="Arial"/>
        </w:rPr>
        <w:t xml:space="preserve"> 42. szám alatti ingatlan értékesítése, ezen ingatlanokra újabb pályázatok kiírása szükséges a vagyonkoncepció keretében. A 2018. évi vagyonkataszter st</w:t>
      </w:r>
      <w:r w:rsidR="00C04DD0">
        <w:rPr>
          <w:rFonts w:ascii="Arial" w:hAnsi="Arial" w:cs="Arial"/>
        </w:rPr>
        <w:t>atisztikai jelentése elkészült.</w:t>
      </w:r>
    </w:p>
    <w:p w:rsidR="0013213B" w:rsidRDefault="0013213B" w:rsidP="0013213B">
      <w:pPr>
        <w:jc w:val="both"/>
        <w:rPr>
          <w:rFonts w:ascii="Arial" w:hAnsi="Arial" w:cs="Arial"/>
        </w:rPr>
      </w:pPr>
    </w:p>
    <w:p w:rsidR="002B0866" w:rsidRDefault="002B0866" w:rsidP="00045A5F">
      <w:pPr>
        <w:jc w:val="both"/>
        <w:rPr>
          <w:rFonts w:ascii="Arial" w:hAnsi="Arial" w:cs="Arial"/>
        </w:rPr>
      </w:pPr>
    </w:p>
    <w:p w:rsidR="00DA3006" w:rsidRDefault="00ED7B12" w:rsidP="00045A5F">
      <w:pPr>
        <w:jc w:val="both"/>
        <w:rPr>
          <w:rFonts w:ascii="Arial" w:hAnsi="Arial" w:cs="Arial"/>
        </w:rPr>
      </w:pPr>
      <w:r w:rsidRPr="00ED7B12">
        <w:rPr>
          <w:rFonts w:ascii="Arial" w:hAnsi="Arial" w:cs="Arial"/>
        </w:rPr>
        <w:t>Az</w:t>
      </w:r>
      <w:r>
        <w:rPr>
          <w:rFonts w:ascii="Arial" w:hAnsi="Arial" w:cs="Arial"/>
          <w:color w:val="FF0000"/>
        </w:rPr>
        <w:t xml:space="preserve"> </w:t>
      </w:r>
      <w:r w:rsidR="00DA3006" w:rsidRPr="00ED7B12">
        <w:rPr>
          <w:rFonts w:ascii="Arial" w:hAnsi="Arial" w:cs="Arial"/>
          <w:b/>
          <w:u w:val="single"/>
        </w:rPr>
        <w:t>Informatika</w:t>
      </w:r>
      <w:r w:rsidRPr="00ED7B12">
        <w:rPr>
          <w:rFonts w:ascii="Arial" w:hAnsi="Arial" w:cs="Arial"/>
          <w:b/>
          <w:u w:val="single"/>
        </w:rPr>
        <w:t>i, Minőségügyi és Gondnoksági Kabinet</w:t>
      </w:r>
      <w:r>
        <w:rPr>
          <w:rFonts w:ascii="Arial" w:hAnsi="Arial" w:cs="Arial"/>
          <w:b/>
        </w:rPr>
        <w:t xml:space="preserve"> </w:t>
      </w:r>
      <w:r w:rsidRPr="00ED7B12">
        <w:rPr>
          <w:rFonts w:ascii="Arial" w:hAnsi="Arial" w:cs="Arial"/>
        </w:rPr>
        <w:t>vezetője az alábbi tájékoztatást adta az osztály munkájáról:</w:t>
      </w:r>
    </w:p>
    <w:p w:rsidR="00ED7B12" w:rsidRPr="00ED7B12" w:rsidRDefault="00ED7B12" w:rsidP="00045A5F">
      <w:pPr>
        <w:jc w:val="both"/>
        <w:rPr>
          <w:rFonts w:ascii="Arial" w:hAnsi="Arial" w:cs="Arial"/>
        </w:rPr>
      </w:pPr>
    </w:p>
    <w:p w:rsidR="00DA3006" w:rsidRPr="00ED7B12" w:rsidRDefault="00DA3006" w:rsidP="00DA3006">
      <w:pPr>
        <w:jc w:val="both"/>
        <w:rPr>
          <w:rFonts w:ascii="Arial" w:hAnsi="Arial" w:cs="Arial"/>
        </w:rPr>
      </w:pPr>
      <w:r w:rsidRPr="00ED7B12">
        <w:rPr>
          <w:rFonts w:ascii="Arial" w:hAnsi="Arial" w:cs="Arial"/>
        </w:rPr>
        <w:t xml:space="preserve">Tájékoztatom </w:t>
      </w:r>
      <w:r w:rsidR="00D65F30">
        <w:rPr>
          <w:rFonts w:ascii="Arial" w:hAnsi="Arial" w:cs="Arial"/>
        </w:rPr>
        <w:t xml:space="preserve">a </w:t>
      </w:r>
      <w:r w:rsidRPr="00ED7B12">
        <w:rPr>
          <w:rFonts w:ascii="Arial" w:hAnsi="Arial" w:cs="Arial"/>
        </w:rPr>
        <w:t>Tisztelt Közgyűlést, hogy az ASP Szombathely Megyei Jogú Város Önkormányzata interfészes csatlakozóként 2019. április 4-én az ASP</w:t>
      </w:r>
      <w:proofErr w:type="gramStart"/>
      <w:r w:rsidRPr="00ED7B12">
        <w:rPr>
          <w:rFonts w:ascii="Arial" w:hAnsi="Arial" w:cs="Arial"/>
        </w:rPr>
        <w:t>.ADÓ</w:t>
      </w:r>
      <w:proofErr w:type="gramEnd"/>
      <w:r w:rsidRPr="00ED7B12">
        <w:rPr>
          <w:rFonts w:ascii="Arial" w:hAnsi="Arial" w:cs="Arial"/>
        </w:rPr>
        <w:t xml:space="preserve"> szakrendszer tekintetében végrehajtotta a rendszercsatlakozást. Jelenleg a rendszer üzemszerű működésé</w:t>
      </w:r>
      <w:r w:rsidR="00ED7B12">
        <w:rPr>
          <w:rFonts w:ascii="Arial" w:hAnsi="Arial" w:cs="Arial"/>
        </w:rPr>
        <w:t>nek tesztelése folyik</w:t>
      </w:r>
      <w:r w:rsidRPr="00ED7B12">
        <w:rPr>
          <w:rFonts w:ascii="Arial" w:hAnsi="Arial" w:cs="Arial"/>
        </w:rPr>
        <w:t xml:space="preserve"> és kezdeményez</w:t>
      </w:r>
      <w:r w:rsidR="00ED7B12">
        <w:rPr>
          <w:rFonts w:ascii="Arial" w:hAnsi="Arial" w:cs="Arial"/>
        </w:rPr>
        <w:t xml:space="preserve">ték </w:t>
      </w:r>
      <w:r w:rsidRPr="00ED7B12">
        <w:rPr>
          <w:rFonts w:ascii="Arial" w:hAnsi="Arial" w:cs="Arial"/>
        </w:rPr>
        <w:t>a Magyar Államkincstár irányába a szakmailag indokolt módosítások átvezetését.</w:t>
      </w:r>
    </w:p>
    <w:p w:rsidR="00DA3006" w:rsidRPr="00ED7B12" w:rsidRDefault="00DA3006" w:rsidP="00DA3006">
      <w:pPr>
        <w:rPr>
          <w:rFonts w:ascii="Arial" w:hAnsi="Arial" w:cs="Arial"/>
        </w:rPr>
      </w:pPr>
    </w:p>
    <w:p w:rsidR="00DA3006" w:rsidRPr="00ED7B12" w:rsidRDefault="00D65F30" w:rsidP="00DA3006">
      <w:pPr>
        <w:jc w:val="both"/>
        <w:rPr>
          <w:rFonts w:ascii="Arial" w:hAnsi="Arial" w:cs="Arial"/>
        </w:rPr>
      </w:pPr>
      <w:r w:rsidRPr="00D65F30">
        <w:rPr>
          <w:rFonts w:ascii="Arial" w:hAnsi="Arial" w:cs="Arial"/>
          <w:bCs/>
        </w:rPr>
        <w:t>2019. április 24-től hatályos a</w:t>
      </w:r>
      <w:r w:rsidR="00DA3006" w:rsidRPr="00ED7B12">
        <w:rPr>
          <w:rFonts w:ascii="Arial" w:hAnsi="Arial" w:cs="Arial"/>
          <w:b/>
          <w:bCs/>
        </w:rPr>
        <w:t xml:space="preserve"> Kormány 75/2019. (IV.9.) Korm. rendelete </w:t>
      </w:r>
      <w:r w:rsidR="00DA3006" w:rsidRPr="00ED7B12">
        <w:rPr>
          <w:rFonts w:ascii="Arial" w:hAnsi="Arial" w:cs="Arial"/>
        </w:rPr>
        <w:t>az önkormányzati ASP ren</w:t>
      </w:r>
      <w:r w:rsidR="007541F3">
        <w:rPr>
          <w:rFonts w:ascii="Arial" w:hAnsi="Arial" w:cs="Arial"/>
        </w:rPr>
        <w:t>dszerről szóló 257/2016. (VIII.</w:t>
      </w:r>
      <w:r w:rsidR="00DA3006" w:rsidRPr="00ED7B12">
        <w:rPr>
          <w:rFonts w:ascii="Arial" w:hAnsi="Arial" w:cs="Arial"/>
        </w:rPr>
        <w:t>31.) Korm. rendelet, valamint az</w:t>
      </w:r>
      <w:r w:rsidR="007541F3">
        <w:rPr>
          <w:rFonts w:ascii="Arial" w:hAnsi="Arial" w:cs="Arial"/>
        </w:rPr>
        <w:t xml:space="preserve"> </w:t>
      </w:r>
      <w:r w:rsidR="00DA3006" w:rsidRPr="00ED7B12">
        <w:rPr>
          <w:rFonts w:ascii="Arial" w:hAnsi="Arial" w:cs="Arial"/>
        </w:rPr>
        <w:t>elektronikus ügyintézés részletszabályairól s</w:t>
      </w:r>
      <w:r w:rsidR="007541F3">
        <w:rPr>
          <w:rFonts w:ascii="Arial" w:hAnsi="Arial" w:cs="Arial"/>
        </w:rPr>
        <w:t>zóló 451/2016. (XII.</w:t>
      </w:r>
      <w:r w:rsidR="00DA3006" w:rsidRPr="00ED7B12">
        <w:rPr>
          <w:rFonts w:ascii="Arial" w:hAnsi="Arial" w:cs="Arial"/>
        </w:rPr>
        <w:t>19.) Korm. rendelet módosításáról</w:t>
      </w:r>
      <w:r>
        <w:rPr>
          <w:rFonts w:ascii="Arial" w:hAnsi="Arial" w:cs="Arial"/>
        </w:rPr>
        <w:t>.</w:t>
      </w:r>
    </w:p>
    <w:p w:rsidR="00DA3006" w:rsidRPr="00ED7B12" w:rsidRDefault="00DA3006" w:rsidP="00DA3006">
      <w:pPr>
        <w:rPr>
          <w:rFonts w:ascii="Arial" w:hAnsi="Arial" w:cs="Arial"/>
        </w:rPr>
      </w:pPr>
    </w:p>
    <w:p w:rsidR="00DA3006" w:rsidRPr="00ED7B12" w:rsidRDefault="00DA3006" w:rsidP="00ED7B12">
      <w:pPr>
        <w:jc w:val="both"/>
        <w:rPr>
          <w:rFonts w:ascii="Arial" w:hAnsi="Arial" w:cs="Arial"/>
        </w:rPr>
      </w:pPr>
      <w:r w:rsidRPr="00ED7B12">
        <w:rPr>
          <w:rFonts w:ascii="Arial" w:hAnsi="Arial" w:cs="Arial"/>
        </w:rPr>
        <w:t>Az önkormányzati ASP rendszert érintően a főbb jogszabály módosítások az alábbiak:</w:t>
      </w:r>
    </w:p>
    <w:p w:rsidR="00DA3006" w:rsidRPr="00ED7B12" w:rsidRDefault="00DA3006" w:rsidP="00ED7B12">
      <w:pPr>
        <w:pStyle w:val="Listaszerbekezds"/>
        <w:numPr>
          <w:ilvl w:val="0"/>
          <w:numId w:val="49"/>
        </w:numPr>
        <w:jc w:val="both"/>
        <w:rPr>
          <w:rFonts w:cs="Arial"/>
          <w:sz w:val="24"/>
        </w:rPr>
      </w:pPr>
      <w:r w:rsidRPr="00ED7B12">
        <w:rPr>
          <w:rFonts w:cs="Arial"/>
          <w:sz w:val="24"/>
        </w:rPr>
        <w:t>fogalommagyarázat pontosítása: csatlakozás, önkormányzat</w:t>
      </w:r>
      <w:r w:rsidR="00ED7B12">
        <w:rPr>
          <w:rFonts w:cs="Arial"/>
          <w:sz w:val="24"/>
        </w:rPr>
        <w:t xml:space="preserve"> </w:t>
      </w:r>
      <w:r w:rsidRPr="00ED7B12">
        <w:rPr>
          <w:rFonts w:cs="Arial"/>
          <w:sz w:val="24"/>
        </w:rPr>
        <w:t>a</w:t>
      </w:r>
      <w:r w:rsidR="00ED7B12">
        <w:rPr>
          <w:rFonts w:cs="Arial"/>
          <w:sz w:val="24"/>
        </w:rPr>
        <w:t>z</w:t>
      </w:r>
      <w:r w:rsidRPr="00ED7B12">
        <w:rPr>
          <w:rFonts w:cs="Arial"/>
          <w:sz w:val="24"/>
        </w:rPr>
        <w:t xml:space="preserve"> ASP rendszer</w:t>
      </w:r>
      <w:r w:rsidR="00ED7B12">
        <w:rPr>
          <w:rFonts w:cs="Arial"/>
          <w:sz w:val="24"/>
        </w:rPr>
        <w:t>hez,</w:t>
      </w:r>
    </w:p>
    <w:p w:rsidR="00DA3006" w:rsidRPr="00ED7B12" w:rsidRDefault="00DA3006" w:rsidP="00ED7B12">
      <w:pPr>
        <w:pStyle w:val="Listaszerbekezds"/>
        <w:numPr>
          <w:ilvl w:val="0"/>
          <w:numId w:val="49"/>
        </w:numPr>
        <w:jc w:val="both"/>
        <w:rPr>
          <w:rFonts w:cs="Arial"/>
          <w:sz w:val="24"/>
        </w:rPr>
      </w:pPr>
      <w:r w:rsidRPr="00ED7B12">
        <w:rPr>
          <w:rFonts w:cs="Arial"/>
          <w:sz w:val="24"/>
        </w:rPr>
        <w:t>interfészen keresztül csatlakozó önkormányzatok is igénybe tudják venni az ASP ELÜGY (portál és űrlap) szolgáltatásait</w:t>
      </w:r>
      <w:r w:rsidR="00ED7B12">
        <w:rPr>
          <w:rFonts w:cs="Arial"/>
          <w:sz w:val="24"/>
        </w:rPr>
        <w:t>,</w:t>
      </w:r>
    </w:p>
    <w:p w:rsidR="00DA3006" w:rsidRPr="00ED7B12" w:rsidRDefault="00DA3006" w:rsidP="00ED7B12">
      <w:pPr>
        <w:pStyle w:val="Listaszerbekezds"/>
        <w:numPr>
          <w:ilvl w:val="0"/>
          <w:numId w:val="49"/>
        </w:numPr>
        <w:jc w:val="both"/>
        <w:rPr>
          <w:rFonts w:cs="Arial"/>
          <w:sz w:val="24"/>
        </w:rPr>
      </w:pPr>
      <w:r w:rsidRPr="00ED7B12">
        <w:rPr>
          <w:rFonts w:cs="Arial"/>
          <w:sz w:val="24"/>
        </w:rPr>
        <w:t>csatlakozói kör (nemzetiségi önkormányzatok, önkormányzat társulások feladatellátásának támogatása)</w:t>
      </w:r>
      <w:r w:rsidR="00ED7B12">
        <w:rPr>
          <w:rFonts w:cs="Arial"/>
          <w:sz w:val="24"/>
        </w:rPr>
        <w:t>,</w:t>
      </w:r>
    </w:p>
    <w:p w:rsidR="00DA3006" w:rsidRPr="00ED7B12" w:rsidRDefault="00DA3006" w:rsidP="00ED7B12">
      <w:pPr>
        <w:pStyle w:val="Listaszerbekezds"/>
        <w:numPr>
          <w:ilvl w:val="0"/>
          <w:numId w:val="49"/>
        </w:numPr>
        <w:jc w:val="both"/>
        <w:rPr>
          <w:rFonts w:cs="Arial"/>
          <w:sz w:val="24"/>
        </w:rPr>
      </w:pPr>
      <w:r w:rsidRPr="00ED7B12">
        <w:rPr>
          <w:rFonts w:cs="Arial"/>
          <w:sz w:val="24"/>
        </w:rPr>
        <w:t>önkéntes csatlakozói kör bővítése: térségi fejlesztési tanácsok</w:t>
      </w:r>
      <w:r w:rsidR="00ED7B12">
        <w:rPr>
          <w:rFonts w:cs="Arial"/>
          <w:sz w:val="24"/>
        </w:rPr>
        <w:t>,</w:t>
      </w:r>
    </w:p>
    <w:p w:rsidR="00DA3006" w:rsidRPr="00ED7B12" w:rsidRDefault="00DA3006" w:rsidP="00ED7B12">
      <w:pPr>
        <w:pStyle w:val="Listaszerbekezds"/>
        <w:numPr>
          <w:ilvl w:val="0"/>
          <w:numId w:val="49"/>
        </w:numPr>
        <w:jc w:val="both"/>
        <w:rPr>
          <w:rFonts w:cs="Arial"/>
          <w:sz w:val="24"/>
        </w:rPr>
      </w:pPr>
      <w:r w:rsidRPr="00ED7B12">
        <w:rPr>
          <w:rFonts w:cs="Arial"/>
          <w:sz w:val="24"/>
        </w:rPr>
        <w:t>kapcsolat a közigazgatási tudástárral</w:t>
      </w:r>
      <w:r w:rsidR="00ED7B12">
        <w:rPr>
          <w:rFonts w:cs="Arial"/>
          <w:sz w:val="24"/>
        </w:rPr>
        <w:t>,</w:t>
      </w:r>
    </w:p>
    <w:p w:rsidR="00DA3006" w:rsidRPr="00ED7B12" w:rsidRDefault="00DA3006" w:rsidP="00ED7B12">
      <w:pPr>
        <w:pStyle w:val="Listaszerbekezds"/>
        <w:numPr>
          <w:ilvl w:val="0"/>
          <w:numId w:val="49"/>
        </w:numPr>
        <w:jc w:val="both"/>
        <w:rPr>
          <w:rFonts w:cs="Arial"/>
          <w:sz w:val="24"/>
        </w:rPr>
      </w:pPr>
      <w:r w:rsidRPr="00ED7B12">
        <w:rPr>
          <w:rFonts w:cs="Arial"/>
          <w:sz w:val="24"/>
        </w:rPr>
        <w:t>informatikai biztonsággal kapcsolatos követelmények</w:t>
      </w:r>
      <w:r w:rsidR="00ED7B12">
        <w:rPr>
          <w:rFonts w:cs="Arial"/>
          <w:sz w:val="24"/>
        </w:rPr>
        <w:t>,</w:t>
      </w:r>
    </w:p>
    <w:p w:rsidR="00DA3006" w:rsidRPr="00ED7B12" w:rsidRDefault="00DA3006" w:rsidP="00ED7B12">
      <w:pPr>
        <w:pStyle w:val="Listaszerbekezds"/>
        <w:numPr>
          <w:ilvl w:val="0"/>
          <w:numId w:val="49"/>
        </w:numPr>
        <w:jc w:val="both"/>
        <w:rPr>
          <w:rFonts w:cs="Arial"/>
          <w:sz w:val="24"/>
        </w:rPr>
      </w:pPr>
      <w:r w:rsidRPr="00ED7B12">
        <w:rPr>
          <w:rFonts w:cs="Arial"/>
          <w:sz w:val="24"/>
        </w:rPr>
        <w:t>önkormányzati ASP rendszerhez történő csatlakozással kapcsolatos átmeneti rendelkezések hatályon kívül helyezése.</w:t>
      </w:r>
    </w:p>
    <w:p w:rsidR="00DA3006" w:rsidRPr="00ED7B12" w:rsidRDefault="00DA3006" w:rsidP="00DA3006">
      <w:pPr>
        <w:rPr>
          <w:rFonts w:ascii="Arial" w:hAnsi="Arial" w:cs="Arial"/>
        </w:rPr>
      </w:pPr>
    </w:p>
    <w:p w:rsidR="00DA3006" w:rsidRPr="00ED7B12" w:rsidRDefault="00DA3006" w:rsidP="00ED7B12">
      <w:pPr>
        <w:jc w:val="both"/>
        <w:rPr>
          <w:rFonts w:ascii="Arial" w:hAnsi="Arial" w:cs="Arial"/>
        </w:rPr>
      </w:pPr>
      <w:r w:rsidRPr="00ED7B12">
        <w:rPr>
          <w:rFonts w:ascii="Arial" w:hAnsi="Arial" w:cs="Arial"/>
        </w:rPr>
        <w:t>Az ASP feladatok mellett az elektronikus ügyintézés jogszabályi feltételeinek informatikai fela</w:t>
      </w:r>
      <w:r w:rsidR="003C0625">
        <w:rPr>
          <w:rFonts w:ascii="Arial" w:hAnsi="Arial" w:cs="Arial"/>
        </w:rPr>
        <w:t>datait is folyamatosan fejleszti</w:t>
      </w:r>
      <w:r w:rsidRPr="00ED7B12">
        <w:rPr>
          <w:rFonts w:ascii="Arial" w:hAnsi="Arial" w:cs="Arial"/>
        </w:rPr>
        <w:t>k</w:t>
      </w:r>
      <w:r w:rsidR="00D65F30">
        <w:rPr>
          <w:rFonts w:ascii="Arial" w:hAnsi="Arial" w:cs="Arial"/>
        </w:rPr>
        <w:t>,</w:t>
      </w:r>
      <w:r w:rsidRPr="00ED7B12">
        <w:rPr>
          <w:rFonts w:ascii="Arial" w:hAnsi="Arial" w:cs="Arial"/>
        </w:rPr>
        <w:t xml:space="preserve"> és azon területen, ahol már komplex formában bevezethető</w:t>
      </w:r>
      <w:r w:rsidR="007541F3">
        <w:rPr>
          <w:rFonts w:ascii="Arial" w:hAnsi="Arial" w:cs="Arial"/>
        </w:rPr>
        <w:t>,</w:t>
      </w:r>
      <w:r w:rsidRPr="00ED7B12">
        <w:rPr>
          <w:rFonts w:ascii="Arial" w:hAnsi="Arial" w:cs="Arial"/>
        </w:rPr>
        <w:t xml:space="preserve"> ott a szükség</w:t>
      </w:r>
      <w:r w:rsidR="003C0625">
        <w:rPr>
          <w:rFonts w:ascii="Arial" w:hAnsi="Arial" w:cs="Arial"/>
        </w:rPr>
        <w:t>es oktatások mellett végrehajtjá</w:t>
      </w:r>
      <w:r w:rsidR="007541F3">
        <w:rPr>
          <w:rFonts w:ascii="Arial" w:hAnsi="Arial" w:cs="Arial"/>
        </w:rPr>
        <w:t>k.</w:t>
      </w:r>
    </w:p>
    <w:p w:rsidR="00DA3006" w:rsidRPr="00ED7B12" w:rsidRDefault="00DA3006" w:rsidP="00ED7B12">
      <w:pPr>
        <w:jc w:val="both"/>
        <w:rPr>
          <w:rFonts w:ascii="Arial" w:hAnsi="Arial" w:cs="Arial"/>
        </w:rPr>
      </w:pPr>
    </w:p>
    <w:p w:rsidR="00DA3006" w:rsidRPr="00ED7B12" w:rsidRDefault="00DA3006" w:rsidP="00ED7B12">
      <w:pPr>
        <w:jc w:val="both"/>
        <w:rPr>
          <w:rFonts w:ascii="Arial" w:hAnsi="Arial" w:cs="Arial"/>
        </w:rPr>
      </w:pPr>
      <w:r w:rsidRPr="00ED7B12">
        <w:rPr>
          <w:rFonts w:ascii="Arial" w:hAnsi="Arial" w:cs="Arial"/>
        </w:rPr>
        <w:t>Az elektronikus ügyintézés hivatali szintű bevezetése ez évben ko</w:t>
      </w:r>
      <w:r w:rsidR="003C0625">
        <w:rPr>
          <w:rFonts w:ascii="Arial" w:hAnsi="Arial" w:cs="Arial"/>
        </w:rPr>
        <w:t>moly többletfeladatot jelent a h</w:t>
      </w:r>
      <w:r w:rsidRPr="00ED7B12">
        <w:rPr>
          <w:rFonts w:ascii="Arial" w:hAnsi="Arial" w:cs="Arial"/>
        </w:rPr>
        <w:t>ivatal valamennyi dolgozójának.</w:t>
      </w:r>
    </w:p>
    <w:p w:rsidR="00DA3006" w:rsidRPr="00ED7B12" w:rsidRDefault="00DA3006" w:rsidP="00DA3006">
      <w:pPr>
        <w:rPr>
          <w:rFonts w:ascii="Arial" w:hAnsi="Arial" w:cs="Arial"/>
        </w:rPr>
      </w:pPr>
    </w:p>
    <w:p w:rsidR="000A668A" w:rsidRDefault="000A668A" w:rsidP="00471DBD">
      <w:pPr>
        <w:jc w:val="both"/>
        <w:rPr>
          <w:rFonts w:ascii="Arial" w:hAnsi="Arial" w:cs="Arial"/>
        </w:rPr>
      </w:pPr>
    </w:p>
    <w:p w:rsidR="007541F3" w:rsidRPr="00ED7B12" w:rsidRDefault="007541F3" w:rsidP="00471DBD">
      <w:pPr>
        <w:jc w:val="both"/>
        <w:rPr>
          <w:rFonts w:ascii="Arial" w:hAnsi="Arial" w:cs="Arial"/>
        </w:rPr>
      </w:pPr>
    </w:p>
    <w:p w:rsidR="00940A53" w:rsidRPr="00B21C83" w:rsidRDefault="000E0409" w:rsidP="00471DBD">
      <w:pPr>
        <w:jc w:val="both"/>
        <w:rPr>
          <w:rFonts w:ascii="Arial" w:hAnsi="Arial" w:cs="Arial"/>
        </w:rPr>
      </w:pPr>
      <w:r w:rsidRPr="00B21C83">
        <w:rPr>
          <w:rFonts w:ascii="Arial" w:hAnsi="Arial" w:cs="Arial"/>
        </w:rPr>
        <w:t xml:space="preserve">A </w:t>
      </w:r>
      <w:r w:rsidRPr="00B21C83">
        <w:rPr>
          <w:rFonts w:ascii="Arial" w:hAnsi="Arial" w:cs="Arial"/>
          <w:b/>
          <w:u w:val="single"/>
        </w:rPr>
        <w:t>Belső Ellenőrzési Iroda</w:t>
      </w:r>
      <w:r w:rsidRPr="00B21C83">
        <w:rPr>
          <w:rFonts w:ascii="Arial" w:hAnsi="Arial" w:cs="Arial"/>
        </w:rPr>
        <w:t xml:space="preserve"> </w:t>
      </w:r>
      <w:r w:rsidR="00940A53" w:rsidRPr="00B21C83">
        <w:rPr>
          <w:rFonts w:ascii="Arial" w:hAnsi="Arial" w:cs="Arial"/>
        </w:rPr>
        <w:t>tevékenységéről az alábbi tájékoztatást adom:</w:t>
      </w:r>
    </w:p>
    <w:p w:rsidR="00D34F86" w:rsidRPr="00B21C83" w:rsidRDefault="00D34F86" w:rsidP="00471DBD">
      <w:pPr>
        <w:jc w:val="both"/>
        <w:rPr>
          <w:rFonts w:ascii="Arial" w:hAnsi="Arial" w:cs="Arial"/>
        </w:rPr>
      </w:pPr>
    </w:p>
    <w:p w:rsidR="000A408F" w:rsidRPr="00B21C83" w:rsidRDefault="000A408F" w:rsidP="000A408F">
      <w:pPr>
        <w:jc w:val="both"/>
        <w:rPr>
          <w:rFonts w:ascii="Arial" w:hAnsi="Arial" w:cs="Arial"/>
        </w:rPr>
      </w:pPr>
      <w:r w:rsidRPr="00B21C83">
        <w:rPr>
          <w:rFonts w:ascii="Arial" w:hAnsi="Arial" w:cs="Arial"/>
        </w:rPr>
        <w:t>A Belső Ellenőrzési Iroda 2018. február 28. és 2019. április közötti időszakban az alábbi tevékenységet látta el:</w:t>
      </w:r>
    </w:p>
    <w:p w:rsidR="000A408F" w:rsidRPr="00B21C83" w:rsidRDefault="000A408F" w:rsidP="007541F3">
      <w:pPr>
        <w:rPr>
          <w:rFonts w:ascii="Arial" w:hAnsi="Arial" w:cs="Arial"/>
        </w:rPr>
      </w:pPr>
    </w:p>
    <w:p w:rsidR="000A408F" w:rsidRPr="00B21C83" w:rsidRDefault="000A408F" w:rsidP="000A408F">
      <w:pPr>
        <w:pStyle w:val="Szvegtrzs"/>
        <w:rPr>
          <w:rFonts w:ascii="Arial" w:hAnsi="Arial" w:cs="Arial"/>
        </w:rPr>
      </w:pPr>
      <w:r w:rsidRPr="00B21C83">
        <w:rPr>
          <w:rFonts w:ascii="Arial" w:hAnsi="Arial" w:cs="Arial"/>
        </w:rPr>
        <w:t>A beszámolási időszakban Szombathely Megyei Jogú V</w:t>
      </w:r>
      <w:r w:rsidR="007541F3">
        <w:rPr>
          <w:rFonts w:ascii="Arial" w:hAnsi="Arial" w:cs="Arial"/>
        </w:rPr>
        <w:t>áros Közgyűlése 358/2018. (XII.</w:t>
      </w:r>
      <w:r w:rsidRPr="00B21C83">
        <w:rPr>
          <w:rFonts w:ascii="Arial" w:hAnsi="Arial" w:cs="Arial"/>
        </w:rPr>
        <w:t xml:space="preserve">10.) </w:t>
      </w:r>
      <w:r w:rsidR="007541F3">
        <w:rPr>
          <w:rFonts w:ascii="Arial" w:hAnsi="Arial" w:cs="Arial"/>
        </w:rPr>
        <w:t xml:space="preserve">Kgy. </w:t>
      </w:r>
      <w:proofErr w:type="gramStart"/>
      <w:r w:rsidRPr="00B21C83">
        <w:rPr>
          <w:rFonts w:ascii="Arial" w:hAnsi="Arial" w:cs="Arial"/>
        </w:rPr>
        <w:t>számú</w:t>
      </w:r>
      <w:proofErr w:type="gramEnd"/>
      <w:r w:rsidRPr="00B21C83">
        <w:rPr>
          <w:rFonts w:ascii="Arial" w:hAnsi="Arial" w:cs="Arial"/>
        </w:rPr>
        <w:t xml:space="preserve"> határozata alapján a Belső Ellenőrzési Iroda soron kívüli vizsgálatot folytatott a Szombathelyi Sportközpont és Sportiskola Nonprofit Kft. társaságnál. Szombathely Megyei Jogú Város Közgyűlése a 2019. március 13-ai zárt ülésén a vizsgálat megállapításairól szóló tájékoztatót és a benne foglaltakat a 77/2019. (III.13.) Kgy. </w:t>
      </w:r>
      <w:proofErr w:type="gramStart"/>
      <w:r w:rsidRPr="00B21C83">
        <w:rPr>
          <w:rFonts w:ascii="Arial" w:hAnsi="Arial" w:cs="Arial"/>
        </w:rPr>
        <w:t>számú</w:t>
      </w:r>
      <w:proofErr w:type="gramEnd"/>
      <w:r w:rsidRPr="00B21C83">
        <w:rPr>
          <w:rFonts w:ascii="Arial" w:hAnsi="Arial" w:cs="Arial"/>
        </w:rPr>
        <w:t xml:space="preserve"> </w:t>
      </w:r>
      <w:r w:rsidR="007541F3">
        <w:rPr>
          <w:rFonts w:ascii="Arial" w:hAnsi="Arial" w:cs="Arial"/>
        </w:rPr>
        <w:t>határozatával tudomásul vette.</w:t>
      </w:r>
    </w:p>
    <w:p w:rsidR="000A408F" w:rsidRPr="00B21C83" w:rsidRDefault="000A408F" w:rsidP="000A408F">
      <w:pPr>
        <w:jc w:val="both"/>
        <w:rPr>
          <w:rFonts w:ascii="Arial" w:hAnsi="Arial" w:cs="Arial"/>
        </w:rPr>
      </w:pPr>
    </w:p>
    <w:p w:rsidR="000A408F" w:rsidRPr="00B21C83" w:rsidRDefault="000A408F" w:rsidP="000A408F">
      <w:pPr>
        <w:jc w:val="both"/>
        <w:rPr>
          <w:rFonts w:ascii="Arial" w:hAnsi="Arial" w:cs="Arial"/>
        </w:rPr>
      </w:pPr>
      <w:r w:rsidRPr="00B21C83">
        <w:rPr>
          <w:rFonts w:ascii="Arial" w:hAnsi="Arial" w:cs="Arial"/>
        </w:rPr>
        <w:t>Ezt követően befejeződött a</w:t>
      </w:r>
      <w:r w:rsidRPr="00D65F30">
        <w:rPr>
          <w:rFonts w:ascii="Arial" w:hAnsi="Arial" w:cs="Arial"/>
        </w:rPr>
        <w:t xml:space="preserve"> </w:t>
      </w:r>
      <w:r w:rsidRPr="00B21C83">
        <w:rPr>
          <w:rFonts w:ascii="Arial" w:hAnsi="Arial" w:cs="Arial"/>
        </w:rPr>
        <w:t>Szombathelyi Egészségügyi és Kulturális Intézmények Gazdasági Ellátó Szervezeténél „Az intézmény gazdálkodásának szabályozottsága, a szervezet gazdálkodásának áttekintése, valamint a belső kontrollok működésének megítélése” témakörben lefolytatott vizsgálat.</w:t>
      </w:r>
    </w:p>
    <w:p w:rsidR="000A408F" w:rsidRPr="00B21C83" w:rsidRDefault="000A408F" w:rsidP="000A408F">
      <w:pPr>
        <w:shd w:val="clear" w:color="auto" w:fill="FFFFFF"/>
        <w:jc w:val="both"/>
        <w:outlineLvl w:val="0"/>
        <w:rPr>
          <w:rFonts w:ascii="Arial" w:hAnsi="Arial" w:cs="Arial"/>
        </w:rPr>
      </w:pPr>
    </w:p>
    <w:p w:rsidR="000A408F" w:rsidRPr="00B21C83" w:rsidRDefault="000A408F" w:rsidP="000A408F">
      <w:pPr>
        <w:shd w:val="clear" w:color="auto" w:fill="FFFFFF"/>
        <w:jc w:val="both"/>
        <w:outlineLvl w:val="0"/>
        <w:rPr>
          <w:rFonts w:ascii="Arial" w:hAnsi="Arial" w:cs="Arial"/>
        </w:rPr>
      </w:pPr>
      <w:r w:rsidRPr="00B21C83">
        <w:rPr>
          <w:rFonts w:ascii="Arial" w:hAnsi="Arial" w:cs="Arial"/>
        </w:rPr>
        <w:lastRenderedPageBreak/>
        <w:t xml:space="preserve">A vizsgálatok tapasztalatairól az iroda a vonatkozó jogszabályban foglaltaknak megfelelően a 2019. áprilisi </w:t>
      </w:r>
      <w:r w:rsidR="00D65F30">
        <w:rPr>
          <w:rFonts w:ascii="Arial" w:hAnsi="Arial" w:cs="Arial"/>
        </w:rPr>
        <w:t>K</w:t>
      </w:r>
      <w:r w:rsidRPr="00B21C83">
        <w:rPr>
          <w:rFonts w:ascii="Arial" w:hAnsi="Arial" w:cs="Arial"/>
        </w:rPr>
        <w:t>özgyűlésen számol be.</w:t>
      </w:r>
    </w:p>
    <w:p w:rsidR="000A408F" w:rsidRPr="00B21C83" w:rsidRDefault="000A408F" w:rsidP="000A408F">
      <w:pPr>
        <w:shd w:val="clear" w:color="auto" w:fill="FFFFFF"/>
        <w:jc w:val="both"/>
        <w:outlineLvl w:val="0"/>
        <w:rPr>
          <w:rFonts w:ascii="Arial" w:hAnsi="Arial" w:cs="Arial"/>
        </w:rPr>
      </w:pPr>
    </w:p>
    <w:p w:rsidR="000A408F" w:rsidRPr="00B21C83" w:rsidRDefault="000A408F" w:rsidP="000A408F">
      <w:pPr>
        <w:shd w:val="clear" w:color="auto" w:fill="FFFFFF"/>
        <w:jc w:val="both"/>
        <w:outlineLvl w:val="0"/>
        <w:rPr>
          <w:rFonts w:ascii="Arial" w:hAnsi="Arial" w:cs="Arial"/>
        </w:rPr>
      </w:pPr>
      <w:r w:rsidRPr="00B21C83">
        <w:rPr>
          <w:rFonts w:ascii="Arial" w:hAnsi="Arial" w:cs="Arial"/>
        </w:rPr>
        <w:t>2019. március hónapban új vizsgálatot indított el az iroda az alábbi témában:</w:t>
      </w:r>
    </w:p>
    <w:p w:rsidR="000A408F" w:rsidRPr="00B21C83" w:rsidRDefault="000A408F" w:rsidP="000A408F">
      <w:pPr>
        <w:numPr>
          <w:ilvl w:val="0"/>
          <w:numId w:val="31"/>
        </w:numPr>
        <w:shd w:val="clear" w:color="auto" w:fill="FFFFFF"/>
        <w:jc w:val="both"/>
        <w:outlineLvl w:val="0"/>
        <w:rPr>
          <w:rFonts w:ascii="Arial" w:hAnsi="Arial" w:cs="Arial"/>
        </w:rPr>
      </w:pPr>
      <w:r w:rsidRPr="00B21C83">
        <w:rPr>
          <w:rFonts w:ascii="Arial" w:hAnsi="Arial" w:cs="Arial"/>
        </w:rPr>
        <w:t xml:space="preserve">A Berzsenyi Dániel Megyei Hatókörű Városi Könyvtár 2014-2017. gazdasági évekre vonatkozó költségvetési gazdálkodása szabályszerűségének vizsgálata. </w:t>
      </w:r>
    </w:p>
    <w:p w:rsidR="000A408F" w:rsidRPr="00B21C83" w:rsidRDefault="000A408F" w:rsidP="000A408F">
      <w:pPr>
        <w:shd w:val="clear" w:color="auto" w:fill="FFFFFF"/>
        <w:jc w:val="both"/>
        <w:outlineLvl w:val="0"/>
        <w:rPr>
          <w:rFonts w:ascii="Arial" w:hAnsi="Arial" w:cs="Arial"/>
        </w:rPr>
      </w:pPr>
      <w:r w:rsidRPr="00B21C83">
        <w:rPr>
          <w:rFonts w:ascii="Arial" w:hAnsi="Arial" w:cs="Arial"/>
        </w:rPr>
        <w:t>A vizsgálat 2019. április végén fog befejeződni.</w:t>
      </w:r>
    </w:p>
    <w:p w:rsidR="000A408F" w:rsidRPr="00B21C83" w:rsidRDefault="000A408F" w:rsidP="000A408F">
      <w:pPr>
        <w:rPr>
          <w:rFonts w:ascii="Arial" w:hAnsi="Arial" w:cs="Arial"/>
        </w:rPr>
      </w:pPr>
    </w:p>
    <w:p w:rsidR="00940A53" w:rsidRPr="00B21C83" w:rsidRDefault="00940A53" w:rsidP="00940A53">
      <w:pPr>
        <w:pStyle w:val="Szvegtrzs"/>
        <w:rPr>
          <w:rFonts w:ascii="Arial" w:hAnsi="Arial" w:cs="Arial"/>
        </w:rPr>
      </w:pPr>
    </w:p>
    <w:p w:rsidR="00940A53" w:rsidRPr="00B21C83" w:rsidRDefault="00940A53" w:rsidP="00471DBD">
      <w:pPr>
        <w:jc w:val="both"/>
        <w:rPr>
          <w:rFonts w:ascii="Arial" w:hAnsi="Arial" w:cs="Arial"/>
        </w:rPr>
      </w:pPr>
    </w:p>
    <w:p w:rsidR="008D1D4C" w:rsidRPr="00B21C83" w:rsidRDefault="008D1D4C" w:rsidP="008D1D4C">
      <w:pPr>
        <w:pStyle w:val="Szvegtrzs"/>
        <w:rPr>
          <w:rFonts w:ascii="Arial" w:hAnsi="Arial" w:cs="Arial"/>
        </w:rPr>
      </w:pPr>
      <w:r w:rsidRPr="00B21C83">
        <w:rPr>
          <w:rFonts w:ascii="Arial" w:hAnsi="Arial" w:cs="Arial"/>
        </w:rPr>
        <w:t>Kérem a Tisztelt Közgyűlést tájékoztatóm elfogadására.</w:t>
      </w:r>
    </w:p>
    <w:p w:rsidR="008D1D4C" w:rsidRPr="00B21C83" w:rsidRDefault="008D1D4C" w:rsidP="008D1D4C">
      <w:pPr>
        <w:jc w:val="both"/>
        <w:rPr>
          <w:rFonts w:ascii="Arial" w:hAnsi="Arial" w:cs="Arial"/>
        </w:rPr>
      </w:pPr>
    </w:p>
    <w:p w:rsidR="00137CBE" w:rsidRPr="00B21C83" w:rsidRDefault="00137CBE" w:rsidP="008D1D4C">
      <w:pPr>
        <w:jc w:val="both"/>
        <w:rPr>
          <w:rFonts w:ascii="Arial" w:hAnsi="Arial" w:cs="Arial"/>
          <w:b/>
        </w:rPr>
      </w:pPr>
    </w:p>
    <w:p w:rsidR="0054295E" w:rsidRPr="00FC10CC" w:rsidRDefault="0054295E" w:rsidP="008D1D4C">
      <w:pPr>
        <w:jc w:val="both"/>
        <w:rPr>
          <w:rFonts w:ascii="Arial" w:hAnsi="Arial" w:cs="Arial"/>
          <w:b/>
        </w:rPr>
      </w:pPr>
    </w:p>
    <w:p w:rsidR="008D1D4C" w:rsidRPr="00FC10CC" w:rsidRDefault="008D1D4C" w:rsidP="008D1D4C">
      <w:pPr>
        <w:jc w:val="both"/>
        <w:rPr>
          <w:rFonts w:ascii="Arial" w:hAnsi="Arial" w:cs="Arial"/>
          <w:b/>
        </w:rPr>
      </w:pPr>
      <w:r w:rsidRPr="00FC10CC">
        <w:rPr>
          <w:rFonts w:ascii="Arial" w:hAnsi="Arial" w:cs="Arial"/>
          <w:b/>
        </w:rPr>
        <w:t>Szombathely, 201</w:t>
      </w:r>
      <w:r w:rsidR="00703DBB">
        <w:rPr>
          <w:rFonts w:ascii="Arial" w:hAnsi="Arial" w:cs="Arial"/>
          <w:b/>
        </w:rPr>
        <w:t>9</w:t>
      </w:r>
      <w:r w:rsidRPr="00FC10CC">
        <w:rPr>
          <w:rFonts w:ascii="Arial" w:hAnsi="Arial" w:cs="Arial"/>
          <w:b/>
        </w:rPr>
        <w:t xml:space="preserve">. </w:t>
      </w:r>
      <w:r w:rsidR="003770DE">
        <w:rPr>
          <w:rFonts w:ascii="Arial" w:hAnsi="Arial" w:cs="Arial"/>
          <w:b/>
        </w:rPr>
        <w:t>április</w:t>
      </w:r>
      <w:r w:rsidR="00060B25" w:rsidRPr="00FC10CC">
        <w:rPr>
          <w:rFonts w:ascii="Arial" w:hAnsi="Arial" w:cs="Arial"/>
          <w:b/>
        </w:rPr>
        <w:t xml:space="preserve"> </w:t>
      </w:r>
      <w:proofErr w:type="gramStart"/>
      <w:r w:rsidRPr="00FC10CC">
        <w:rPr>
          <w:rFonts w:ascii="Arial" w:hAnsi="Arial" w:cs="Arial"/>
          <w:b/>
        </w:rPr>
        <w:t>„     ”</w:t>
      </w:r>
      <w:proofErr w:type="gramEnd"/>
    </w:p>
    <w:p w:rsidR="008D1D4C" w:rsidRPr="00FC10CC" w:rsidRDefault="008D1D4C" w:rsidP="008D1D4C">
      <w:pPr>
        <w:jc w:val="both"/>
        <w:rPr>
          <w:rFonts w:ascii="Arial" w:hAnsi="Arial" w:cs="Arial"/>
        </w:rPr>
      </w:pPr>
    </w:p>
    <w:p w:rsidR="008D1D4C" w:rsidRPr="00FC10CC" w:rsidRDefault="008D1D4C" w:rsidP="008D1D4C">
      <w:pPr>
        <w:jc w:val="both"/>
        <w:rPr>
          <w:rFonts w:ascii="Arial" w:hAnsi="Arial" w:cs="Arial"/>
        </w:rPr>
      </w:pPr>
    </w:p>
    <w:p w:rsidR="008D1D4C" w:rsidRPr="00FC10CC" w:rsidRDefault="008D1D4C" w:rsidP="008D1D4C">
      <w:pPr>
        <w:jc w:val="both"/>
        <w:rPr>
          <w:rFonts w:ascii="Arial" w:hAnsi="Arial" w:cs="Arial"/>
        </w:rPr>
      </w:pPr>
    </w:p>
    <w:p w:rsidR="008D1D4C" w:rsidRPr="00FC10CC" w:rsidRDefault="008D1D4C" w:rsidP="008D1D4C">
      <w:pPr>
        <w:ind w:left="4248"/>
        <w:jc w:val="both"/>
        <w:rPr>
          <w:rFonts w:ascii="Arial" w:hAnsi="Arial" w:cs="Arial"/>
          <w:b/>
        </w:rPr>
      </w:pPr>
      <w:r w:rsidRPr="00FC10CC">
        <w:rPr>
          <w:rFonts w:ascii="Arial" w:hAnsi="Arial" w:cs="Arial"/>
          <w:b/>
        </w:rPr>
        <w:t xml:space="preserve">       </w:t>
      </w:r>
      <w:r w:rsidRPr="00FC10CC">
        <w:rPr>
          <w:rFonts w:ascii="Arial" w:hAnsi="Arial" w:cs="Arial"/>
          <w:b/>
        </w:rPr>
        <w:tab/>
      </w:r>
      <w:r w:rsidRPr="00FC10CC">
        <w:rPr>
          <w:rFonts w:ascii="Arial" w:hAnsi="Arial" w:cs="Arial"/>
          <w:b/>
        </w:rPr>
        <w:tab/>
        <w:t xml:space="preserve">   /: Dr. Károlyi Ákos :/</w:t>
      </w:r>
    </w:p>
    <w:p w:rsidR="00761129" w:rsidRDefault="00761129" w:rsidP="008D1D4C">
      <w:pPr>
        <w:jc w:val="center"/>
        <w:rPr>
          <w:rFonts w:ascii="Arial" w:hAnsi="Arial" w:cs="Arial"/>
          <w:b/>
          <w:u w:val="single"/>
        </w:rPr>
      </w:pPr>
    </w:p>
    <w:p w:rsidR="009B2BD0" w:rsidRDefault="009B2BD0" w:rsidP="008D1D4C">
      <w:pPr>
        <w:jc w:val="center"/>
        <w:rPr>
          <w:rFonts w:ascii="Arial" w:hAnsi="Arial" w:cs="Arial"/>
          <w:b/>
          <w:u w:val="single"/>
        </w:rPr>
      </w:pPr>
    </w:p>
    <w:p w:rsidR="009B2BD0" w:rsidRDefault="009B2BD0" w:rsidP="008D1D4C">
      <w:pPr>
        <w:jc w:val="center"/>
        <w:rPr>
          <w:rFonts w:ascii="Arial" w:hAnsi="Arial" w:cs="Arial"/>
          <w:b/>
          <w:u w:val="single"/>
        </w:rPr>
      </w:pPr>
    </w:p>
    <w:p w:rsidR="009B2BD0" w:rsidRPr="00FC10CC" w:rsidRDefault="009B2BD0" w:rsidP="008D1D4C">
      <w:pPr>
        <w:jc w:val="center"/>
        <w:rPr>
          <w:rFonts w:ascii="Arial" w:hAnsi="Arial" w:cs="Arial"/>
          <w:b/>
          <w:u w:val="single"/>
        </w:rPr>
      </w:pPr>
    </w:p>
    <w:p w:rsidR="008D1D4C" w:rsidRPr="00FC10CC" w:rsidRDefault="00775309" w:rsidP="008D1D4C">
      <w:pPr>
        <w:jc w:val="center"/>
        <w:rPr>
          <w:rFonts w:ascii="Arial" w:hAnsi="Arial" w:cs="Arial"/>
          <w:b/>
          <w:u w:val="single"/>
        </w:rPr>
      </w:pPr>
      <w:r w:rsidRPr="00FC10CC">
        <w:rPr>
          <w:rFonts w:ascii="Arial" w:hAnsi="Arial" w:cs="Arial"/>
          <w:b/>
          <w:u w:val="single"/>
        </w:rPr>
        <w:t>HATÁROZATI JAVASLAT</w:t>
      </w:r>
    </w:p>
    <w:p w:rsidR="008D1D4C" w:rsidRPr="00FC10CC" w:rsidRDefault="008D1D4C" w:rsidP="008D1D4C">
      <w:pPr>
        <w:jc w:val="both"/>
        <w:rPr>
          <w:rFonts w:ascii="Arial" w:hAnsi="Arial" w:cs="Arial"/>
          <w:b/>
          <w:bCs/>
          <w:u w:val="single"/>
        </w:rPr>
      </w:pPr>
    </w:p>
    <w:p w:rsidR="008D1D4C" w:rsidRPr="00FC10CC" w:rsidRDefault="00E37FBC" w:rsidP="008D1D4C">
      <w:pPr>
        <w:jc w:val="center"/>
        <w:rPr>
          <w:rFonts w:ascii="Arial" w:hAnsi="Arial" w:cs="Arial"/>
          <w:b/>
          <w:bCs/>
          <w:u w:val="single"/>
        </w:rPr>
      </w:pPr>
      <w:r w:rsidRPr="00FC10CC">
        <w:rPr>
          <w:rFonts w:ascii="Arial" w:hAnsi="Arial" w:cs="Arial"/>
          <w:b/>
          <w:bCs/>
          <w:u w:val="single"/>
        </w:rPr>
        <w:t>.…/ 201</w:t>
      </w:r>
      <w:r w:rsidR="00703DBB">
        <w:rPr>
          <w:rFonts w:ascii="Arial" w:hAnsi="Arial" w:cs="Arial"/>
          <w:b/>
          <w:bCs/>
          <w:u w:val="single"/>
        </w:rPr>
        <w:t>9</w:t>
      </w:r>
      <w:r w:rsidRPr="00FC10CC">
        <w:rPr>
          <w:rFonts w:ascii="Arial" w:hAnsi="Arial" w:cs="Arial"/>
          <w:b/>
          <w:bCs/>
          <w:u w:val="single"/>
        </w:rPr>
        <w:t>. (</w:t>
      </w:r>
      <w:r w:rsidR="00703DBB">
        <w:rPr>
          <w:rFonts w:ascii="Arial" w:hAnsi="Arial" w:cs="Arial"/>
          <w:b/>
          <w:bCs/>
          <w:u w:val="single"/>
        </w:rPr>
        <w:t>I</w:t>
      </w:r>
      <w:r w:rsidR="003770DE">
        <w:rPr>
          <w:rFonts w:ascii="Arial" w:hAnsi="Arial" w:cs="Arial"/>
          <w:b/>
          <w:bCs/>
          <w:u w:val="single"/>
        </w:rPr>
        <w:t>V</w:t>
      </w:r>
      <w:proofErr w:type="gramStart"/>
      <w:r w:rsidR="003770DE">
        <w:rPr>
          <w:rFonts w:ascii="Arial" w:hAnsi="Arial" w:cs="Arial"/>
          <w:b/>
          <w:bCs/>
          <w:u w:val="single"/>
        </w:rPr>
        <w:t>….</w:t>
      </w:r>
      <w:r w:rsidR="008D1D4C" w:rsidRPr="00FC10CC">
        <w:rPr>
          <w:rFonts w:ascii="Arial" w:hAnsi="Arial" w:cs="Arial"/>
          <w:b/>
          <w:bCs/>
          <w:u w:val="single"/>
        </w:rPr>
        <w:t>.</w:t>
      </w:r>
      <w:proofErr w:type="gramEnd"/>
      <w:r w:rsidR="008D1D4C" w:rsidRPr="00FC10CC">
        <w:rPr>
          <w:rFonts w:ascii="Arial" w:hAnsi="Arial" w:cs="Arial"/>
          <w:b/>
          <w:bCs/>
          <w:u w:val="single"/>
        </w:rPr>
        <w:t>) Kgy. számú határozat</w:t>
      </w:r>
    </w:p>
    <w:p w:rsidR="008D1D4C" w:rsidRPr="00FC10CC" w:rsidRDefault="008D1D4C" w:rsidP="008D1D4C">
      <w:pPr>
        <w:jc w:val="both"/>
        <w:rPr>
          <w:rFonts w:ascii="Arial" w:hAnsi="Arial" w:cs="Arial"/>
          <w:b/>
          <w:bCs/>
          <w:u w:val="single"/>
        </w:rPr>
      </w:pPr>
    </w:p>
    <w:p w:rsidR="008D1D4C" w:rsidRPr="00FC10CC" w:rsidRDefault="008D1D4C" w:rsidP="008D1D4C">
      <w:pPr>
        <w:jc w:val="both"/>
        <w:rPr>
          <w:rFonts w:ascii="Arial" w:hAnsi="Arial" w:cs="Arial"/>
        </w:rPr>
      </w:pPr>
      <w:r w:rsidRPr="00FC10CC">
        <w:rPr>
          <w:rFonts w:ascii="Arial" w:hAnsi="Arial" w:cs="Arial"/>
        </w:rPr>
        <w:t>A Közgyűlés a törvényesség helyzetéről és a hatósági munkáról, valamint a Hivatal tevékenységéről szóló tájékoztatót elfogadja.</w:t>
      </w:r>
    </w:p>
    <w:p w:rsidR="008D1D4C" w:rsidRPr="00FC10CC" w:rsidRDefault="008D1D4C" w:rsidP="008D1D4C">
      <w:pPr>
        <w:jc w:val="both"/>
        <w:rPr>
          <w:rFonts w:ascii="Arial" w:hAnsi="Arial" w:cs="Arial"/>
        </w:rPr>
      </w:pPr>
    </w:p>
    <w:p w:rsidR="008D1D4C" w:rsidRDefault="008D1D4C" w:rsidP="008D1D4C">
      <w:pPr>
        <w:jc w:val="both"/>
        <w:rPr>
          <w:rFonts w:ascii="Arial" w:hAnsi="Arial" w:cs="Arial"/>
        </w:rPr>
      </w:pPr>
      <w:r w:rsidRPr="00FC10CC">
        <w:rPr>
          <w:rFonts w:ascii="Arial" w:hAnsi="Arial" w:cs="Arial"/>
          <w:b/>
          <w:bCs/>
          <w:u w:val="single"/>
        </w:rPr>
        <w:t>Felelős:</w:t>
      </w:r>
      <w:r w:rsidRPr="00FC10CC">
        <w:rPr>
          <w:rFonts w:ascii="Arial" w:hAnsi="Arial" w:cs="Arial"/>
        </w:rPr>
        <w:tab/>
        <w:t>Dr. Károlyi Ákos, jegyző</w:t>
      </w:r>
    </w:p>
    <w:p w:rsidR="0054295E" w:rsidRPr="00FC10CC" w:rsidRDefault="0054295E" w:rsidP="008D1D4C">
      <w:pPr>
        <w:jc w:val="both"/>
        <w:rPr>
          <w:rFonts w:ascii="Arial" w:hAnsi="Arial" w:cs="Arial"/>
        </w:rPr>
      </w:pPr>
    </w:p>
    <w:p w:rsidR="008D1D4C" w:rsidRPr="00FC10CC" w:rsidRDefault="008D1D4C" w:rsidP="008D1D4C">
      <w:pPr>
        <w:tabs>
          <w:tab w:val="left" w:pos="284"/>
        </w:tabs>
        <w:jc w:val="both"/>
        <w:rPr>
          <w:rFonts w:ascii="Arial" w:hAnsi="Arial" w:cs="Arial"/>
          <w:bCs/>
        </w:rPr>
      </w:pPr>
      <w:r w:rsidRPr="00FC10CC">
        <w:rPr>
          <w:rFonts w:ascii="Arial" w:hAnsi="Arial" w:cs="Arial"/>
          <w:b/>
          <w:u w:val="single"/>
        </w:rPr>
        <w:t>Határidő:</w:t>
      </w:r>
      <w:r w:rsidRPr="00FC10CC">
        <w:rPr>
          <w:rFonts w:ascii="Arial" w:hAnsi="Arial" w:cs="Arial"/>
        </w:rPr>
        <w:tab/>
      </w:r>
      <w:r w:rsidRPr="00FC10CC">
        <w:rPr>
          <w:rFonts w:ascii="Arial" w:hAnsi="Arial" w:cs="Arial"/>
          <w:bCs/>
        </w:rPr>
        <w:t>azonnal</w:t>
      </w:r>
    </w:p>
    <w:sectPr w:rsidR="008D1D4C" w:rsidRPr="00FC10CC" w:rsidSect="00E82F69">
      <w:foot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AF9" w:rsidRDefault="00DC2AF9">
      <w:r>
        <w:separator/>
      </w:r>
    </w:p>
  </w:endnote>
  <w:endnote w:type="continuationSeparator" w:id="0">
    <w:p w:rsidR="00DC2AF9" w:rsidRDefault="00DC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Fixed">
    <w:altName w:val="Courier New"/>
    <w:charset w:val="00"/>
    <w:family w:val="modern"/>
    <w:pitch w:val="fixed"/>
    <w:sig w:usb0="00000000" w:usb1="00000000" w:usb2="00000000" w:usb3="00000000" w:csb0="0000004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AF9" w:rsidRPr="0034130E" w:rsidRDefault="00DC2AF9"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6E06F13C" wp14:editId="1B616BAF">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8C23C"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8B4F1F">
      <w:rPr>
        <w:rFonts w:ascii="Arial" w:hAnsi="Arial" w:cs="Arial"/>
        <w:noProof/>
        <w:sz w:val="20"/>
        <w:szCs w:val="20"/>
      </w:rPr>
      <w:t>21</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8B4F1F">
      <w:rPr>
        <w:rFonts w:ascii="Arial" w:hAnsi="Arial" w:cs="Arial"/>
        <w:noProof/>
        <w:sz w:val="20"/>
        <w:szCs w:val="20"/>
      </w:rPr>
      <w:t>22</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AF9" w:rsidRPr="00356256" w:rsidRDefault="00DC2AF9"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20</w:t>
    </w:r>
  </w:p>
  <w:p w:rsidR="00DC2AF9" w:rsidRPr="00356256" w:rsidRDefault="00DC2AF9" w:rsidP="00356256">
    <w:pPr>
      <w:pStyle w:val="llb"/>
      <w:jc w:val="right"/>
      <w:rPr>
        <w:rFonts w:ascii="Arial" w:hAnsi="Arial" w:cs="Arial"/>
        <w:sz w:val="20"/>
        <w:szCs w:val="20"/>
      </w:rPr>
    </w:pPr>
    <w:r>
      <w:rPr>
        <w:rFonts w:ascii="Arial" w:hAnsi="Arial" w:cs="Arial"/>
        <w:sz w:val="20"/>
        <w:szCs w:val="20"/>
      </w:rPr>
      <w:t>Fax:+36 94/520-121</w:t>
    </w:r>
  </w:p>
  <w:p w:rsidR="00DC2AF9" w:rsidRPr="00356256" w:rsidRDefault="00DC2AF9"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AF9" w:rsidRDefault="00DC2AF9">
      <w:r>
        <w:separator/>
      </w:r>
    </w:p>
  </w:footnote>
  <w:footnote w:type="continuationSeparator" w:id="0">
    <w:p w:rsidR="00DC2AF9" w:rsidRDefault="00DC2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AF9" w:rsidRDefault="00DC2AF9">
    <w:pPr>
      <w:pStyle w:val="lfej"/>
      <w:tabs>
        <w:tab w:val="clear" w:pos="4536"/>
        <w:tab w:val="center" w:pos="1800"/>
      </w:tabs>
      <w:ind w:firstLine="1080"/>
      <w:rPr>
        <w:sz w:val="20"/>
      </w:rPr>
    </w:pPr>
    <w:r>
      <w:rPr>
        <w:rFonts w:ascii="Arial" w:hAnsi="Arial" w:cs="Arial"/>
      </w:rPr>
      <w:tab/>
    </w:r>
    <w:r>
      <w:rPr>
        <w:noProof/>
        <w:sz w:val="20"/>
      </w:rPr>
      <w:drawing>
        <wp:inline distT="0" distB="0" distL="0" distR="0">
          <wp:extent cx="861060" cy="10312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rsidR="00DC2AF9" w:rsidRPr="007F2F31" w:rsidRDefault="00DC2AF9">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rsidR="00DC2AF9" w:rsidRPr="00132161" w:rsidRDefault="00DC2AF9">
    <w:pPr>
      <w:tabs>
        <w:tab w:val="center" w:pos="1800"/>
      </w:tabs>
      <w:rPr>
        <w:rFonts w:ascii="Arial" w:hAnsi="Arial" w:cs="Arial"/>
      </w:rPr>
    </w:pPr>
    <w:r w:rsidRPr="007F2F31">
      <w:rPr>
        <w:rFonts w:ascii="Arial" w:hAnsi="Arial" w:cs="Arial"/>
        <w:smallCaps/>
      </w:rPr>
      <w:tab/>
    </w:r>
    <w:r>
      <w:rPr>
        <w:rFonts w:ascii="Arial" w:hAnsi="Arial" w:cs="Arial"/>
        <w:bCs/>
        <w:smallCaps/>
      </w:rPr>
      <w:t>J</w:t>
    </w:r>
    <w:r w:rsidRPr="007F2F31">
      <w:rPr>
        <w:rFonts w:ascii="Arial" w:hAnsi="Arial" w:cs="Arial"/>
        <w:bCs/>
        <w:smallCaps/>
      </w:rPr>
      <w:t>egyzője</w:t>
    </w:r>
  </w:p>
  <w:p w:rsidR="00DC2AF9" w:rsidRPr="00132161" w:rsidRDefault="00DC2AF9">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A585F"/>
    <w:multiLevelType w:val="hybridMultilevel"/>
    <w:tmpl w:val="EA36D6B6"/>
    <w:lvl w:ilvl="0" w:tplc="8A124848">
      <w:start w:val="1"/>
      <w:numFmt w:val="bullet"/>
      <w:lvlText w:val="-"/>
      <w:lvlJc w:val="left"/>
      <w:pPr>
        <w:ind w:left="720" w:hanging="360"/>
      </w:pPr>
      <w:rPr>
        <w:rFonts w:ascii="Simplified Arabic Fixed" w:hAnsi="Simplified Arabic Fixe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FE10E9"/>
    <w:multiLevelType w:val="hybridMultilevel"/>
    <w:tmpl w:val="FF5050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1D25B0"/>
    <w:multiLevelType w:val="hybridMultilevel"/>
    <w:tmpl w:val="AEEAF5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BE57DC9"/>
    <w:multiLevelType w:val="hybridMultilevel"/>
    <w:tmpl w:val="87900B44"/>
    <w:lvl w:ilvl="0" w:tplc="63623F9A">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EBE504F"/>
    <w:multiLevelType w:val="hybridMultilevel"/>
    <w:tmpl w:val="C99270F0"/>
    <w:lvl w:ilvl="0" w:tplc="B3568D3C">
      <w:start w:val="2017"/>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0F740E9D"/>
    <w:multiLevelType w:val="hybridMultilevel"/>
    <w:tmpl w:val="9B42E334"/>
    <w:lvl w:ilvl="0" w:tplc="0C06B7F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FE4428D"/>
    <w:multiLevelType w:val="hybridMultilevel"/>
    <w:tmpl w:val="B4FCDDA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FEA4560"/>
    <w:multiLevelType w:val="hybridMultilevel"/>
    <w:tmpl w:val="F00A6A2A"/>
    <w:lvl w:ilvl="0" w:tplc="CF8CEA4C">
      <w:start w:val="17"/>
      <w:numFmt w:val="bullet"/>
      <w:lvlText w:val="-"/>
      <w:lvlJc w:val="left"/>
      <w:pPr>
        <w:ind w:left="1080" w:hanging="360"/>
      </w:pPr>
      <w:rPr>
        <w:rFonts w:ascii="Arial" w:eastAsiaTheme="minorHAnsi"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136D7256"/>
    <w:multiLevelType w:val="hybridMultilevel"/>
    <w:tmpl w:val="153C0084"/>
    <w:lvl w:ilvl="0" w:tplc="2744BE8C">
      <w:numFmt w:val="bullet"/>
      <w:lvlText w:val="-"/>
      <w:lvlJc w:val="left"/>
      <w:pPr>
        <w:ind w:left="360" w:hanging="360"/>
      </w:pPr>
      <w:rPr>
        <w:rFonts w:ascii="Verdana" w:eastAsia="Times New Roman" w:hAnsi="Verdana"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15:restartNumberingAfterBreak="0">
    <w:nsid w:val="193F3E18"/>
    <w:multiLevelType w:val="hybridMultilevel"/>
    <w:tmpl w:val="863C2E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E4E550D"/>
    <w:multiLevelType w:val="hybridMultilevel"/>
    <w:tmpl w:val="CC64A25A"/>
    <w:lvl w:ilvl="0" w:tplc="FB92D60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EF543CD"/>
    <w:multiLevelType w:val="hybridMultilevel"/>
    <w:tmpl w:val="71E4B31E"/>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2" w15:restartNumberingAfterBreak="0">
    <w:nsid w:val="22F267D8"/>
    <w:multiLevelType w:val="multilevel"/>
    <w:tmpl w:val="22AED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387182C"/>
    <w:multiLevelType w:val="hybridMultilevel"/>
    <w:tmpl w:val="F0684680"/>
    <w:lvl w:ilvl="0" w:tplc="040E0001">
      <w:start w:val="1"/>
      <w:numFmt w:val="bullet"/>
      <w:lvlText w:val=""/>
      <w:lvlJc w:val="left"/>
      <w:pPr>
        <w:ind w:left="1496" w:hanging="360"/>
      </w:pPr>
      <w:rPr>
        <w:rFonts w:ascii="Symbol" w:hAnsi="Symbol" w:hint="default"/>
      </w:rPr>
    </w:lvl>
    <w:lvl w:ilvl="1" w:tplc="040E0003" w:tentative="1">
      <w:start w:val="1"/>
      <w:numFmt w:val="bullet"/>
      <w:lvlText w:val="o"/>
      <w:lvlJc w:val="left"/>
      <w:pPr>
        <w:ind w:left="2216" w:hanging="360"/>
      </w:pPr>
      <w:rPr>
        <w:rFonts w:ascii="Courier New" w:hAnsi="Courier New" w:cs="Courier New" w:hint="default"/>
      </w:rPr>
    </w:lvl>
    <w:lvl w:ilvl="2" w:tplc="040E0005" w:tentative="1">
      <w:start w:val="1"/>
      <w:numFmt w:val="bullet"/>
      <w:lvlText w:val=""/>
      <w:lvlJc w:val="left"/>
      <w:pPr>
        <w:ind w:left="2936" w:hanging="360"/>
      </w:pPr>
      <w:rPr>
        <w:rFonts w:ascii="Wingdings" w:hAnsi="Wingdings" w:hint="default"/>
      </w:rPr>
    </w:lvl>
    <w:lvl w:ilvl="3" w:tplc="040E0001" w:tentative="1">
      <w:start w:val="1"/>
      <w:numFmt w:val="bullet"/>
      <w:lvlText w:val=""/>
      <w:lvlJc w:val="left"/>
      <w:pPr>
        <w:ind w:left="3656" w:hanging="360"/>
      </w:pPr>
      <w:rPr>
        <w:rFonts w:ascii="Symbol" w:hAnsi="Symbol" w:hint="default"/>
      </w:rPr>
    </w:lvl>
    <w:lvl w:ilvl="4" w:tplc="040E0003" w:tentative="1">
      <w:start w:val="1"/>
      <w:numFmt w:val="bullet"/>
      <w:lvlText w:val="o"/>
      <w:lvlJc w:val="left"/>
      <w:pPr>
        <w:ind w:left="4376" w:hanging="360"/>
      </w:pPr>
      <w:rPr>
        <w:rFonts w:ascii="Courier New" w:hAnsi="Courier New" w:cs="Courier New" w:hint="default"/>
      </w:rPr>
    </w:lvl>
    <w:lvl w:ilvl="5" w:tplc="040E0005" w:tentative="1">
      <w:start w:val="1"/>
      <w:numFmt w:val="bullet"/>
      <w:lvlText w:val=""/>
      <w:lvlJc w:val="left"/>
      <w:pPr>
        <w:ind w:left="5096" w:hanging="360"/>
      </w:pPr>
      <w:rPr>
        <w:rFonts w:ascii="Wingdings" w:hAnsi="Wingdings" w:hint="default"/>
      </w:rPr>
    </w:lvl>
    <w:lvl w:ilvl="6" w:tplc="040E0001" w:tentative="1">
      <w:start w:val="1"/>
      <w:numFmt w:val="bullet"/>
      <w:lvlText w:val=""/>
      <w:lvlJc w:val="left"/>
      <w:pPr>
        <w:ind w:left="5816" w:hanging="360"/>
      </w:pPr>
      <w:rPr>
        <w:rFonts w:ascii="Symbol" w:hAnsi="Symbol" w:hint="default"/>
      </w:rPr>
    </w:lvl>
    <w:lvl w:ilvl="7" w:tplc="040E0003" w:tentative="1">
      <w:start w:val="1"/>
      <w:numFmt w:val="bullet"/>
      <w:lvlText w:val="o"/>
      <w:lvlJc w:val="left"/>
      <w:pPr>
        <w:ind w:left="6536" w:hanging="360"/>
      </w:pPr>
      <w:rPr>
        <w:rFonts w:ascii="Courier New" w:hAnsi="Courier New" w:cs="Courier New" w:hint="default"/>
      </w:rPr>
    </w:lvl>
    <w:lvl w:ilvl="8" w:tplc="040E0005" w:tentative="1">
      <w:start w:val="1"/>
      <w:numFmt w:val="bullet"/>
      <w:lvlText w:val=""/>
      <w:lvlJc w:val="left"/>
      <w:pPr>
        <w:ind w:left="7256" w:hanging="360"/>
      </w:pPr>
      <w:rPr>
        <w:rFonts w:ascii="Wingdings" w:hAnsi="Wingdings" w:hint="default"/>
      </w:rPr>
    </w:lvl>
  </w:abstractNum>
  <w:abstractNum w:abstractNumId="14" w15:restartNumberingAfterBreak="0">
    <w:nsid w:val="257C50AC"/>
    <w:multiLevelType w:val="hybridMultilevel"/>
    <w:tmpl w:val="27509262"/>
    <w:lvl w:ilvl="0" w:tplc="6B70196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5" w15:restartNumberingAfterBreak="0">
    <w:nsid w:val="26B35270"/>
    <w:multiLevelType w:val="multilevel"/>
    <w:tmpl w:val="A23C71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022555"/>
    <w:multiLevelType w:val="hybridMultilevel"/>
    <w:tmpl w:val="D452FA14"/>
    <w:lvl w:ilvl="0" w:tplc="D116B15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2FA56F3"/>
    <w:multiLevelType w:val="hybridMultilevel"/>
    <w:tmpl w:val="BAB0658C"/>
    <w:lvl w:ilvl="0" w:tplc="497474FE">
      <w:start w:val="1"/>
      <w:numFmt w:val="bullet"/>
      <w:lvlText w:val="-"/>
      <w:lvlJc w:val="left"/>
      <w:pPr>
        <w:ind w:left="720" w:hanging="360"/>
      </w:pPr>
      <w:rPr>
        <w:rFonts w:ascii="Arial" w:eastAsia="Calibr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39470B5C"/>
    <w:multiLevelType w:val="hybridMultilevel"/>
    <w:tmpl w:val="E7F65BEC"/>
    <w:lvl w:ilvl="0" w:tplc="0AB06792">
      <w:numFmt w:val="bullet"/>
      <w:lvlText w:val="-"/>
      <w:lvlJc w:val="left"/>
      <w:pPr>
        <w:ind w:left="360" w:hanging="360"/>
      </w:pPr>
      <w:rPr>
        <w:rFonts w:ascii="Arial" w:eastAsia="Times New Roman" w:hAnsi="Arial" w:cs="Aria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15:restartNumberingAfterBreak="0">
    <w:nsid w:val="3ECA7FB6"/>
    <w:multiLevelType w:val="hybridMultilevel"/>
    <w:tmpl w:val="59EC3660"/>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0" w15:restartNumberingAfterBreak="0">
    <w:nsid w:val="40E3769D"/>
    <w:multiLevelType w:val="hybridMultilevel"/>
    <w:tmpl w:val="5956BEA4"/>
    <w:lvl w:ilvl="0" w:tplc="6B70196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15:restartNumberingAfterBreak="0">
    <w:nsid w:val="42557594"/>
    <w:multiLevelType w:val="hybridMultilevel"/>
    <w:tmpl w:val="74C2C6EE"/>
    <w:lvl w:ilvl="0" w:tplc="DEA84BF6">
      <w:start w:val="1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2E8019E"/>
    <w:multiLevelType w:val="hybridMultilevel"/>
    <w:tmpl w:val="6F92AB34"/>
    <w:lvl w:ilvl="0" w:tplc="0C06B7F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8327D09"/>
    <w:multiLevelType w:val="hybridMultilevel"/>
    <w:tmpl w:val="AEEAF5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9242F41"/>
    <w:multiLevelType w:val="hybridMultilevel"/>
    <w:tmpl w:val="1C0E9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937039B"/>
    <w:multiLevelType w:val="hybridMultilevel"/>
    <w:tmpl w:val="F0EAE7D8"/>
    <w:lvl w:ilvl="0" w:tplc="040E0005">
      <w:start w:val="1"/>
      <w:numFmt w:val="bullet"/>
      <w:lvlText w:val=""/>
      <w:lvlJc w:val="left"/>
      <w:pPr>
        <w:ind w:left="720" w:hanging="360"/>
      </w:pPr>
      <w:rPr>
        <w:rFonts w:ascii="Wingdings" w:hAnsi="Wingdings"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AD33787"/>
    <w:multiLevelType w:val="hybridMultilevel"/>
    <w:tmpl w:val="E3DAAE4A"/>
    <w:lvl w:ilvl="0" w:tplc="040E0005">
      <w:start w:val="1"/>
      <w:numFmt w:val="bullet"/>
      <w:lvlText w:val=""/>
      <w:lvlJc w:val="left"/>
      <w:pPr>
        <w:ind w:left="720" w:hanging="360"/>
      </w:pPr>
      <w:rPr>
        <w:rFonts w:ascii="Wingdings" w:hAnsi="Wingdings"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039700C"/>
    <w:multiLevelType w:val="hybridMultilevel"/>
    <w:tmpl w:val="2BDCFE08"/>
    <w:lvl w:ilvl="0" w:tplc="7A94EFB2">
      <w:numFmt w:val="bullet"/>
      <w:lvlText w:val="-"/>
      <w:lvlJc w:val="left"/>
      <w:pPr>
        <w:ind w:left="720" w:hanging="360"/>
      </w:pPr>
      <w:rPr>
        <w:rFonts w:ascii="Arial" w:eastAsia="Calibr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0894B85"/>
    <w:multiLevelType w:val="hybridMultilevel"/>
    <w:tmpl w:val="5F026A0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2B52B49"/>
    <w:multiLevelType w:val="hybridMultilevel"/>
    <w:tmpl w:val="5B74D5E4"/>
    <w:lvl w:ilvl="0" w:tplc="8A124848">
      <w:start w:val="1"/>
      <w:numFmt w:val="bullet"/>
      <w:lvlText w:val="-"/>
      <w:lvlJc w:val="left"/>
      <w:pPr>
        <w:ind w:left="720" w:hanging="360"/>
      </w:pPr>
      <w:rPr>
        <w:rFonts w:ascii="Simplified Arabic Fixed" w:hAnsi="Simplified Arabic Fixe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26521E"/>
    <w:multiLevelType w:val="hybridMultilevel"/>
    <w:tmpl w:val="1D7EAF76"/>
    <w:lvl w:ilvl="0" w:tplc="6B701962">
      <w:start w:val="1"/>
      <w:numFmt w:val="bulle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32" w15:restartNumberingAfterBreak="0">
    <w:nsid w:val="5AF23D40"/>
    <w:multiLevelType w:val="multilevel"/>
    <w:tmpl w:val="FF5278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F7B426B"/>
    <w:multiLevelType w:val="hybridMultilevel"/>
    <w:tmpl w:val="853CC5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1AF384E"/>
    <w:multiLevelType w:val="hybridMultilevel"/>
    <w:tmpl w:val="7FCAECEA"/>
    <w:lvl w:ilvl="0" w:tplc="431045D6">
      <w:numFmt w:val="bullet"/>
      <w:lvlText w:val="-"/>
      <w:lvlJc w:val="left"/>
      <w:pPr>
        <w:ind w:left="430" w:hanging="360"/>
      </w:pPr>
      <w:rPr>
        <w:rFonts w:ascii="Arial" w:eastAsiaTheme="minorHAnsi" w:hAnsi="Arial" w:cs="Arial" w:hint="default"/>
      </w:rPr>
    </w:lvl>
    <w:lvl w:ilvl="1" w:tplc="040E0003">
      <w:start w:val="1"/>
      <w:numFmt w:val="bullet"/>
      <w:lvlText w:val="o"/>
      <w:lvlJc w:val="left"/>
      <w:pPr>
        <w:ind w:left="1150" w:hanging="360"/>
      </w:pPr>
      <w:rPr>
        <w:rFonts w:ascii="Courier New" w:hAnsi="Courier New" w:cs="Courier New" w:hint="default"/>
      </w:rPr>
    </w:lvl>
    <w:lvl w:ilvl="2" w:tplc="040E0005" w:tentative="1">
      <w:start w:val="1"/>
      <w:numFmt w:val="bullet"/>
      <w:lvlText w:val=""/>
      <w:lvlJc w:val="left"/>
      <w:pPr>
        <w:ind w:left="1870" w:hanging="360"/>
      </w:pPr>
      <w:rPr>
        <w:rFonts w:ascii="Wingdings" w:hAnsi="Wingdings" w:hint="default"/>
      </w:rPr>
    </w:lvl>
    <w:lvl w:ilvl="3" w:tplc="040E0001" w:tentative="1">
      <w:start w:val="1"/>
      <w:numFmt w:val="bullet"/>
      <w:lvlText w:val=""/>
      <w:lvlJc w:val="left"/>
      <w:pPr>
        <w:ind w:left="2590" w:hanging="360"/>
      </w:pPr>
      <w:rPr>
        <w:rFonts w:ascii="Symbol" w:hAnsi="Symbol" w:hint="default"/>
      </w:rPr>
    </w:lvl>
    <w:lvl w:ilvl="4" w:tplc="040E0003" w:tentative="1">
      <w:start w:val="1"/>
      <w:numFmt w:val="bullet"/>
      <w:lvlText w:val="o"/>
      <w:lvlJc w:val="left"/>
      <w:pPr>
        <w:ind w:left="3310" w:hanging="360"/>
      </w:pPr>
      <w:rPr>
        <w:rFonts w:ascii="Courier New" w:hAnsi="Courier New" w:cs="Courier New" w:hint="default"/>
      </w:rPr>
    </w:lvl>
    <w:lvl w:ilvl="5" w:tplc="040E0005" w:tentative="1">
      <w:start w:val="1"/>
      <w:numFmt w:val="bullet"/>
      <w:lvlText w:val=""/>
      <w:lvlJc w:val="left"/>
      <w:pPr>
        <w:ind w:left="4030" w:hanging="360"/>
      </w:pPr>
      <w:rPr>
        <w:rFonts w:ascii="Wingdings" w:hAnsi="Wingdings" w:hint="default"/>
      </w:rPr>
    </w:lvl>
    <w:lvl w:ilvl="6" w:tplc="040E0001" w:tentative="1">
      <w:start w:val="1"/>
      <w:numFmt w:val="bullet"/>
      <w:lvlText w:val=""/>
      <w:lvlJc w:val="left"/>
      <w:pPr>
        <w:ind w:left="4750" w:hanging="360"/>
      </w:pPr>
      <w:rPr>
        <w:rFonts w:ascii="Symbol" w:hAnsi="Symbol" w:hint="default"/>
      </w:rPr>
    </w:lvl>
    <w:lvl w:ilvl="7" w:tplc="040E0003" w:tentative="1">
      <w:start w:val="1"/>
      <w:numFmt w:val="bullet"/>
      <w:lvlText w:val="o"/>
      <w:lvlJc w:val="left"/>
      <w:pPr>
        <w:ind w:left="5470" w:hanging="360"/>
      </w:pPr>
      <w:rPr>
        <w:rFonts w:ascii="Courier New" w:hAnsi="Courier New" w:cs="Courier New" w:hint="default"/>
      </w:rPr>
    </w:lvl>
    <w:lvl w:ilvl="8" w:tplc="040E0005" w:tentative="1">
      <w:start w:val="1"/>
      <w:numFmt w:val="bullet"/>
      <w:lvlText w:val=""/>
      <w:lvlJc w:val="left"/>
      <w:pPr>
        <w:ind w:left="6190" w:hanging="360"/>
      </w:pPr>
      <w:rPr>
        <w:rFonts w:ascii="Wingdings" w:hAnsi="Wingdings" w:hint="default"/>
      </w:rPr>
    </w:lvl>
  </w:abstractNum>
  <w:abstractNum w:abstractNumId="35" w15:restartNumberingAfterBreak="0">
    <w:nsid w:val="64E618D5"/>
    <w:multiLevelType w:val="hybridMultilevel"/>
    <w:tmpl w:val="FE166054"/>
    <w:lvl w:ilvl="0" w:tplc="0C2C5CE4">
      <w:numFmt w:val="bullet"/>
      <w:lvlText w:val="-"/>
      <w:lvlJc w:val="left"/>
      <w:pPr>
        <w:ind w:left="720" w:hanging="360"/>
      </w:pPr>
      <w:rPr>
        <w:rFonts w:ascii="Arial" w:eastAsia="Calibri" w:hAnsi="Arial" w:cs="Arial"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6" w15:restartNumberingAfterBreak="0">
    <w:nsid w:val="6694146D"/>
    <w:multiLevelType w:val="hybridMultilevel"/>
    <w:tmpl w:val="B3D22208"/>
    <w:lvl w:ilvl="0" w:tplc="D3D8BB16">
      <w:numFmt w:val="bullet"/>
      <w:lvlText w:val="-"/>
      <w:lvlJc w:val="left"/>
      <w:pPr>
        <w:ind w:left="720" w:hanging="360"/>
      </w:pPr>
      <w:rPr>
        <w:rFonts w:ascii="Arial" w:eastAsia="Calibri" w:hAnsi="Arial" w:cs="Arial" w:hint="default"/>
        <w:sz w:val="24"/>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7" w15:restartNumberingAfterBreak="0">
    <w:nsid w:val="68BB2435"/>
    <w:multiLevelType w:val="hybridMultilevel"/>
    <w:tmpl w:val="9CE487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8" w15:restartNumberingAfterBreak="0">
    <w:nsid w:val="6CF94B16"/>
    <w:multiLevelType w:val="hybridMultilevel"/>
    <w:tmpl w:val="675A65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E713A04"/>
    <w:multiLevelType w:val="hybridMultilevel"/>
    <w:tmpl w:val="4A84FE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EC12969"/>
    <w:multiLevelType w:val="hybridMultilevel"/>
    <w:tmpl w:val="9E64F1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EE049A6"/>
    <w:multiLevelType w:val="hybridMultilevel"/>
    <w:tmpl w:val="4564849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C7C04A6"/>
    <w:multiLevelType w:val="hybridMultilevel"/>
    <w:tmpl w:val="753E31E2"/>
    <w:lvl w:ilvl="0" w:tplc="20CC8896">
      <w:start w:val="1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D4B6DCE"/>
    <w:multiLevelType w:val="hybridMultilevel"/>
    <w:tmpl w:val="6BBC772C"/>
    <w:lvl w:ilvl="0" w:tplc="6B701962">
      <w:start w:val="1"/>
      <w:numFmt w:val="bullet"/>
      <w:lvlText w:val=""/>
      <w:lvlJc w:val="left"/>
      <w:pPr>
        <w:ind w:left="4472" w:hanging="360"/>
      </w:pPr>
      <w:rPr>
        <w:rFonts w:ascii="Symbol" w:hAnsi="Symbol" w:hint="default"/>
      </w:rPr>
    </w:lvl>
    <w:lvl w:ilvl="1" w:tplc="77CE7DB0">
      <w:numFmt w:val="bullet"/>
      <w:lvlText w:val="-"/>
      <w:lvlJc w:val="left"/>
      <w:pPr>
        <w:ind w:left="4904" w:hanging="705"/>
      </w:pPr>
      <w:rPr>
        <w:rFonts w:ascii="Arial" w:eastAsia="Calibri" w:hAnsi="Arial" w:cs="Arial" w:hint="default"/>
        <w:b/>
      </w:rPr>
    </w:lvl>
    <w:lvl w:ilvl="2" w:tplc="040E0005" w:tentative="1">
      <w:start w:val="1"/>
      <w:numFmt w:val="bullet"/>
      <w:lvlText w:val=""/>
      <w:lvlJc w:val="left"/>
      <w:pPr>
        <w:ind w:left="5279" w:hanging="360"/>
      </w:pPr>
      <w:rPr>
        <w:rFonts w:ascii="Wingdings" w:hAnsi="Wingdings" w:hint="default"/>
      </w:rPr>
    </w:lvl>
    <w:lvl w:ilvl="3" w:tplc="040E0001" w:tentative="1">
      <w:start w:val="1"/>
      <w:numFmt w:val="bullet"/>
      <w:lvlText w:val=""/>
      <w:lvlJc w:val="left"/>
      <w:pPr>
        <w:ind w:left="5999" w:hanging="360"/>
      </w:pPr>
      <w:rPr>
        <w:rFonts w:ascii="Symbol" w:hAnsi="Symbol" w:hint="default"/>
      </w:rPr>
    </w:lvl>
    <w:lvl w:ilvl="4" w:tplc="040E0003" w:tentative="1">
      <w:start w:val="1"/>
      <w:numFmt w:val="bullet"/>
      <w:lvlText w:val="o"/>
      <w:lvlJc w:val="left"/>
      <w:pPr>
        <w:ind w:left="6719" w:hanging="360"/>
      </w:pPr>
      <w:rPr>
        <w:rFonts w:ascii="Courier New" w:hAnsi="Courier New" w:cs="Courier New" w:hint="default"/>
      </w:rPr>
    </w:lvl>
    <w:lvl w:ilvl="5" w:tplc="040E0005" w:tentative="1">
      <w:start w:val="1"/>
      <w:numFmt w:val="bullet"/>
      <w:lvlText w:val=""/>
      <w:lvlJc w:val="left"/>
      <w:pPr>
        <w:ind w:left="7439" w:hanging="360"/>
      </w:pPr>
      <w:rPr>
        <w:rFonts w:ascii="Wingdings" w:hAnsi="Wingdings" w:hint="default"/>
      </w:rPr>
    </w:lvl>
    <w:lvl w:ilvl="6" w:tplc="040E0001" w:tentative="1">
      <w:start w:val="1"/>
      <w:numFmt w:val="bullet"/>
      <w:lvlText w:val=""/>
      <w:lvlJc w:val="left"/>
      <w:pPr>
        <w:ind w:left="8159" w:hanging="360"/>
      </w:pPr>
      <w:rPr>
        <w:rFonts w:ascii="Symbol" w:hAnsi="Symbol" w:hint="default"/>
      </w:rPr>
    </w:lvl>
    <w:lvl w:ilvl="7" w:tplc="040E0003" w:tentative="1">
      <w:start w:val="1"/>
      <w:numFmt w:val="bullet"/>
      <w:lvlText w:val="o"/>
      <w:lvlJc w:val="left"/>
      <w:pPr>
        <w:ind w:left="8879" w:hanging="360"/>
      </w:pPr>
      <w:rPr>
        <w:rFonts w:ascii="Courier New" w:hAnsi="Courier New" w:cs="Courier New" w:hint="default"/>
      </w:rPr>
    </w:lvl>
    <w:lvl w:ilvl="8" w:tplc="040E0005" w:tentative="1">
      <w:start w:val="1"/>
      <w:numFmt w:val="bullet"/>
      <w:lvlText w:val=""/>
      <w:lvlJc w:val="left"/>
      <w:pPr>
        <w:ind w:left="9599" w:hanging="360"/>
      </w:pPr>
      <w:rPr>
        <w:rFonts w:ascii="Wingdings" w:hAnsi="Wingdings" w:hint="default"/>
      </w:rPr>
    </w:lvl>
  </w:abstractNum>
  <w:num w:numId="1">
    <w:abstractNumId w:val="27"/>
  </w:num>
  <w:num w:numId="2">
    <w:abstractNumId w:val="15"/>
  </w:num>
  <w:num w:numId="3">
    <w:abstractNumId w:val="6"/>
  </w:num>
  <w:num w:numId="4">
    <w:abstractNumId w:val="30"/>
  </w:num>
  <w:num w:numId="5">
    <w:abstractNumId w:val="16"/>
  </w:num>
  <w:num w:numId="6">
    <w:abstractNumId w:val="24"/>
  </w:num>
  <w:num w:numId="7">
    <w:abstractNumId w:val="40"/>
  </w:num>
  <w:num w:numId="8">
    <w:abstractNumId w:val="35"/>
  </w:num>
  <w:num w:numId="9">
    <w:abstractNumId w:val="35"/>
  </w:num>
  <w:num w:numId="10">
    <w:abstractNumId w:val="5"/>
  </w:num>
  <w:num w:numId="11">
    <w:abstractNumId w:val="41"/>
  </w:num>
  <w:num w:numId="12">
    <w:abstractNumId w:val="38"/>
  </w:num>
  <w:num w:numId="13">
    <w:abstractNumId w:val="4"/>
  </w:num>
  <w:num w:numId="14">
    <w:abstractNumId w:val="19"/>
  </w:num>
  <w:num w:numId="15">
    <w:abstractNumId w:val="11"/>
  </w:num>
  <w:num w:numId="16">
    <w:abstractNumId w:val="39"/>
  </w:num>
  <w:num w:numId="17">
    <w:abstractNumId w:val="3"/>
  </w:num>
  <w:num w:numId="18">
    <w:abstractNumId w:val="43"/>
  </w:num>
  <w:num w:numId="19">
    <w:abstractNumId w:val="26"/>
  </w:num>
  <w:num w:numId="20">
    <w:abstractNumId w:val="25"/>
  </w:num>
  <w:num w:numId="21">
    <w:abstractNumId w:val="20"/>
  </w:num>
  <w:num w:numId="22">
    <w:abstractNumId w:val="22"/>
  </w:num>
  <w:num w:numId="23">
    <w:abstractNumId w:val="14"/>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0"/>
  </w:num>
  <w:num w:numId="27">
    <w:abstractNumId w:val="28"/>
  </w:num>
  <w:num w:numId="28">
    <w:abstractNumId w:val="1"/>
  </w:num>
  <w:num w:numId="29">
    <w:abstractNumId w:val="18"/>
  </w:num>
  <w:num w:numId="30">
    <w:abstractNumId w:val="8"/>
  </w:num>
  <w:num w:numId="31">
    <w:abstractNumId w:val="33"/>
  </w:num>
  <w:num w:numId="32">
    <w:abstractNumId w:val="43"/>
  </w:num>
  <w:num w:numId="33">
    <w:abstractNumId w:val="20"/>
  </w:num>
  <w:num w:numId="34">
    <w:abstractNumId w:val="26"/>
  </w:num>
  <w:num w:numId="35">
    <w:abstractNumId w:val="25"/>
  </w:num>
  <w:num w:numId="36">
    <w:abstractNumId w:val="31"/>
  </w:num>
  <w:num w:numId="37">
    <w:abstractNumId w:val="36"/>
  </w:num>
  <w:num w:numId="38">
    <w:abstractNumId w:val="34"/>
  </w:num>
  <w:num w:numId="39">
    <w:abstractNumId w:val="32"/>
  </w:num>
  <w:num w:numId="40">
    <w:abstractNumId w:val="13"/>
  </w:num>
  <w:num w:numId="41">
    <w:abstractNumId w:val="21"/>
  </w:num>
  <w:num w:numId="42">
    <w:abstractNumId w:val="42"/>
  </w:num>
  <w:num w:numId="43">
    <w:abstractNumId w:val="7"/>
  </w:num>
  <w:num w:numId="44">
    <w:abstractNumId w:val="37"/>
  </w:num>
  <w:num w:numId="45">
    <w:abstractNumId w:val="9"/>
  </w:num>
  <w:num w:numId="46">
    <w:abstractNumId w:val="10"/>
  </w:num>
  <w:num w:numId="47">
    <w:abstractNumId w:val="2"/>
  </w:num>
  <w:num w:numId="48">
    <w:abstractNumId w:val="23"/>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BA"/>
    <w:rsid w:val="000008C8"/>
    <w:rsid w:val="0000458B"/>
    <w:rsid w:val="00005F78"/>
    <w:rsid w:val="00010629"/>
    <w:rsid w:val="000145DE"/>
    <w:rsid w:val="0002278C"/>
    <w:rsid w:val="00024B0E"/>
    <w:rsid w:val="00024C07"/>
    <w:rsid w:val="00032007"/>
    <w:rsid w:val="00035378"/>
    <w:rsid w:val="00042335"/>
    <w:rsid w:val="00042723"/>
    <w:rsid w:val="00044F24"/>
    <w:rsid w:val="00045382"/>
    <w:rsid w:val="00045A5F"/>
    <w:rsid w:val="00047ABB"/>
    <w:rsid w:val="00047EED"/>
    <w:rsid w:val="000554A0"/>
    <w:rsid w:val="00057EBC"/>
    <w:rsid w:val="00060B25"/>
    <w:rsid w:val="00072932"/>
    <w:rsid w:val="000735AF"/>
    <w:rsid w:val="00074236"/>
    <w:rsid w:val="000748FC"/>
    <w:rsid w:val="00075EB4"/>
    <w:rsid w:val="00082EFC"/>
    <w:rsid w:val="00086B21"/>
    <w:rsid w:val="00086FB9"/>
    <w:rsid w:val="00087762"/>
    <w:rsid w:val="00091020"/>
    <w:rsid w:val="00097244"/>
    <w:rsid w:val="00097253"/>
    <w:rsid w:val="000A2FDF"/>
    <w:rsid w:val="000A408F"/>
    <w:rsid w:val="000A668A"/>
    <w:rsid w:val="000A78FA"/>
    <w:rsid w:val="000B1765"/>
    <w:rsid w:val="000B3BB2"/>
    <w:rsid w:val="000B4E48"/>
    <w:rsid w:val="000B5705"/>
    <w:rsid w:val="000B66BF"/>
    <w:rsid w:val="000B6763"/>
    <w:rsid w:val="000B6E7E"/>
    <w:rsid w:val="000C6309"/>
    <w:rsid w:val="000D2B72"/>
    <w:rsid w:val="000D4B1D"/>
    <w:rsid w:val="000D5554"/>
    <w:rsid w:val="000E0409"/>
    <w:rsid w:val="000E4C5C"/>
    <w:rsid w:val="000E4C8B"/>
    <w:rsid w:val="000E50CF"/>
    <w:rsid w:val="000F52AE"/>
    <w:rsid w:val="000F5D69"/>
    <w:rsid w:val="000F6F56"/>
    <w:rsid w:val="0010002C"/>
    <w:rsid w:val="00100206"/>
    <w:rsid w:val="00100CE6"/>
    <w:rsid w:val="00103140"/>
    <w:rsid w:val="00104400"/>
    <w:rsid w:val="001108EE"/>
    <w:rsid w:val="001131D0"/>
    <w:rsid w:val="001140DE"/>
    <w:rsid w:val="00115637"/>
    <w:rsid w:val="00124763"/>
    <w:rsid w:val="00127A88"/>
    <w:rsid w:val="00127B08"/>
    <w:rsid w:val="001311C0"/>
    <w:rsid w:val="0013213B"/>
    <w:rsid w:val="00132161"/>
    <w:rsid w:val="00132214"/>
    <w:rsid w:val="001332C8"/>
    <w:rsid w:val="00135069"/>
    <w:rsid w:val="00135E92"/>
    <w:rsid w:val="00137162"/>
    <w:rsid w:val="00137CBE"/>
    <w:rsid w:val="00140421"/>
    <w:rsid w:val="00142E21"/>
    <w:rsid w:val="00143944"/>
    <w:rsid w:val="00153143"/>
    <w:rsid w:val="00153EF1"/>
    <w:rsid w:val="0015546B"/>
    <w:rsid w:val="001562CB"/>
    <w:rsid w:val="001572EC"/>
    <w:rsid w:val="00173224"/>
    <w:rsid w:val="00177FB7"/>
    <w:rsid w:val="00181836"/>
    <w:rsid w:val="00186229"/>
    <w:rsid w:val="00190776"/>
    <w:rsid w:val="00192ACE"/>
    <w:rsid w:val="00196AD9"/>
    <w:rsid w:val="00196AEE"/>
    <w:rsid w:val="001975D3"/>
    <w:rsid w:val="001A169E"/>
    <w:rsid w:val="001A4648"/>
    <w:rsid w:val="001B246E"/>
    <w:rsid w:val="001B7BCB"/>
    <w:rsid w:val="001C1A43"/>
    <w:rsid w:val="001C3AD4"/>
    <w:rsid w:val="001C4A87"/>
    <w:rsid w:val="001C572A"/>
    <w:rsid w:val="001D09E3"/>
    <w:rsid w:val="001D12D1"/>
    <w:rsid w:val="001D2478"/>
    <w:rsid w:val="001D363F"/>
    <w:rsid w:val="001D7CAE"/>
    <w:rsid w:val="001E2DD8"/>
    <w:rsid w:val="001E39E6"/>
    <w:rsid w:val="001E4BEE"/>
    <w:rsid w:val="001F1C28"/>
    <w:rsid w:val="001F6479"/>
    <w:rsid w:val="001F6689"/>
    <w:rsid w:val="00204AE7"/>
    <w:rsid w:val="00205500"/>
    <w:rsid w:val="002058C4"/>
    <w:rsid w:val="00213CD6"/>
    <w:rsid w:val="00216949"/>
    <w:rsid w:val="00222EBE"/>
    <w:rsid w:val="002238E9"/>
    <w:rsid w:val="00224714"/>
    <w:rsid w:val="00231D5C"/>
    <w:rsid w:val="0023338D"/>
    <w:rsid w:val="00235955"/>
    <w:rsid w:val="00237F5F"/>
    <w:rsid w:val="00240387"/>
    <w:rsid w:val="00240A5A"/>
    <w:rsid w:val="00243A39"/>
    <w:rsid w:val="00243B44"/>
    <w:rsid w:val="00244EA3"/>
    <w:rsid w:val="00245F3F"/>
    <w:rsid w:val="00251F9E"/>
    <w:rsid w:val="002535BA"/>
    <w:rsid w:val="002550FD"/>
    <w:rsid w:val="00256312"/>
    <w:rsid w:val="00264E55"/>
    <w:rsid w:val="00272AED"/>
    <w:rsid w:val="00282C3E"/>
    <w:rsid w:val="00283B15"/>
    <w:rsid w:val="00286626"/>
    <w:rsid w:val="00291482"/>
    <w:rsid w:val="00291483"/>
    <w:rsid w:val="00291BC1"/>
    <w:rsid w:val="002926CF"/>
    <w:rsid w:val="00294F78"/>
    <w:rsid w:val="002955DF"/>
    <w:rsid w:val="00296442"/>
    <w:rsid w:val="002A0E83"/>
    <w:rsid w:val="002A37B9"/>
    <w:rsid w:val="002B0866"/>
    <w:rsid w:val="002B25AE"/>
    <w:rsid w:val="002B2D5A"/>
    <w:rsid w:val="002B2ED7"/>
    <w:rsid w:val="002B4F29"/>
    <w:rsid w:val="002B72B0"/>
    <w:rsid w:val="002C1124"/>
    <w:rsid w:val="002C384C"/>
    <w:rsid w:val="002C41B9"/>
    <w:rsid w:val="002C6A13"/>
    <w:rsid w:val="002D33FD"/>
    <w:rsid w:val="002D4724"/>
    <w:rsid w:val="002D508E"/>
    <w:rsid w:val="002D6E2E"/>
    <w:rsid w:val="002E147C"/>
    <w:rsid w:val="002E407A"/>
    <w:rsid w:val="002E6BFA"/>
    <w:rsid w:val="002F370A"/>
    <w:rsid w:val="002F3B74"/>
    <w:rsid w:val="002F5387"/>
    <w:rsid w:val="002F5767"/>
    <w:rsid w:val="002F682B"/>
    <w:rsid w:val="00306304"/>
    <w:rsid w:val="00310A39"/>
    <w:rsid w:val="00315EB2"/>
    <w:rsid w:val="00321ED0"/>
    <w:rsid w:val="00322207"/>
    <w:rsid w:val="00324DE0"/>
    <w:rsid w:val="00325973"/>
    <w:rsid w:val="0032649B"/>
    <w:rsid w:val="00326D96"/>
    <w:rsid w:val="00333840"/>
    <w:rsid w:val="00335050"/>
    <w:rsid w:val="00335621"/>
    <w:rsid w:val="00335AB4"/>
    <w:rsid w:val="00336F16"/>
    <w:rsid w:val="003374D7"/>
    <w:rsid w:val="0034130E"/>
    <w:rsid w:val="00341593"/>
    <w:rsid w:val="00342CE1"/>
    <w:rsid w:val="00346C5F"/>
    <w:rsid w:val="00351245"/>
    <w:rsid w:val="00351D91"/>
    <w:rsid w:val="003527BA"/>
    <w:rsid w:val="003554DD"/>
    <w:rsid w:val="00356256"/>
    <w:rsid w:val="00356B52"/>
    <w:rsid w:val="0036145C"/>
    <w:rsid w:val="0036160A"/>
    <w:rsid w:val="00365EDE"/>
    <w:rsid w:val="00366A8A"/>
    <w:rsid w:val="00375806"/>
    <w:rsid w:val="003770DE"/>
    <w:rsid w:val="0038139C"/>
    <w:rsid w:val="00384DD8"/>
    <w:rsid w:val="00385614"/>
    <w:rsid w:val="00387067"/>
    <w:rsid w:val="00387E79"/>
    <w:rsid w:val="00391508"/>
    <w:rsid w:val="00393C90"/>
    <w:rsid w:val="00393E00"/>
    <w:rsid w:val="00394ACF"/>
    <w:rsid w:val="003952D3"/>
    <w:rsid w:val="003960C4"/>
    <w:rsid w:val="00397FD5"/>
    <w:rsid w:val="003A04E0"/>
    <w:rsid w:val="003A0BFC"/>
    <w:rsid w:val="003A2B0E"/>
    <w:rsid w:val="003A5C72"/>
    <w:rsid w:val="003A6350"/>
    <w:rsid w:val="003A6776"/>
    <w:rsid w:val="003B1D3F"/>
    <w:rsid w:val="003B429C"/>
    <w:rsid w:val="003C0625"/>
    <w:rsid w:val="003C0AF7"/>
    <w:rsid w:val="003C27B8"/>
    <w:rsid w:val="003C3093"/>
    <w:rsid w:val="003C7B07"/>
    <w:rsid w:val="003D3C98"/>
    <w:rsid w:val="003D40A0"/>
    <w:rsid w:val="003D4615"/>
    <w:rsid w:val="003D5230"/>
    <w:rsid w:val="003D7229"/>
    <w:rsid w:val="003E10CB"/>
    <w:rsid w:val="003E22CC"/>
    <w:rsid w:val="003E2845"/>
    <w:rsid w:val="003E3016"/>
    <w:rsid w:val="003E3E68"/>
    <w:rsid w:val="003E44C1"/>
    <w:rsid w:val="003E5BE7"/>
    <w:rsid w:val="003E764E"/>
    <w:rsid w:val="003F01EF"/>
    <w:rsid w:val="003F0994"/>
    <w:rsid w:val="003F1E75"/>
    <w:rsid w:val="003F2252"/>
    <w:rsid w:val="003F4F1D"/>
    <w:rsid w:val="00400FBD"/>
    <w:rsid w:val="00403013"/>
    <w:rsid w:val="00410A12"/>
    <w:rsid w:val="00412D49"/>
    <w:rsid w:val="00413BBF"/>
    <w:rsid w:val="004145EE"/>
    <w:rsid w:val="00420661"/>
    <w:rsid w:val="004210DA"/>
    <w:rsid w:val="00421A96"/>
    <w:rsid w:val="004305B5"/>
    <w:rsid w:val="00432447"/>
    <w:rsid w:val="00432750"/>
    <w:rsid w:val="00433872"/>
    <w:rsid w:val="00440444"/>
    <w:rsid w:val="00441DE0"/>
    <w:rsid w:val="00442457"/>
    <w:rsid w:val="00446A93"/>
    <w:rsid w:val="0045018A"/>
    <w:rsid w:val="004508F0"/>
    <w:rsid w:val="004557B4"/>
    <w:rsid w:val="00460624"/>
    <w:rsid w:val="00460E70"/>
    <w:rsid w:val="00461F78"/>
    <w:rsid w:val="004632D3"/>
    <w:rsid w:val="00465896"/>
    <w:rsid w:val="004671F4"/>
    <w:rsid w:val="004677BC"/>
    <w:rsid w:val="0047160F"/>
    <w:rsid w:val="00471DBD"/>
    <w:rsid w:val="00473CA5"/>
    <w:rsid w:val="00474294"/>
    <w:rsid w:val="00475AF5"/>
    <w:rsid w:val="00476BD1"/>
    <w:rsid w:val="00481A6A"/>
    <w:rsid w:val="004824C5"/>
    <w:rsid w:val="0049182C"/>
    <w:rsid w:val="004921DA"/>
    <w:rsid w:val="00493B07"/>
    <w:rsid w:val="004A0AC4"/>
    <w:rsid w:val="004A0BED"/>
    <w:rsid w:val="004A2E41"/>
    <w:rsid w:val="004A42FC"/>
    <w:rsid w:val="004A4A28"/>
    <w:rsid w:val="004A7195"/>
    <w:rsid w:val="004B11E9"/>
    <w:rsid w:val="004B4C9B"/>
    <w:rsid w:val="004C0F59"/>
    <w:rsid w:val="004C2F3E"/>
    <w:rsid w:val="004C3A3F"/>
    <w:rsid w:val="004C3B3D"/>
    <w:rsid w:val="004C6B75"/>
    <w:rsid w:val="004D0D07"/>
    <w:rsid w:val="004D321B"/>
    <w:rsid w:val="004D707F"/>
    <w:rsid w:val="004E250E"/>
    <w:rsid w:val="004F23BD"/>
    <w:rsid w:val="004F2902"/>
    <w:rsid w:val="004F2E08"/>
    <w:rsid w:val="004F2F3C"/>
    <w:rsid w:val="004F319E"/>
    <w:rsid w:val="004F4A3C"/>
    <w:rsid w:val="004F7ABC"/>
    <w:rsid w:val="004F7EF7"/>
    <w:rsid w:val="0050025C"/>
    <w:rsid w:val="00500A6F"/>
    <w:rsid w:val="00506987"/>
    <w:rsid w:val="00507ADB"/>
    <w:rsid w:val="00510825"/>
    <w:rsid w:val="00511757"/>
    <w:rsid w:val="00512082"/>
    <w:rsid w:val="0051532B"/>
    <w:rsid w:val="00515ABE"/>
    <w:rsid w:val="00520CB4"/>
    <w:rsid w:val="00522479"/>
    <w:rsid w:val="00524A48"/>
    <w:rsid w:val="00526104"/>
    <w:rsid w:val="00531D1D"/>
    <w:rsid w:val="005333A8"/>
    <w:rsid w:val="00533E32"/>
    <w:rsid w:val="00535E47"/>
    <w:rsid w:val="00535F76"/>
    <w:rsid w:val="00540AC3"/>
    <w:rsid w:val="0054295E"/>
    <w:rsid w:val="00544DF7"/>
    <w:rsid w:val="00547D1C"/>
    <w:rsid w:val="00552345"/>
    <w:rsid w:val="00552468"/>
    <w:rsid w:val="00556477"/>
    <w:rsid w:val="00562025"/>
    <w:rsid w:val="00562D1A"/>
    <w:rsid w:val="00562F13"/>
    <w:rsid w:val="00564434"/>
    <w:rsid w:val="00565F85"/>
    <w:rsid w:val="005673E1"/>
    <w:rsid w:val="005806DA"/>
    <w:rsid w:val="005939DB"/>
    <w:rsid w:val="00594B40"/>
    <w:rsid w:val="005970C5"/>
    <w:rsid w:val="005A28B4"/>
    <w:rsid w:val="005A565A"/>
    <w:rsid w:val="005C1BF1"/>
    <w:rsid w:val="005C30EA"/>
    <w:rsid w:val="005C47A9"/>
    <w:rsid w:val="005C497A"/>
    <w:rsid w:val="005C4D54"/>
    <w:rsid w:val="005C7D1D"/>
    <w:rsid w:val="005D2166"/>
    <w:rsid w:val="005D22FF"/>
    <w:rsid w:val="005D2382"/>
    <w:rsid w:val="005D48D0"/>
    <w:rsid w:val="005D4F82"/>
    <w:rsid w:val="005D59A5"/>
    <w:rsid w:val="005E004E"/>
    <w:rsid w:val="005E0F83"/>
    <w:rsid w:val="005E16F5"/>
    <w:rsid w:val="005E7E16"/>
    <w:rsid w:val="005F19FE"/>
    <w:rsid w:val="005F249F"/>
    <w:rsid w:val="00600D00"/>
    <w:rsid w:val="0060177C"/>
    <w:rsid w:val="00605174"/>
    <w:rsid w:val="006107F4"/>
    <w:rsid w:val="006160C9"/>
    <w:rsid w:val="00617736"/>
    <w:rsid w:val="0062174D"/>
    <w:rsid w:val="00621FFD"/>
    <w:rsid w:val="00625CBC"/>
    <w:rsid w:val="00630DDD"/>
    <w:rsid w:val="006334E9"/>
    <w:rsid w:val="00636E03"/>
    <w:rsid w:val="00641965"/>
    <w:rsid w:val="00643E8D"/>
    <w:rsid w:val="00644481"/>
    <w:rsid w:val="00655DFF"/>
    <w:rsid w:val="0066631C"/>
    <w:rsid w:val="00667632"/>
    <w:rsid w:val="00682A5D"/>
    <w:rsid w:val="00682F18"/>
    <w:rsid w:val="00683ACC"/>
    <w:rsid w:val="00683BE9"/>
    <w:rsid w:val="0068599A"/>
    <w:rsid w:val="0068787E"/>
    <w:rsid w:val="0069012B"/>
    <w:rsid w:val="0069050A"/>
    <w:rsid w:val="006921AF"/>
    <w:rsid w:val="0069293C"/>
    <w:rsid w:val="00694B79"/>
    <w:rsid w:val="0069509E"/>
    <w:rsid w:val="006A45AD"/>
    <w:rsid w:val="006A4D11"/>
    <w:rsid w:val="006B0205"/>
    <w:rsid w:val="006B1713"/>
    <w:rsid w:val="006B32EC"/>
    <w:rsid w:val="006B5218"/>
    <w:rsid w:val="006B6251"/>
    <w:rsid w:val="006C236B"/>
    <w:rsid w:val="006C6012"/>
    <w:rsid w:val="006C6453"/>
    <w:rsid w:val="006C6D39"/>
    <w:rsid w:val="006D1489"/>
    <w:rsid w:val="006D184A"/>
    <w:rsid w:val="006D1890"/>
    <w:rsid w:val="006D1EE6"/>
    <w:rsid w:val="006D3E56"/>
    <w:rsid w:val="006D40B0"/>
    <w:rsid w:val="006D546E"/>
    <w:rsid w:val="006E09B1"/>
    <w:rsid w:val="006E0EBE"/>
    <w:rsid w:val="006E3A03"/>
    <w:rsid w:val="006E5C75"/>
    <w:rsid w:val="006E7177"/>
    <w:rsid w:val="006F1741"/>
    <w:rsid w:val="006F1E0E"/>
    <w:rsid w:val="006F5185"/>
    <w:rsid w:val="006F63DB"/>
    <w:rsid w:val="006F6D4D"/>
    <w:rsid w:val="00703DBB"/>
    <w:rsid w:val="00706C9A"/>
    <w:rsid w:val="00710DA6"/>
    <w:rsid w:val="00710F95"/>
    <w:rsid w:val="007112E7"/>
    <w:rsid w:val="0071175A"/>
    <w:rsid w:val="007169DD"/>
    <w:rsid w:val="0072082C"/>
    <w:rsid w:val="007231BE"/>
    <w:rsid w:val="00724CF7"/>
    <w:rsid w:val="0072625F"/>
    <w:rsid w:val="0072706B"/>
    <w:rsid w:val="00727BDD"/>
    <w:rsid w:val="0073600B"/>
    <w:rsid w:val="007401DB"/>
    <w:rsid w:val="00741C91"/>
    <w:rsid w:val="00744DBE"/>
    <w:rsid w:val="0075042E"/>
    <w:rsid w:val="00750908"/>
    <w:rsid w:val="007510B6"/>
    <w:rsid w:val="00751151"/>
    <w:rsid w:val="0075175B"/>
    <w:rsid w:val="00752DDD"/>
    <w:rsid w:val="007541F3"/>
    <w:rsid w:val="00754FAE"/>
    <w:rsid w:val="00757E8F"/>
    <w:rsid w:val="00761129"/>
    <w:rsid w:val="00761D78"/>
    <w:rsid w:val="00767406"/>
    <w:rsid w:val="007702FD"/>
    <w:rsid w:val="0077106F"/>
    <w:rsid w:val="007719E9"/>
    <w:rsid w:val="00771E72"/>
    <w:rsid w:val="0077321E"/>
    <w:rsid w:val="00775309"/>
    <w:rsid w:val="0077531E"/>
    <w:rsid w:val="00775E0C"/>
    <w:rsid w:val="007777CD"/>
    <w:rsid w:val="007809CC"/>
    <w:rsid w:val="007810D1"/>
    <w:rsid w:val="00783ACE"/>
    <w:rsid w:val="00785112"/>
    <w:rsid w:val="00786662"/>
    <w:rsid w:val="007877FC"/>
    <w:rsid w:val="00787997"/>
    <w:rsid w:val="00791B75"/>
    <w:rsid w:val="007944B7"/>
    <w:rsid w:val="00795270"/>
    <w:rsid w:val="00795EDB"/>
    <w:rsid w:val="00795F17"/>
    <w:rsid w:val="007A26F3"/>
    <w:rsid w:val="007A63E4"/>
    <w:rsid w:val="007A7846"/>
    <w:rsid w:val="007B2765"/>
    <w:rsid w:val="007B2FF9"/>
    <w:rsid w:val="007B31BF"/>
    <w:rsid w:val="007B565C"/>
    <w:rsid w:val="007B7E96"/>
    <w:rsid w:val="007C0A43"/>
    <w:rsid w:val="007C164F"/>
    <w:rsid w:val="007C4430"/>
    <w:rsid w:val="007C4E8A"/>
    <w:rsid w:val="007C6D2D"/>
    <w:rsid w:val="007C7754"/>
    <w:rsid w:val="007D0246"/>
    <w:rsid w:val="007D1D83"/>
    <w:rsid w:val="007D2D7D"/>
    <w:rsid w:val="007D6392"/>
    <w:rsid w:val="007D734B"/>
    <w:rsid w:val="007D795B"/>
    <w:rsid w:val="007E0855"/>
    <w:rsid w:val="007E09F2"/>
    <w:rsid w:val="007E29F5"/>
    <w:rsid w:val="007F1414"/>
    <w:rsid w:val="007F2F31"/>
    <w:rsid w:val="008012F1"/>
    <w:rsid w:val="0080361E"/>
    <w:rsid w:val="00805BC2"/>
    <w:rsid w:val="00807213"/>
    <w:rsid w:val="00807813"/>
    <w:rsid w:val="0081155F"/>
    <w:rsid w:val="008160CC"/>
    <w:rsid w:val="008174BE"/>
    <w:rsid w:val="00817A4B"/>
    <w:rsid w:val="00823F6A"/>
    <w:rsid w:val="00827B41"/>
    <w:rsid w:val="00834EC7"/>
    <w:rsid w:val="00835567"/>
    <w:rsid w:val="00845B1B"/>
    <w:rsid w:val="00847A81"/>
    <w:rsid w:val="0085148F"/>
    <w:rsid w:val="0085183D"/>
    <w:rsid w:val="008531F3"/>
    <w:rsid w:val="00853DC9"/>
    <w:rsid w:val="008543BE"/>
    <w:rsid w:val="00855950"/>
    <w:rsid w:val="00857958"/>
    <w:rsid w:val="00863211"/>
    <w:rsid w:val="00867FCF"/>
    <w:rsid w:val="0087136B"/>
    <w:rsid w:val="0087213B"/>
    <w:rsid w:val="008728D0"/>
    <w:rsid w:val="00872B5A"/>
    <w:rsid w:val="00875B91"/>
    <w:rsid w:val="00882462"/>
    <w:rsid w:val="00882C6D"/>
    <w:rsid w:val="00883FFA"/>
    <w:rsid w:val="0088483E"/>
    <w:rsid w:val="008851E8"/>
    <w:rsid w:val="008903CF"/>
    <w:rsid w:val="00892FDA"/>
    <w:rsid w:val="00893B4B"/>
    <w:rsid w:val="008950DA"/>
    <w:rsid w:val="00895695"/>
    <w:rsid w:val="00896412"/>
    <w:rsid w:val="008A008A"/>
    <w:rsid w:val="008A0CA1"/>
    <w:rsid w:val="008A1E0F"/>
    <w:rsid w:val="008A3F45"/>
    <w:rsid w:val="008A405C"/>
    <w:rsid w:val="008A6462"/>
    <w:rsid w:val="008B1C66"/>
    <w:rsid w:val="008B4F1F"/>
    <w:rsid w:val="008B703B"/>
    <w:rsid w:val="008C201F"/>
    <w:rsid w:val="008C329E"/>
    <w:rsid w:val="008C4BB6"/>
    <w:rsid w:val="008C6A2B"/>
    <w:rsid w:val="008D1AC8"/>
    <w:rsid w:val="008D1D4C"/>
    <w:rsid w:val="008D3162"/>
    <w:rsid w:val="008E38BC"/>
    <w:rsid w:val="008E5D6D"/>
    <w:rsid w:val="008E756D"/>
    <w:rsid w:val="008F1B6B"/>
    <w:rsid w:val="008F2083"/>
    <w:rsid w:val="00900616"/>
    <w:rsid w:val="00902054"/>
    <w:rsid w:val="009027AC"/>
    <w:rsid w:val="00904D14"/>
    <w:rsid w:val="009051CD"/>
    <w:rsid w:val="00906089"/>
    <w:rsid w:val="009077AA"/>
    <w:rsid w:val="00910465"/>
    <w:rsid w:val="00911699"/>
    <w:rsid w:val="00913C46"/>
    <w:rsid w:val="00913FD0"/>
    <w:rsid w:val="0091558C"/>
    <w:rsid w:val="009216E3"/>
    <w:rsid w:val="00924874"/>
    <w:rsid w:val="00924E23"/>
    <w:rsid w:val="00925AAF"/>
    <w:rsid w:val="00925E6D"/>
    <w:rsid w:val="00930C5F"/>
    <w:rsid w:val="00931F0E"/>
    <w:rsid w:val="009348EA"/>
    <w:rsid w:val="009348F4"/>
    <w:rsid w:val="00935DEB"/>
    <w:rsid w:val="00937DAF"/>
    <w:rsid w:val="00940A53"/>
    <w:rsid w:val="00942A7E"/>
    <w:rsid w:val="009474DA"/>
    <w:rsid w:val="00953AEA"/>
    <w:rsid w:val="009544EB"/>
    <w:rsid w:val="009547CF"/>
    <w:rsid w:val="009551F3"/>
    <w:rsid w:val="00956251"/>
    <w:rsid w:val="009567C5"/>
    <w:rsid w:val="009601F3"/>
    <w:rsid w:val="00961237"/>
    <w:rsid w:val="0096279B"/>
    <w:rsid w:val="00964A03"/>
    <w:rsid w:val="00965B77"/>
    <w:rsid w:val="009661B7"/>
    <w:rsid w:val="0097028D"/>
    <w:rsid w:val="0097162B"/>
    <w:rsid w:val="009726E6"/>
    <w:rsid w:val="009728BA"/>
    <w:rsid w:val="0097353D"/>
    <w:rsid w:val="00977BF3"/>
    <w:rsid w:val="009803C0"/>
    <w:rsid w:val="00981576"/>
    <w:rsid w:val="0098250A"/>
    <w:rsid w:val="00983F92"/>
    <w:rsid w:val="009929DE"/>
    <w:rsid w:val="00993B2D"/>
    <w:rsid w:val="009A1FA6"/>
    <w:rsid w:val="009A3005"/>
    <w:rsid w:val="009A3B2F"/>
    <w:rsid w:val="009A60FA"/>
    <w:rsid w:val="009B1324"/>
    <w:rsid w:val="009B2BD0"/>
    <w:rsid w:val="009B734A"/>
    <w:rsid w:val="009C3E4F"/>
    <w:rsid w:val="009D3B96"/>
    <w:rsid w:val="009E2AA6"/>
    <w:rsid w:val="009E3156"/>
    <w:rsid w:val="009E6019"/>
    <w:rsid w:val="009E6A9B"/>
    <w:rsid w:val="00A03E75"/>
    <w:rsid w:val="00A03EC0"/>
    <w:rsid w:val="00A04B0C"/>
    <w:rsid w:val="00A06816"/>
    <w:rsid w:val="00A10FD5"/>
    <w:rsid w:val="00A11363"/>
    <w:rsid w:val="00A11639"/>
    <w:rsid w:val="00A11D3B"/>
    <w:rsid w:val="00A14CA6"/>
    <w:rsid w:val="00A22438"/>
    <w:rsid w:val="00A2332E"/>
    <w:rsid w:val="00A30CBF"/>
    <w:rsid w:val="00A33655"/>
    <w:rsid w:val="00A36ACE"/>
    <w:rsid w:val="00A36D62"/>
    <w:rsid w:val="00A401EB"/>
    <w:rsid w:val="00A40501"/>
    <w:rsid w:val="00A42F54"/>
    <w:rsid w:val="00A4488D"/>
    <w:rsid w:val="00A46A60"/>
    <w:rsid w:val="00A52811"/>
    <w:rsid w:val="00A54F22"/>
    <w:rsid w:val="00A56E6D"/>
    <w:rsid w:val="00A61480"/>
    <w:rsid w:val="00A63872"/>
    <w:rsid w:val="00A67BA3"/>
    <w:rsid w:val="00A7633E"/>
    <w:rsid w:val="00A81523"/>
    <w:rsid w:val="00A82346"/>
    <w:rsid w:val="00A823C9"/>
    <w:rsid w:val="00A85856"/>
    <w:rsid w:val="00A92EB0"/>
    <w:rsid w:val="00A95A6B"/>
    <w:rsid w:val="00AA2DBB"/>
    <w:rsid w:val="00AA4300"/>
    <w:rsid w:val="00AB6FF1"/>
    <w:rsid w:val="00AB7B31"/>
    <w:rsid w:val="00AB7D0C"/>
    <w:rsid w:val="00AC0679"/>
    <w:rsid w:val="00AD08CD"/>
    <w:rsid w:val="00AD08F1"/>
    <w:rsid w:val="00AD0BC7"/>
    <w:rsid w:val="00AD177B"/>
    <w:rsid w:val="00AD25F7"/>
    <w:rsid w:val="00AD308A"/>
    <w:rsid w:val="00AE05D2"/>
    <w:rsid w:val="00AE1F01"/>
    <w:rsid w:val="00AE22F6"/>
    <w:rsid w:val="00AE384D"/>
    <w:rsid w:val="00AF0008"/>
    <w:rsid w:val="00AF2702"/>
    <w:rsid w:val="00AF3EF0"/>
    <w:rsid w:val="00AF5040"/>
    <w:rsid w:val="00AF57C3"/>
    <w:rsid w:val="00B03240"/>
    <w:rsid w:val="00B03FAF"/>
    <w:rsid w:val="00B04C67"/>
    <w:rsid w:val="00B075B0"/>
    <w:rsid w:val="00B07B6A"/>
    <w:rsid w:val="00B10307"/>
    <w:rsid w:val="00B108CA"/>
    <w:rsid w:val="00B11A0F"/>
    <w:rsid w:val="00B12BCB"/>
    <w:rsid w:val="00B162E9"/>
    <w:rsid w:val="00B16A29"/>
    <w:rsid w:val="00B17221"/>
    <w:rsid w:val="00B21C83"/>
    <w:rsid w:val="00B21DF1"/>
    <w:rsid w:val="00B30D0E"/>
    <w:rsid w:val="00B31099"/>
    <w:rsid w:val="00B31AA2"/>
    <w:rsid w:val="00B32FF0"/>
    <w:rsid w:val="00B351FB"/>
    <w:rsid w:val="00B36698"/>
    <w:rsid w:val="00B428F9"/>
    <w:rsid w:val="00B42F75"/>
    <w:rsid w:val="00B5528A"/>
    <w:rsid w:val="00B55C14"/>
    <w:rsid w:val="00B56AE3"/>
    <w:rsid w:val="00B57880"/>
    <w:rsid w:val="00B60C76"/>
    <w:rsid w:val="00B610E8"/>
    <w:rsid w:val="00B62640"/>
    <w:rsid w:val="00B67D55"/>
    <w:rsid w:val="00B70850"/>
    <w:rsid w:val="00B72487"/>
    <w:rsid w:val="00B72D01"/>
    <w:rsid w:val="00B72DE3"/>
    <w:rsid w:val="00B7369C"/>
    <w:rsid w:val="00B74793"/>
    <w:rsid w:val="00B74CF2"/>
    <w:rsid w:val="00B7645F"/>
    <w:rsid w:val="00B76EB9"/>
    <w:rsid w:val="00B848FD"/>
    <w:rsid w:val="00B851F3"/>
    <w:rsid w:val="00B85C4A"/>
    <w:rsid w:val="00B9196D"/>
    <w:rsid w:val="00B935EC"/>
    <w:rsid w:val="00B93FC9"/>
    <w:rsid w:val="00B94F61"/>
    <w:rsid w:val="00B970C8"/>
    <w:rsid w:val="00BA0D0F"/>
    <w:rsid w:val="00BA5F75"/>
    <w:rsid w:val="00BA668D"/>
    <w:rsid w:val="00BB0EC3"/>
    <w:rsid w:val="00BB1EE8"/>
    <w:rsid w:val="00BB66B5"/>
    <w:rsid w:val="00BB6EED"/>
    <w:rsid w:val="00BB757A"/>
    <w:rsid w:val="00BC46F6"/>
    <w:rsid w:val="00BC5B1A"/>
    <w:rsid w:val="00BD0C8E"/>
    <w:rsid w:val="00BD3921"/>
    <w:rsid w:val="00BE370B"/>
    <w:rsid w:val="00BE5B53"/>
    <w:rsid w:val="00BF6358"/>
    <w:rsid w:val="00BF7EAA"/>
    <w:rsid w:val="00C01036"/>
    <w:rsid w:val="00C01204"/>
    <w:rsid w:val="00C0449E"/>
    <w:rsid w:val="00C0456F"/>
    <w:rsid w:val="00C04DD0"/>
    <w:rsid w:val="00C05FA7"/>
    <w:rsid w:val="00C07764"/>
    <w:rsid w:val="00C153DB"/>
    <w:rsid w:val="00C16204"/>
    <w:rsid w:val="00C16519"/>
    <w:rsid w:val="00C22E5B"/>
    <w:rsid w:val="00C23593"/>
    <w:rsid w:val="00C27B3A"/>
    <w:rsid w:val="00C31ECC"/>
    <w:rsid w:val="00C32414"/>
    <w:rsid w:val="00C33A32"/>
    <w:rsid w:val="00C3579D"/>
    <w:rsid w:val="00C35DA7"/>
    <w:rsid w:val="00C36F39"/>
    <w:rsid w:val="00C3747C"/>
    <w:rsid w:val="00C37907"/>
    <w:rsid w:val="00C41201"/>
    <w:rsid w:val="00C42791"/>
    <w:rsid w:val="00C43863"/>
    <w:rsid w:val="00C45359"/>
    <w:rsid w:val="00C4694C"/>
    <w:rsid w:val="00C47A24"/>
    <w:rsid w:val="00C47A2A"/>
    <w:rsid w:val="00C47D79"/>
    <w:rsid w:val="00C50E53"/>
    <w:rsid w:val="00C53039"/>
    <w:rsid w:val="00C5569F"/>
    <w:rsid w:val="00C56638"/>
    <w:rsid w:val="00C567E1"/>
    <w:rsid w:val="00C57519"/>
    <w:rsid w:val="00C64B1D"/>
    <w:rsid w:val="00C67AEF"/>
    <w:rsid w:val="00C7220D"/>
    <w:rsid w:val="00C761DB"/>
    <w:rsid w:val="00C770C7"/>
    <w:rsid w:val="00C81D7A"/>
    <w:rsid w:val="00C91C9D"/>
    <w:rsid w:val="00C92294"/>
    <w:rsid w:val="00C95AA7"/>
    <w:rsid w:val="00CA37CC"/>
    <w:rsid w:val="00CA3BB3"/>
    <w:rsid w:val="00CA419F"/>
    <w:rsid w:val="00CA7481"/>
    <w:rsid w:val="00CA7C29"/>
    <w:rsid w:val="00CB0B45"/>
    <w:rsid w:val="00CB1673"/>
    <w:rsid w:val="00CB2B75"/>
    <w:rsid w:val="00CB3210"/>
    <w:rsid w:val="00CB3A85"/>
    <w:rsid w:val="00CB3F34"/>
    <w:rsid w:val="00CB55B3"/>
    <w:rsid w:val="00CB686A"/>
    <w:rsid w:val="00CC2F2D"/>
    <w:rsid w:val="00CC5C51"/>
    <w:rsid w:val="00CD0257"/>
    <w:rsid w:val="00CD0BB7"/>
    <w:rsid w:val="00CD1666"/>
    <w:rsid w:val="00CD601D"/>
    <w:rsid w:val="00CD67FD"/>
    <w:rsid w:val="00CE63B7"/>
    <w:rsid w:val="00CF0B6D"/>
    <w:rsid w:val="00CF1FE6"/>
    <w:rsid w:val="00CF2BF6"/>
    <w:rsid w:val="00CF2FB0"/>
    <w:rsid w:val="00D10884"/>
    <w:rsid w:val="00D116DD"/>
    <w:rsid w:val="00D21317"/>
    <w:rsid w:val="00D215B6"/>
    <w:rsid w:val="00D22769"/>
    <w:rsid w:val="00D239EC"/>
    <w:rsid w:val="00D27531"/>
    <w:rsid w:val="00D30B22"/>
    <w:rsid w:val="00D338D0"/>
    <w:rsid w:val="00D34F86"/>
    <w:rsid w:val="00D36B47"/>
    <w:rsid w:val="00D37B3D"/>
    <w:rsid w:val="00D403DD"/>
    <w:rsid w:val="00D40700"/>
    <w:rsid w:val="00D412E2"/>
    <w:rsid w:val="00D52C08"/>
    <w:rsid w:val="00D54DF8"/>
    <w:rsid w:val="00D55870"/>
    <w:rsid w:val="00D55AFF"/>
    <w:rsid w:val="00D572BE"/>
    <w:rsid w:val="00D604B0"/>
    <w:rsid w:val="00D60ECE"/>
    <w:rsid w:val="00D65F30"/>
    <w:rsid w:val="00D678B3"/>
    <w:rsid w:val="00D67D65"/>
    <w:rsid w:val="00D67D9C"/>
    <w:rsid w:val="00D7208B"/>
    <w:rsid w:val="00D73B9A"/>
    <w:rsid w:val="00D7431B"/>
    <w:rsid w:val="00D74A0C"/>
    <w:rsid w:val="00D7661E"/>
    <w:rsid w:val="00D8292D"/>
    <w:rsid w:val="00D84345"/>
    <w:rsid w:val="00D92939"/>
    <w:rsid w:val="00D95CBC"/>
    <w:rsid w:val="00D97536"/>
    <w:rsid w:val="00DA090E"/>
    <w:rsid w:val="00DA0BA2"/>
    <w:rsid w:val="00DA14B3"/>
    <w:rsid w:val="00DA190C"/>
    <w:rsid w:val="00DA3006"/>
    <w:rsid w:val="00DA5487"/>
    <w:rsid w:val="00DA69CE"/>
    <w:rsid w:val="00DB1086"/>
    <w:rsid w:val="00DB15E4"/>
    <w:rsid w:val="00DB2017"/>
    <w:rsid w:val="00DB2BAC"/>
    <w:rsid w:val="00DB702C"/>
    <w:rsid w:val="00DB7424"/>
    <w:rsid w:val="00DC07AE"/>
    <w:rsid w:val="00DC1B96"/>
    <w:rsid w:val="00DC2AF9"/>
    <w:rsid w:val="00DC497C"/>
    <w:rsid w:val="00DC4B8A"/>
    <w:rsid w:val="00DC4FE7"/>
    <w:rsid w:val="00DC57CB"/>
    <w:rsid w:val="00DC5F02"/>
    <w:rsid w:val="00DC6993"/>
    <w:rsid w:val="00DD086A"/>
    <w:rsid w:val="00DD0AEA"/>
    <w:rsid w:val="00DD297D"/>
    <w:rsid w:val="00DD4CEE"/>
    <w:rsid w:val="00DD629F"/>
    <w:rsid w:val="00DE0C48"/>
    <w:rsid w:val="00DE37CC"/>
    <w:rsid w:val="00DE70C9"/>
    <w:rsid w:val="00DF19F4"/>
    <w:rsid w:val="00DF49AE"/>
    <w:rsid w:val="00DF5D4E"/>
    <w:rsid w:val="00DF69A4"/>
    <w:rsid w:val="00E02E24"/>
    <w:rsid w:val="00E03617"/>
    <w:rsid w:val="00E04FE5"/>
    <w:rsid w:val="00E05795"/>
    <w:rsid w:val="00E1064A"/>
    <w:rsid w:val="00E16B93"/>
    <w:rsid w:val="00E2304F"/>
    <w:rsid w:val="00E24C3C"/>
    <w:rsid w:val="00E26AEC"/>
    <w:rsid w:val="00E3055C"/>
    <w:rsid w:val="00E30FE8"/>
    <w:rsid w:val="00E33097"/>
    <w:rsid w:val="00E37A19"/>
    <w:rsid w:val="00E37CA6"/>
    <w:rsid w:val="00E37FBC"/>
    <w:rsid w:val="00E4020B"/>
    <w:rsid w:val="00E40D1B"/>
    <w:rsid w:val="00E44308"/>
    <w:rsid w:val="00E44DB9"/>
    <w:rsid w:val="00E463F9"/>
    <w:rsid w:val="00E47724"/>
    <w:rsid w:val="00E514FB"/>
    <w:rsid w:val="00E65E00"/>
    <w:rsid w:val="00E672FE"/>
    <w:rsid w:val="00E67858"/>
    <w:rsid w:val="00E738A4"/>
    <w:rsid w:val="00E74BEA"/>
    <w:rsid w:val="00E81650"/>
    <w:rsid w:val="00E81915"/>
    <w:rsid w:val="00E82F69"/>
    <w:rsid w:val="00E9223A"/>
    <w:rsid w:val="00E950D2"/>
    <w:rsid w:val="00E97B95"/>
    <w:rsid w:val="00EA6FBA"/>
    <w:rsid w:val="00EB1B03"/>
    <w:rsid w:val="00EC7C11"/>
    <w:rsid w:val="00ED277A"/>
    <w:rsid w:val="00ED2E79"/>
    <w:rsid w:val="00ED3A1E"/>
    <w:rsid w:val="00ED7B12"/>
    <w:rsid w:val="00EE08DF"/>
    <w:rsid w:val="00EE3326"/>
    <w:rsid w:val="00EE3922"/>
    <w:rsid w:val="00EE555A"/>
    <w:rsid w:val="00EE768D"/>
    <w:rsid w:val="00EF3960"/>
    <w:rsid w:val="00EF401E"/>
    <w:rsid w:val="00EF43FF"/>
    <w:rsid w:val="00EF57E8"/>
    <w:rsid w:val="00EF681C"/>
    <w:rsid w:val="00F01250"/>
    <w:rsid w:val="00F014A7"/>
    <w:rsid w:val="00F02319"/>
    <w:rsid w:val="00F05A68"/>
    <w:rsid w:val="00F0657D"/>
    <w:rsid w:val="00F1012B"/>
    <w:rsid w:val="00F13965"/>
    <w:rsid w:val="00F14424"/>
    <w:rsid w:val="00F15BD2"/>
    <w:rsid w:val="00F15F01"/>
    <w:rsid w:val="00F21DDD"/>
    <w:rsid w:val="00F30506"/>
    <w:rsid w:val="00F31344"/>
    <w:rsid w:val="00F350B3"/>
    <w:rsid w:val="00F35301"/>
    <w:rsid w:val="00F356EB"/>
    <w:rsid w:val="00F376E4"/>
    <w:rsid w:val="00F40007"/>
    <w:rsid w:val="00F41A1D"/>
    <w:rsid w:val="00F430B9"/>
    <w:rsid w:val="00F5064B"/>
    <w:rsid w:val="00F531F2"/>
    <w:rsid w:val="00F5440C"/>
    <w:rsid w:val="00F561DB"/>
    <w:rsid w:val="00F56942"/>
    <w:rsid w:val="00F621E5"/>
    <w:rsid w:val="00F62585"/>
    <w:rsid w:val="00F63ACF"/>
    <w:rsid w:val="00F63D6F"/>
    <w:rsid w:val="00F63E2C"/>
    <w:rsid w:val="00F65B2B"/>
    <w:rsid w:val="00F703E0"/>
    <w:rsid w:val="00F775DE"/>
    <w:rsid w:val="00F77844"/>
    <w:rsid w:val="00F87B73"/>
    <w:rsid w:val="00F91D28"/>
    <w:rsid w:val="00F92701"/>
    <w:rsid w:val="00F95D6F"/>
    <w:rsid w:val="00F95ED9"/>
    <w:rsid w:val="00F97124"/>
    <w:rsid w:val="00F979A9"/>
    <w:rsid w:val="00FA029D"/>
    <w:rsid w:val="00FA47B9"/>
    <w:rsid w:val="00FB118D"/>
    <w:rsid w:val="00FB2B60"/>
    <w:rsid w:val="00FB42BD"/>
    <w:rsid w:val="00FB4567"/>
    <w:rsid w:val="00FB4ACC"/>
    <w:rsid w:val="00FB5BF5"/>
    <w:rsid w:val="00FB5C83"/>
    <w:rsid w:val="00FC10CC"/>
    <w:rsid w:val="00FC239D"/>
    <w:rsid w:val="00FC50B8"/>
    <w:rsid w:val="00FD4B46"/>
    <w:rsid w:val="00FE005C"/>
    <w:rsid w:val="00FE2D27"/>
    <w:rsid w:val="00FE52D4"/>
    <w:rsid w:val="00FE571F"/>
    <w:rsid w:val="00FF051C"/>
    <w:rsid w:val="00FF1BD4"/>
    <w:rsid w:val="00FF5D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5:docId w15:val="{C9F14589-7E00-4503-9450-5E567FA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37B3D"/>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D37B3D"/>
    <w:pPr>
      <w:jc w:val="both"/>
    </w:pPr>
  </w:style>
  <w:style w:type="character" w:customStyle="1" w:styleId="SzvegtrzsChar">
    <w:name w:val="Szövegtörzs Char"/>
    <w:basedOn w:val="Bekezdsalapbettpusa"/>
    <w:link w:val="Szvegtrzs"/>
    <w:rsid w:val="00D37B3D"/>
    <w:rPr>
      <w:sz w:val="24"/>
      <w:szCs w:val="24"/>
    </w:rPr>
  </w:style>
  <w:style w:type="character" w:customStyle="1" w:styleId="lfejChar">
    <w:name w:val="Élőfej Char"/>
    <w:link w:val="lfej"/>
    <w:rsid w:val="00D37B3D"/>
    <w:rPr>
      <w:sz w:val="24"/>
      <w:szCs w:val="24"/>
    </w:rPr>
  </w:style>
  <w:style w:type="paragraph" w:customStyle="1" w:styleId="Default">
    <w:name w:val="Default"/>
    <w:basedOn w:val="Norml"/>
    <w:rsid w:val="00BB6EED"/>
    <w:pPr>
      <w:autoSpaceDE w:val="0"/>
      <w:autoSpaceDN w:val="0"/>
    </w:pPr>
    <w:rPr>
      <w:rFonts w:ascii="Liberation Sans" w:eastAsia="Calibri" w:hAnsi="Liberation Sans"/>
      <w:color w:val="000000"/>
      <w:lang w:eastAsia="en-US"/>
    </w:rPr>
  </w:style>
  <w:style w:type="paragraph" w:styleId="Nincstrkz">
    <w:name w:val="No Spacing"/>
    <w:uiPriority w:val="1"/>
    <w:qFormat/>
    <w:rsid w:val="00432750"/>
    <w:rPr>
      <w:rFonts w:ascii="Calibri" w:eastAsia="Calibri" w:hAnsi="Calibri"/>
      <w:sz w:val="22"/>
      <w:szCs w:val="22"/>
      <w:lang w:eastAsia="en-US"/>
    </w:rPr>
  </w:style>
  <w:style w:type="character" w:styleId="Hiperhivatkozs">
    <w:name w:val="Hyperlink"/>
    <w:basedOn w:val="Bekezdsalapbettpusa"/>
    <w:uiPriority w:val="99"/>
    <w:unhideWhenUsed/>
    <w:rsid w:val="00565F85"/>
    <w:rPr>
      <w:rFonts w:ascii="Arial" w:hAnsi="Arial" w:cs="Arial" w:hint="default"/>
      <w:i w:val="0"/>
      <w:iCs w:val="0"/>
      <w:color w:val="0563C1"/>
      <w:sz w:val="14"/>
      <w:szCs w:val="14"/>
      <w:u w:val="single"/>
    </w:rPr>
  </w:style>
  <w:style w:type="character" w:customStyle="1" w:styleId="apple-converted-space">
    <w:name w:val="apple-converted-space"/>
    <w:basedOn w:val="Bekezdsalapbettpusa"/>
    <w:rsid w:val="00565F85"/>
    <w:rPr>
      <w:rFonts w:ascii="Arial" w:hAnsi="Arial" w:cs="Arial" w:hint="default"/>
      <w:i w:val="0"/>
      <w:iCs w:val="0"/>
      <w:sz w:val="14"/>
      <w:szCs w:val="14"/>
    </w:rPr>
  </w:style>
  <w:style w:type="character" w:styleId="Kiemels2">
    <w:name w:val="Strong"/>
    <w:basedOn w:val="Bekezdsalapbettpusa"/>
    <w:uiPriority w:val="22"/>
    <w:qFormat/>
    <w:rsid w:val="00565F85"/>
    <w:rPr>
      <w:b/>
      <w:bCs/>
    </w:rPr>
  </w:style>
  <w:style w:type="character" w:styleId="Kiemels">
    <w:name w:val="Emphasis"/>
    <w:basedOn w:val="Bekezdsalapbettpusa"/>
    <w:uiPriority w:val="20"/>
    <w:qFormat/>
    <w:rsid w:val="00565F85"/>
    <w:rPr>
      <w:i/>
      <w:iCs/>
    </w:rPr>
  </w:style>
  <w:style w:type="paragraph" w:styleId="Listaszerbekezds">
    <w:name w:val="List Paragraph"/>
    <w:basedOn w:val="Norml"/>
    <w:uiPriority w:val="34"/>
    <w:qFormat/>
    <w:rsid w:val="00A2332E"/>
    <w:pPr>
      <w:ind w:left="720"/>
      <w:contextualSpacing/>
    </w:pPr>
    <w:rPr>
      <w:rFonts w:ascii="Arial" w:hAnsi="Arial"/>
      <w:sz w:val="22"/>
    </w:rPr>
  </w:style>
  <w:style w:type="table" w:styleId="Rcsostblzat">
    <w:name w:val="Table Grid"/>
    <w:basedOn w:val="Normltblzat"/>
    <w:uiPriority w:val="39"/>
    <w:rsid w:val="00A2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A2332E"/>
    <w:pPr>
      <w:suppressAutoHyphens/>
      <w:spacing w:before="280" w:after="280"/>
    </w:pPr>
    <w:rPr>
      <w:lang w:eastAsia="ar-SA"/>
    </w:rPr>
  </w:style>
  <w:style w:type="character" w:customStyle="1" w:styleId="ff1">
    <w:name w:val="ff1"/>
    <w:rsid w:val="000E0409"/>
  </w:style>
  <w:style w:type="table" w:customStyle="1" w:styleId="Rcsostblzat1">
    <w:name w:val="Rácsos táblázat1"/>
    <w:basedOn w:val="Normltblzat"/>
    <w:next w:val="Rcsostblzat"/>
    <w:uiPriority w:val="39"/>
    <w:rsid w:val="009077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594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
    <w:name w:val="cf0agj"/>
    <w:basedOn w:val="Norml"/>
    <w:rsid w:val="00A11363"/>
    <w:pPr>
      <w:spacing w:before="100" w:beforeAutospacing="1" w:after="100" w:afterAutospacing="1"/>
    </w:pPr>
    <w:rPr>
      <w:rFonts w:ascii="Calibri" w:eastAsiaTheme="minorHAnsi" w:hAnsi="Calibri" w:cs="Calibri"/>
      <w:sz w:val="22"/>
      <w:szCs w:val="22"/>
    </w:rPr>
  </w:style>
  <w:style w:type="table" w:customStyle="1" w:styleId="Rcsostblzat3">
    <w:name w:val="Rácsos táblázat3"/>
    <w:basedOn w:val="Normltblzat"/>
    <w:next w:val="Rcsostblzat"/>
    <w:uiPriority w:val="39"/>
    <w:rsid w:val="00853D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0">
    <w:name w:val="cf0 agj"/>
    <w:basedOn w:val="Norml"/>
    <w:uiPriority w:val="99"/>
    <w:rsid w:val="008531F3"/>
    <w:pPr>
      <w:spacing w:before="100" w:beforeAutospacing="1" w:after="100" w:afterAutospacing="1"/>
    </w:pPr>
    <w:rPr>
      <w:rFonts w:eastAsia="Calibri"/>
    </w:rPr>
  </w:style>
  <w:style w:type="table" w:customStyle="1" w:styleId="Rcsostblzat4">
    <w:name w:val="Rácsos táblázat4"/>
    <w:basedOn w:val="Normltblzat"/>
    <w:next w:val="Rcsostblzat"/>
    <w:uiPriority w:val="39"/>
    <w:rsid w:val="00872B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6364">
      <w:bodyDiv w:val="1"/>
      <w:marLeft w:val="0"/>
      <w:marRight w:val="0"/>
      <w:marTop w:val="0"/>
      <w:marBottom w:val="0"/>
      <w:divBdr>
        <w:top w:val="none" w:sz="0" w:space="0" w:color="auto"/>
        <w:left w:val="none" w:sz="0" w:space="0" w:color="auto"/>
        <w:bottom w:val="none" w:sz="0" w:space="0" w:color="auto"/>
        <w:right w:val="none" w:sz="0" w:space="0" w:color="auto"/>
      </w:divBdr>
    </w:div>
    <w:div w:id="235939813">
      <w:bodyDiv w:val="1"/>
      <w:marLeft w:val="0"/>
      <w:marRight w:val="0"/>
      <w:marTop w:val="0"/>
      <w:marBottom w:val="0"/>
      <w:divBdr>
        <w:top w:val="none" w:sz="0" w:space="0" w:color="auto"/>
        <w:left w:val="none" w:sz="0" w:space="0" w:color="auto"/>
        <w:bottom w:val="none" w:sz="0" w:space="0" w:color="auto"/>
        <w:right w:val="none" w:sz="0" w:space="0" w:color="auto"/>
      </w:divBdr>
    </w:div>
    <w:div w:id="573050665">
      <w:bodyDiv w:val="1"/>
      <w:marLeft w:val="0"/>
      <w:marRight w:val="0"/>
      <w:marTop w:val="0"/>
      <w:marBottom w:val="0"/>
      <w:divBdr>
        <w:top w:val="none" w:sz="0" w:space="0" w:color="auto"/>
        <w:left w:val="none" w:sz="0" w:space="0" w:color="auto"/>
        <w:bottom w:val="none" w:sz="0" w:space="0" w:color="auto"/>
        <w:right w:val="none" w:sz="0" w:space="0" w:color="auto"/>
      </w:divBdr>
    </w:div>
    <w:div w:id="741562023">
      <w:bodyDiv w:val="1"/>
      <w:marLeft w:val="0"/>
      <w:marRight w:val="0"/>
      <w:marTop w:val="0"/>
      <w:marBottom w:val="0"/>
      <w:divBdr>
        <w:top w:val="none" w:sz="0" w:space="0" w:color="auto"/>
        <w:left w:val="none" w:sz="0" w:space="0" w:color="auto"/>
        <w:bottom w:val="none" w:sz="0" w:space="0" w:color="auto"/>
        <w:right w:val="none" w:sz="0" w:space="0" w:color="auto"/>
      </w:divBdr>
    </w:div>
    <w:div w:id="879825477">
      <w:bodyDiv w:val="1"/>
      <w:marLeft w:val="0"/>
      <w:marRight w:val="0"/>
      <w:marTop w:val="0"/>
      <w:marBottom w:val="0"/>
      <w:divBdr>
        <w:top w:val="none" w:sz="0" w:space="0" w:color="auto"/>
        <w:left w:val="none" w:sz="0" w:space="0" w:color="auto"/>
        <w:bottom w:val="none" w:sz="0" w:space="0" w:color="auto"/>
        <w:right w:val="none" w:sz="0" w:space="0" w:color="auto"/>
      </w:divBdr>
    </w:div>
    <w:div w:id="974674748">
      <w:bodyDiv w:val="1"/>
      <w:marLeft w:val="0"/>
      <w:marRight w:val="0"/>
      <w:marTop w:val="0"/>
      <w:marBottom w:val="0"/>
      <w:divBdr>
        <w:top w:val="none" w:sz="0" w:space="0" w:color="auto"/>
        <w:left w:val="none" w:sz="0" w:space="0" w:color="auto"/>
        <w:bottom w:val="none" w:sz="0" w:space="0" w:color="auto"/>
        <w:right w:val="none" w:sz="0" w:space="0" w:color="auto"/>
      </w:divBdr>
    </w:div>
    <w:div w:id="978417843">
      <w:bodyDiv w:val="1"/>
      <w:marLeft w:val="0"/>
      <w:marRight w:val="0"/>
      <w:marTop w:val="0"/>
      <w:marBottom w:val="0"/>
      <w:divBdr>
        <w:top w:val="none" w:sz="0" w:space="0" w:color="auto"/>
        <w:left w:val="none" w:sz="0" w:space="0" w:color="auto"/>
        <w:bottom w:val="none" w:sz="0" w:space="0" w:color="auto"/>
        <w:right w:val="none" w:sz="0" w:space="0" w:color="auto"/>
      </w:divBdr>
    </w:div>
    <w:div w:id="989141495">
      <w:bodyDiv w:val="1"/>
      <w:marLeft w:val="0"/>
      <w:marRight w:val="0"/>
      <w:marTop w:val="0"/>
      <w:marBottom w:val="0"/>
      <w:divBdr>
        <w:top w:val="none" w:sz="0" w:space="0" w:color="auto"/>
        <w:left w:val="none" w:sz="0" w:space="0" w:color="auto"/>
        <w:bottom w:val="none" w:sz="0" w:space="0" w:color="auto"/>
        <w:right w:val="none" w:sz="0" w:space="0" w:color="auto"/>
      </w:divBdr>
    </w:div>
    <w:div w:id="1098525916">
      <w:bodyDiv w:val="1"/>
      <w:marLeft w:val="0"/>
      <w:marRight w:val="0"/>
      <w:marTop w:val="0"/>
      <w:marBottom w:val="0"/>
      <w:divBdr>
        <w:top w:val="none" w:sz="0" w:space="0" w:color="auto"/>
        <w:left w:val="none" w:sz="0" w:space="0" w:color="auto"/>
        <w:bottom w:val="none" w:sz="0" w:space="0" w:color="auto"/>
        <w:right w:val="none" w:sz="0" w:space="0" w:color="auto"/>
      </w:divBdr>
    </w:div>
    <w:div w:id="1257982436">
      <w:bodyDiv w:val="1"/>
      <w:marLeft w:val="0"/>
      <w:marRight w:val="0"/>
      <w:marTop w:val="0"/>
      <w:marBottom w:val="0"/>
      <w:divBdr>
        <w:top w:val="none" w:sz="0" w:space="0" w:color="auto"/>
        <w:left w:val="none" w:sz="0" w:space="0" w:color="auto"/>
        <w:bottom w:val="none" w:sz="0" w:space="0" w:color="auto"/>
        <w:right w:val="none" w:sz="0" w:space="0" w:color="auto"/>
      </w:divBdr>
    </w:div>
    <w:div w:id="1326007769">
      <w:bodyDiv w:val="1"/>
      <w:marLeft w:val="0"/>
      <w:marRight w:val="0"/>
      <w:marTop w:val="0"/>
      <w:marBottom w:val="0"/>
      <w:divBdr>
        <w:top w:val="none" w:sz="0" w:space="0" w:color="auto"/>
        <w:left w:val="none" w:sz="0" w:space="0" w:color="auto"/>
        <w:bottom w:val="none" w:sz="0" w:space="0" w:color="auto"/>
        <w:right w:val="none" w:sz="0" w:space="0" w:color="auto"/>
      </w:divBdr>
    </w:div>
    <w:div w:id="1333754249">
      <w:bodyDiv w:val="1"/>
      <w:marLeft w:val="0"/>
      <w:marRight w:val="0"/>
      <w:marTop w:val="0"/>
      <w:marBottom w:val="0"/>
      <w:divBdr>
        <w:top w:val="none" w:sz="0" w:space="0" w:color="auto"/>
        <w:left w:val="none" w:sz="0" w:space="0" w:color="auto"/>
        <w:bottom w:val="none" w:sz="0" w:space="0" w:color="auto"/>
        <w:right w:val="none" w:sz="0" w:space="0" w:color="auto"/>
      </w:divBdr>
    </w:div>
    <w:div w:id="1348868807">
      <w:bodyDiv w:val="1"/>
      <w:marLeft w:val="0"/>
      <w:marRight w:val="0"/>
      <w:marTop w:val="0"/>
      <w:marBottom w:val="0"/>
      <w:divBdr>
        <w:top w:val="none" w:sz="0" w:space="0" w:color="auto"/>
        <w:left w:val="none" w:sz="0" w:space="0" w:color="auto"/>
        <w:bottom w:val="none" w:sz="0" w:space="0" w:color="auto"/>
        <w:right w:val="none" w:sz="0" w:space="0" w:color="auto"/>
      </w:divBdr>
    </w:div>
    <w:div w:id="1414816558">
      <w:bodyDiv w:val="1"/>
      <w:marLeft w:val="0"/>
      <w:marRight w:val="0"/>
      <w:marTop w:val="0"/>
      <w:marBottom w:val="0"/>
      <w:divBdr>
        <w:top w:val="none" w:sz="0" w:space="0" w:color="auto"/>
        <w:left w:val="none" w:sz="0" w:space="0" w:color="auto"/>
        <w:bottom w:val="none" w:sz="0" w:space="0" w:color="auto"/>
        <w:right w:val="none" w:sz="0" w:space="0" w:color="auto"/>
      </w:divBdr>
    </w:div>
    <w:div w:id="1524006409">
      <w:bodyDiv w:val="1"/>
      <w:marLeft w:val="0"/>
      <w:marRight w:val="0"/>
      <w:marTop w:val="0"/>
      <w:marBottom w:val="0"/>
      <w:divBdr>
        <w:top w:val="none" w:sz="0" w:space="0" w:color="auto"/>
        <w:left w:val="none" w:sz="0" w:space="0" w:color="auto"/>
        <w:bottom w:val="none" w:sz="0" w:space="0" w:color="auto"/>
        <w:right w:val="none" w:sz="0" w:space="0" w:color="auto"/>
      </w:divBdr>
    </w:div>
    <w:div w:id="1582132196">
      <w:bodyDiv w:val="1"/>
      <w:marLeft w:val="0"/>
      <w:marRight w:val="0"/>
      <w:marTop w:val="0"/>
      <w:marBottom w:val="0"/>
      <w:divBdr>
        <w:top w:val="none" w:sz="0" w:space="0" w:color="auto"/>
        <w:left w:val="none" w:sz="0" w:space="0" w:color="auto"/>
        <w:bottom w:val="none" w:sz="0" w:space="0" w:color="auto"/>
        <w:right w:val="none" w:sz="0" w:space="0" w:color="auto"/>
      </w:divBdr>
    </w:div>
    <w:div w:id="1606842134">
      <w:bodyDiv w:val="1"/>
      <w:marLeft w:val="0"/>
      <w:marRight w:val="0"/>
      <w:marTop w:val="0"/>
      <w:marBottom w:val="0"/>
      <w:divBdr>
        <w:top w:val="none" w:sz="0" w:space="0" w:color="auto"/>
        <w:left w:val="none" w:sz="0" w:space="0" w:color="auto"/>
        <w:bottom w:val="none" w:sz="0" w:space="0" w:color="auto"/>
        <w:right w:val="none" w:sz="0" w:space="0" w:color="auto"/>
      </w:divBdr>
    </w:div>
    <w:div w:id="2030136136">
      <w:bodyDiv w:val="1"/>
      <w:marLeft w:val="0"/>
      <w:marRight w:val="0"/>
      <w:marTop w:val="0"/>
      <w:marBottom w:val="0"/>
      <w:divBdr>
        <w:top w:val="none" w:sz="0" w:space="0" w:color="auto"/>
        <w:left w:val="none" w:sz="0" w:space="0" w:color="auto"/>
        <w:bottom w:val="none" w:sz="0" w:space="0" w:color="auto"/>
        <w:right w:val="none" w:sz="0" w:space="0" w:color="auto"/>
      </w:divBdr>
    </w:div>
    <w:div w:id="206976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0AAA0-E3D7-46FB-9995-325577F3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22</Pages>
  <Words>8238</Words>
  <Characters>59555</Characters>
  <Application>Microsoft Office Word</Application>
  <DocSecurity>0</DocSecurity>
  <Lines>496</Lines>
  <Paragraphs>135</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67658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Szalay Andrea</dc:creator>
  <cp:lastModifiedBy>Szalay Andrea</cp:lastModifiedBy>
  <cp:revision>80</cp:revision>
  <cp:lastPrinted>2018-10-03T14:19:00Z</cp:lastPrinted>
  <dcterms:created xsi:type="dcterms:W3CDTF">2019-04-10T08:33:00Z</dcterms:created>
  <dcterms:modified xsi:type="dcterms:W3CDTF">2019-04-17T06:11:00Z</dcterms:modified>
</cp:coreProperties>
</file>