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3A20B7" w:rsidRPr="00960B8F">
        <w:rPr>
          <w:rFonts w:ascii="Arial" w:hAnsi="Arial" w:cs="Arial"/>
          <w:b/>
          <w:sz w:val="22"/>
          <w:szCs w:val="22"/>
        </w:rPr>
        <w:t>8. április 23</w:t>
      </w:r>
      <w:r w:rsidRPr="00960B8F">
        <w:rPr>
          <w:rFonts w:ascii="Arial" w:hAnsi="Arial" w:cs="Arial"/>
          <w:b/>
          <w:sz w:val="22"/>
          <w:szCs w:val="22"/>
        </w:rPr>
        <w:t>-i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95DD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95DD6">
        <w:rPr>
          <w:rFonts w:ascii="Arial" w:hAnsi="Arial" w:cs="Arial"/>
          <w:b/>
          <w:sz w:val="22"/>
          <w:szCs w:val="22"/>
        </w:rPr>
        <w:t xml:space="preserve">Javaslat a </w:t>
      </w:r>
      <w:r w:rsidR="00627298">
        <w:rPr>
          <w:rFonts w:ascii="Arial" w:hAnsi="Arial" w:cs="Arial"/>
          <w:b/>
          <w:sz w:val="22"/>
          <w:szCs w:val="22"/>
        </w:rPr>
        <w:t xml:space="preserve">szombathelyi 1006/8 hrsz. </w:t>
      </w:r>
      <w:r w:rsidRPr="00995DD6">
        <w:rPr>
          <w:rFonts w:ascii="Arial" w:hAnsi="Arial" w:cs="Arial"/>
          <w:b/>
          <w:sz w:val="22"/>
          <w:szCs w:val="22"/>
        </w:rPr>
        <w:t xml:space="preserve">alatti ingatlanon fennálló elővásárlási jog gyakorlásával </w:t>
      </w:r>
      <w:r w:rsidR="001476A8" w:rsidRPr="00995DD6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674F2" w:rsidRPr="00995DD6" w:rsidRDefault="00A674F2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154EDC" w:rsidRDefault="00154EDC" w:rsidP="00154EDC">
      <w:pPr>
        <w:pStyle w:val="Szvegtrzsbehzssal"/>
        <w:ind w:firstLine="0"/>
        <w:rPr>
          <w:sz w:val="22"/>
          <w:szCs w:val="22"/>
        </w:rPr>
      </w:pPr>
    </w:p>
    <w:p w:rsidR="006C7B00" w:rsidRPr="00A867B7" w:rsidRDefault="006C7B00" w:rsidP="006C7B00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867B7">
        <w:rPr>
          <w:rFonts w:ascii="Arial" w:hAnsi="Arial" w:cs="Arial"/>
          <w:sz w:val="22"/>
          <w:szCs w:val="22"/>
        </w:rPr>
        <w:t>A rendezési tervben az elővásárlási joggal érintett területek bejelölésre kerültek. Ezen ingatlanok közé tartozik a Szombathely belterület 1006/8 hrsz</w:t>
      </w:r>
      <w:r>
        <w:rPr>
          <w:rFonts w:ascii="Arial" w:hAnsi="Arial" w:cs="Arial"/>
        </w:rPr>
        <w:t>.</w:t>
      </w:r>
      <w:r w:rsidRPr="00A867B7">
        <w:rPr>
          <w:rFonts w:ascii="Arial" w:hAnsi="Arial" w:cs="Arial"/>
          <w:sz w:val="22"/>
          <w:szCs w:val="22"/>
        </w:rPr>
        <w:t>-on nyilvántartott 2382 m</w:t>
      </w:r>
      <w:r w:rsidRPr="00A867B7">
        <w:rPr>
          <w:rFonts w:ascii="Arial" w:hAnsi="Arial" w:cs="Arial"/>
          <w:sz w:val="22"/>
          <w:szCs w:val="22"/>
          <w:vertAlign w:val="superscript"/>
        </w:rPr>
        <w:t>2</w:t>
      </w:r>
      <w:r w:rsidRPr="00A867B7">
        <w:rPr>
          <w:rFonts w:ascii="Arial" w:hAnsi="Arial" w:cs="Arial"/>
          <w:sz w:val="22"/>
          <w:szCs w:val="22"/>
        </w:rPr>
        <w:t xml:space="preserve"> területű, beépítetlen terület megnevezésű ingatlan is. </w:t>
      </w:r>
    </w:p>
    <w:p w:rsidR="008E62C5" w:rsidRDefault="008E62C5" w:rsidP="008E62C5">
      <w:pPr>
        <w:pStyle w:val="Szvegtrzs"/>
        <w:tabs>
          <w:tab w:val="left" w:pos="6120"/>
        </w:tabs>
        <w:rPr>
          <w:szCs w:val="22"/>
        </w:rPr>
      </w:pPr>
    </w:p>
    <w:p w:rsidR="006C7B00" w:rsidRPr="00A867B7" w:rsidRDefault="006C7B00" w:rsidP="006C7B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67B7">
        <w:rPr>
          <w:rFonts w:ascii="Arial" w:hAnsi="Arial" w:cs="Arial"/>
          <w:sz w:val="22"/>
          <w:szCs w:val="22"/>
        </w:rPr>
        <w:t>2019. április 9-én Panda István, az Arborétum Sportcentrum Kft. (cégjegyzék szám: 18-09-104096) ügyvezetője kérelmet nyújtott be Önkormányzatunkhoz, amelyben a tulajdonában álló fenti ingatlanra vonatkozó vételi ajánlat alapján kérte Önkormányzatunk nyilatkozatát az elővásárlási jogával kapcsolatban. Az ingatlan tulajdoni lapján ugyanis szerepel a Szombathely Megyei Jogú Város Önkormányzata javára bejegyzett elővásárlási jog.</w:t>
      </w:r>
    </w:p>
    <w:p w:rsidR="006C7B00" w:rsidRPr="00A867B7" w:rsidRDefault="006C7B00" w:rsidP="006C7B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67B7">
        <w:rPr>
          <w:rFonts w:ascii="Arial" w:hAnsi="Arial" w:cs="Arial"/>
          <w:sz w:val="22"/>
          <w:szCs w:val="22"/>
        </w:rPr>
        <w:t>A HÉSZ 3. számú melléklete alapján az ingatlan megosztását megelőzően a 1006 hrsz</w:t>
      </w:r>
      <w:r w:rsidR="001375D4">
        <w:rPr>
          <w:rFonts w:ascii="Arial" w:hAnsi="Arial" w:cs="Arial"/>
          <w:sz w:val="22"/>
          <w:szCs w:val="22"/>
        </w:rPr>
        <w:t>.</w:t>
      </w:r>
      <w:r w:rsidRPr="00A867B7">
        <w:rPr>
          <w:rFonts w:ascii="Arial" w:hAnsi="Arial" w:cs="Arial"/>
          <w:sz w:val="22"/>
          <w:szCs w:val="22"/>
        </w:rPr>
        <w:t>-ú ingatlanra, azaz a Spartacus pályára (Farkas Károly út) Önkormányzatunk elővásárlási joga „sport, szabadidő” céljából áll fenn.</w:t>
      </w:r>
    </w:p>
    <w:p w:rsidR="006C7B00" w:rsidRPr="00A867B7" w:rsidRDefault="006C7B00" w:rsidP="006C7B00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8E62C5" w:rsidRPr="00DE016E" w:rsidRDefault="006C7B00" w:rsidP="00DE016E">
      <w:pPr>
        <w:jc w:val="both"/>
        <w:rPr>
          <w:rFonts w:ascii="Arial" w:hAnsi="Arial" w:cs="Arial"/>
          <w:sz w:val="22"/>
          <w:szCs w:val="22"/>
        </w:rPr>
      </w:pPr>
      <w:r w:rsidRPr="00A867B7">
        <w:rPr>
          <w:rFonts w:ascii="Arial" w:hAnsi="Arial" w:cs="Arial"/>
          <w:sz w:val="22"/>
          <w:szCs w:val="22"/>
        </w:rPr>
        <w:t xml:space="preserve">Az ingatlan vételárát a felek nettó 65.000.000,- Ft-ban (hatvanötmillió forintban) állapították meg. Az ingatlanra az INTER-ALP </w:t>
      </w:r>
      <w:proofErr w:type="spellStart"/>
      <w:r w:rsidRPr="00A867B7">
        <w:rPr>
          <w:rFonts w:ascii="Arial" w:hAnsi="Arial" w:cs="Arial"/>
          <w:sz w:val="22"/>
          <w:szCs w:val="22"/>
        </w:rPr>
        <w:t>Produkt</w:t>
      </w:r>
      <w:proofErr w:type="spellEnd"/>
      <w:r w:rsidRPr="00A867B7">
        <w:rPr>
          <w:rFonts w:ascii="Arial" w:hAnsi="Arial" w:cs="Arial"/>
          <w:sz w:val="22"/>
          <w:szCs w:val="22"/>
        </w:rPr>
        <w:t xml:space="preserve"> Kft. (cégjegyzékszám: 18-09-111192, ügyvezető: Rácz Gábor) tett ajánlatot.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 xml:space="preserve">rendelet 8. § (1) bekezdés a) pontja szerint – a vételi ajánlatban meghatározott vételár (ügyleti érték) figyelembevételével – a tulajdonosi jogok gyakorlására jogosult személy vagy szerv </w:t>
      </w:r>
      <w:r w:rsidR="00255AF0">
        <w:rPr>
          <w:rFonts w:ascii="Arial" w:hAnsi="Arial" w:cs="Arial"/>
          <w:sz w:val="22"/>
          <w:szCs w:val="22"/>
        </w:rPr>
        <w:t xml:space="preserve">hozza meg. A jelen esetben – </w:t>
      </w:r>
      <w:r w:rsidR="001375D4" w:rsidRPr="00A867B7">
        <w:rPr>
          <w:rFonts w:ascii="Arial" w:hAnsi="Arial" w:cs="Arial"/>
          <w:sz w:val="22"/>
          <w:szCs w:val="22"/>
        </w:rPr>
        <w:t>a 65.000.000,- Ft-os vételárra tekintettel</w:t>
      </w:r>
      <w:r w:rsidR="001375D4">
        <w:rPr>
          <w:rFonts w:ascii="Arial" w:hAnsi="Arial" w:cs="Arial"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– a rendelet 8</w:t>
      </w:r>
      <w:r w:rsidR="005E3D81">
        <w:rPr>
          <w:rFonts w:ascii="Arial" w:hAnsi="Arial" w:cs="Arial"/>
          <w:sz w:val="22"/>
          <w:szCs w:val="22"/>
        </w:rPr>
        <w:t>. § (1) bekezdés c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</w:t>
      </w:r>
      <w:r w:rsidR="005E3D81">
        <w:rPr>
          <w:rFonts w:ascii="Arial" w:hAnsi="Arial" w:cs="Arial"/>
          <w:sz w:val="22"/>
          <w:szCs w:val="22"/>
        </w:rPr>
        <w:t xml:space="preserve">Közgyűlés </w:t>
      </w:r>
      <w:r w:rsidRPr="00960B8F">
        <w:rPr>
          <w:rFonts w:ascii="Arial" w:hAnsi="Arial" w:cs="Arial"/>
          <w:sz w:val="22"/>
          <w:szCs w:val="22"/>
        </w:rPr>
        <w:t>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923E82">
        <w:rPr>
          <w:rFonts w:ascii="Arial" w:hAnsi="Arial" w:cs="Arial"/>
          <w:bCs/>
          <w:sz w:val="22"/>
          <w:szCs w:val="22"/>
        </w:rPr>
        <w:t xml:space="preserve">véleménye alapján lehet meghozni </w:t>
      </w:r>
      <w:r w:rsidRPr="00960B8F">
        <w:rPr>
          <w:rFonts w:ascii="Arial" w:hAnsi="Arial" w:cs="Arial"/>
          <w:bCs/>
          <w:sz w:val="22"/>
          <w:szCs w:val="22"/>
        </w:rPr>
        <w:t>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szerződésben megfogalmazott feltételekkel elfogadja-e és 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560B94" w:rsidRDefault="00154EDC" w:rsidP="00560B94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8C654B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F40188" w:rsidRPr="00960B8F">
        <w:rPr>
          <w:rFonts w:ascii="Arial" w:hAnsi="Arial" w:cs="Arial"/>
          <w:b/>
          <w:sz w:val="22"/>
          <w:szCs w:val="22"/>
        </w:rPr>
        <w:t>április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C654B">
        <w:rPr>
          <w:rFonts w:ascii="Arial" w:hAnsi="Arial" w:cs="Arial"/>
          <w:b/>
          <w:sz w:val="22"/>
          <w:szCs w:val="22"/>
        </w:rPr>
        <w:t>„    ”</w:t>
      </w:r>
      <w:proofErr w:type="gramEnd"/>
    </w:p>
    <w:p w:rsidR="00560B94" w:rsidRDefault="00560B94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560B94" w:rsidRPr="00960B8F" w:rsidRDefault="00560B94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43736" w:rsidRPr="00560B94" w:rsidRDefault="00154EDC" w:rsidP="00560B94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60B94" w:rsidRDefault="00560B94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E016E" w:rsidRDefault="00DE016E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5314A4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314A4" w:rsidRPr="005314A4" w:rsidRDefault="00F16A39" w:rsidP="005314A4">
      <w:pPr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  <w:r w:rsidRPr="005314A4">
        <w:rPr>
          <w:rFonts w:ascii="Arial" w:hAnsi="Arial" w:cs="Arial"/>
          <w:bCs/>
          <w:sz w:val="22"/>
          <w:szCs w:val="22"/>
        </w:rPr>
        <w:t>A Gazdasági és Városstratégiai Bizottság</w:t>
      </w:r>
      <w:r w:rsidR="007E281E" w:rsidRPr="005314A4">
        <w:rPr>
          <w:rFonts w:ascii="Arial" w:hAnsi="Arial" w:cs="Arial"/>
          <w:bCs/>
          <w:sz w:val="22"/>
          <w:szCs w:val="22"/>
        </w:rPr>
        <w:t xml:space="preserve"> javasolja a Közgyűlésnek</w:t>
      </w:r>
      <w:r w:rsidR="008E62C5" w:rsidRPr="005314A4">
        <w:rPr>
          <w:rFonts w:ascii="Arial" w:hAnsi="Arial" w:cs="Arial"/>
          <w:bCs/>
          <w:sz w:val="22"/>
          <w:szCs w:val="22"/>
        </w:rPr>
        <w:t xml:space="preserve">, hogy </w:t>
      </w:r>
      <w:r w:rsidR="005314A4" w:rsidRPr="005314A4">
        <w:rPr>
          <w:rFonts w:ascii="Arial" w:hAnsi="Arial" w:cs="Arial"/>
          <w:sz w:val="22"/>
          <w:szCs w:val="22"/>
        </w:rPr>
        <w:t xml:space="preserve">az Arborétum Sportcentrum Kft., </w:t>
      </w:r>
      <w:r w:rsidR="005314A4" w:rsidRPr="005314A4">
        <w:rPr>
          <w:rFonts w:ascii="Arial" w:hAnsi="Arial" w:cs="Arial"/>
          <w:bCs/>
          <w:sz w:val="22"/>
          <w:szCs w:val="22"/>
        </w:rPr>
        <w:t>mint eladó valamint egy</w:t>
      </w:r>
      <w:r w:rsidR="005314A4" w:rsidRPr="005314A4">
        <w:rPr>
          <w:rFonts w:ascii="Arial" w:hAnsi="Arial" w:cs="Arial"/>
          <w:sz w:val="22"/>
          <w:szCs w:val="22"/>
        </w:rPr>
        <w:t xml:space="preserve"> gazdasági társaság, mint</w:t>
      </w:r>
      <w:r w:rsidR="005314A4" w:rsidRPr="005314A4">
        <w:rPr>
          <w:rFonts w:ascii="Arial" w:hAnsi="Arial" w:cs="Arial"/>
          <w:bCs/>
          <w:sz w:val="22"/>
          <w:szCs w:val="22"/>
        </w:rPr>
        <w:t xml:space="preserve"> vevő között nettó 65.000.000.-Ft összegű vételárra vonatkozó vételi ajánlat tekintetében a </w:t>
      </w:r>
      <w:r w:rsidR="005314A4" w:rsidRPr="005314A4">
        <w:rPr>
          <w:rFonts w:ascii="Arial" w:hAnsi="Arial" w:cs="Arial"/>
          <w:b/>
          <w:sz w:val="22"/>
          <w:szCs w:val="22"/>
        </w:rPr>
        <w:t>Szombathely belterület 1006/8 hrsz.-ú</w:t>
      </w:r>
      <w:r w:rsidR="005314A4" w:rsidRPr="005314A4">
        <w:rPr>
          <w:rFonts w:ascii="Arial" w:hAnsi="Arial" w:cs="Arial"/>
          <w:sz w:val="22"/>
          <w:szCs w:val="22"/>
        </w:rPr>
        <w:t xml:space="preserve">, beépítetlen terület megnevezésű ingatlanra </w:t>
      </w:r>
      <w:r w:rsidR="005314A4" w:rsidRPr="005314A4">
        <w:rPr>
          <w:rFonts w:ascii="Arial" w:hAnsi="Arial" w:cs="Arial"/>
          <w:bCs/>
          <w:sz w:val="22"/>
          <w:szCs w:val="22"/>
        </w:rPr>
        <w:t>az</w:t>
      </w:r>
      <w:r w:rsidR="005314A4" w:rsidRPr="005314A4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="005314A4" w:rsidRPr="005314A4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="005314A4" w:rsidRPr="005314A4">
        <w:rPr>
          <w:rFonts w:ascii="Arial" w:hAnsi="Arial" w:cs="Arial"/>
          <w:bCs/>
          <w:sz w:val="22"/>
          <w:szCs w:val="22"/>
        </w:rPr>
        <w:t>-ának</w:t>
      </w:r>
      <w:proofErr w:type="spellEnd"/>
      <w:r w:rsidR="005314A4" w:rsidRPr="005314A4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="005314A4" w:rsidRPr="005314A4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="005314A4" w:rsidRPr="005314A4">
        <w:rPr>
          <w:rFonts w:ascii="Arial" w:hAnsi="Arial" w:cs="Arial"/>
          <w:bCs/>
          <w:sz w:val="22"/>
          <w:szCs w:val="22"/>
        </w:rPr>
        <w:t xml:space="preserve"> biztosított,</w:t>
      </w:r>
      <w:r w:rsidR="005314A4" w:rsidRPr="005314A4">
        <w:rPr>
          <w:rFonts w:ascii="Arial" w:hAnsi="Arial" w:cs="Arial"/>
          <w:sz w:val="22"/>
          <w:szCs w:val="22"/>
        </w:rPr>
        <w:t xml:space="preserve"> „sport, szabadidő” céljából fennálló</w:t>
      </w:r>
      <w:r w:rsidR="005314A4" w:rsidRPr="005314A4">
        <w:rPr>
          <w:rFonts w:ascii="Arial" w:hAnsi="Arial" w:cs="Arial"/>
          <w:bCs/>
          <w:sz w:val="22"/>
          <w:szCs w:val="22"/>
        </w:rPr>
        <w:t xml:space="preserve"> – </w:t>
      </w:r>
      <w:r w:rsidR="005314A4" w:rsidRPr="005314A4">
        <w:rPr>
          <w:rFonts w:ascii="Arial" w:hAnsi="Arial" w:cs="Arial"/>
          <w:b/>
          <w:sz w:val="22"/>
          <w:szCs w:val="22"/>
        </w:rPr>
        <w:t>elővásárlási jogával Szombathely Meg</w:t>
      </w:r>
      <w:r w:rsidR="00560B94">
        <w:rPr>
          <w:rFonts w:ascii="Arial" w:hAnsi="Arial" w:cs="Arial"/>
          <w:b/>
          <w:sz w:val="22"/>
          <w:szCs w:val="22"/>
        </w:rPr>
        <w:t>yei Jogú Város Önkormányzata ne</w:t>
      </w:r>
      <w:r w:rsidR="005314A4" w:rsidRPr="005314A4">
        <w:rPr>
          <w:rFonts w:ascii="Arial" w:hAnsi="Arial" w:cs="Arial"/>
          <w:b/>
          <w:sz w:val="22"/>
          <w:szCs w:val="22"/>
        </w:rPr>
        <w:t xml:space="preserve"> él</w:t>
      </w:r>
      <w:r w:rsidR="00560B94">
        <w:rPr>
          <w:rFonts w:ascii="Arial" w:hAnsi="Arial" w:cs="Arial"/>
          <w:b/>
          <w:sz w:val="22"/>
          <w:szCs w:val="22"/>
        </w:rPr>
        <w:t>jen</w:t>
      </w:r>
      <w:r w:rsidR="005314A4" w:rsidRPr="005314A4">
        <w:rPr>
          <w:rFonts w:ascii="Arial" w:hAnsi="Arial" w:cs="Arial"/>
          <w:b/>
          <w:sz w:val="22"/>
          <w:szCs w:val="22"/>
        </w:rPr>
        <w:t>.</w:t>
      </w:r>
    </w:p>
    <w:p w:rsidR="00F16A39" w:rsidRPr="00560B94" w:rsidRDefault="005314A4" w:rsidP="00560B94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  <w:r w:rsidRPr="005314A4">
        <w:rPr>
          <w:rFonts w:ascii="Arial" w:hAnsi="Arial" w:cs="Arial"/>
          <w:bCs/>
          <w:sz w:val="22"/>
          <w:szCs w:val="22"/>
        </w:rPr>
        <w:t xml:space="preserve"> </w:t>
      </w:r>
    </w:p>
    <w:p w:rsidR="008E62C5" w:rsidRDefault="00F16A39" w:rsidP="000837B9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</w:r>
      <w:r w:rsidR="008E62C5">
        <w:rPr>
          <w:rFonts w:ascii="Arial" w:hAnsi="Arial" w:cs="Arial"/>
          <w:sz w:val="22"/>
          <w:szCs w:val="22"/>
        </w:rPr>
        <w:t>Dr. Puskás Tivadar polgármester</w:t>
      </w:r>
    </w:p>
    <w:p w:rsidR="00F16A39" w:rsidRPr="00960B8F" w:rsidRDefault="00F16A39" w:rsidP="008E62C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:rsidR="00F16A39" w:rsidRPr="00960B8F" w:rsidRDefault="00F16A39" w:rsidP="00F16A3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16A39" w:rsidRPr="00960B8F" w:rsidRDefault="00F16A39" w:rsidP="00F16A39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D54DF8" w:rsidRPr="00960B8F" w:rsidRDefault="00D54DF8" w:rsidP="00DA14B3">
      <w:pPr>
        <w:rPr>
          <w:rFonts w:ascii="Arial" w:hAnsi="Arial" w:cs="Arial"/>
          <w:sz w:val="22"/>
          <w:szCs w:val="22"/>
        </w:rPr>
      </w:pP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016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016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6C7B0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6C7B0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6C7B0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6C7B0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6C7B0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6C7B0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120FEC"/>
    <w:rsid w:val="001268C8"/>
    <w:rsid w:val="00132161"/>
    <w:rsid w:val="001375D4"/>
    <w:rsid w:val="001476A8"/>
    <w:rsid w:val="00154EDC"/>
    <w:rsid w:val="00157B06"/>
    <w:rsid w:val="00184160"/>
    <w:rsid w:val="001A4648"/>
    <w:rsid w:val="00222A1C"/>
    <w:rsid w:val="00231860"/>
    <w:rsid w:val="0024569A"/>
    <w:rsid w:val="00255AF0"/>
    <w:rsid w:val="00271A8A"/>
    <w:rsid w:val="00292090"/>
    <w:rsid w:val="00295E4F"/>
    <w:rsid w:val="00300075"/>
    <w:rsid w:val="00325973"/>
    <w:rsid w:val="0032649B"/>
    <w:rsid w:val="0034130E"/>
    <w:rsid w:val="00343736"/>
    <w:rsid w:val="00356256"/>
    <w:rsid w:val="00375B0C"/>
    <w:rsid w:val="00387E79"/>
    <w:rsid w:val="003A20B7"/>
    <w:rsid w:val="003B0527"/>
    <w:rsid w:val="003B24C7"/>
    <w:rsid w:val="003D5978"/>
    <w:rsid w:val="003E1F8A"/>
    <w:rsid w:val="003F62B7"/>
    <w:rsid w:val="00420791"/>
    <w:rsid w:val="004E2D0C"/>
    <w:rsid w:val="004E76F7"/>
    <w:rsid w:val="005314A4"/>
    <w:rsid w:val="00560B94"/>
    <w:rsid w:val="00564B2C"/>
    <w:rsid w:val="005A3ABD"/>
    <w:rsid w:val="005A4FB8"/>
    <w:rsid w:val="005D1243"/>
    <w:rsid w:val="005E3D81"/>
    <w:rsid w:val="005F19FE"/>
    <w:rsid w:val="005F6344"/>
    <w:rsid w:val="00610075"/>
    <w:rsid w:val="00627298"/>
    <w:rsid w:val="00673677"/>
    <w:rsid w:val="00675F6F"/>
    <w:rsid w:val="006B411E"/>
    <w:rsid w:val="006B5218"/>
    <w:rsid w:val="006C40DD"/>
    <w:rsid w:val="006C7B00"/>
    <w:rsid w:val="007119BB"/>
    <w:rsid w:val="00721C67"/>
    <w:rsid w:val="00727354"/>
    <w:rsid w:val="00753697"/>
    <w:rsid w:val="007860BA"/>
    <w:rsid w:val="007B2FF9"/>
    <w:rsid w:val="007B333F"/>
    <w:rsid w:val="007C3BF2"/>
    <w:rsid w:val="007C40AF"/>
    <w:rsid w:val="007D4C74"/>
    <w:rsid w:val="007E281E"/>
    <w:rsid w:val="007E7CFB"/>
    <w:rsid w:val="007F2F31"/>
    <w:rsid w:val="00812BF7"/>
    <w:rsid w:val="00837AB6"/>
    <w:rsid w:val="00842C93"/>
    <w:rsid w:val="008728D0"/>
    <w:rsid w:val="008B19CD"/>
    <w:rsid w:val="008B72BC"/>
    <w:rsid w:val="008C5196"/>
    <w:rsid w:val="008C599C"/>
    <w:rsid w:val="008C654B"/>
    <w:rsid w:val="008E5BD4"/>
    <w:rsid w:val="008E62C5"/>
    <w:rsid w:val="00913EC9"/>
    <w:rsid w:val="00923E82"/>
    <w:rsid w:val="009348EA"/>
    <w:rsid w:val="00960B8F"/>
    <w:rsid w:val="0096279B"/>
    <w:rsid w:val="00962926"/>
    <w:rsid w:val="009728C9"/>
    <w:rsid w:val="00973947"/>
    <w:rsid w:val="00995DD6"/>
    <w:rsid w:val="009A32FF"/>
    <w:rsid w:val="009A606E"/>
    <w:rsid w:val="009E07CA"/>
    <w:rsid w:val="009F4D78"/>
    <w:rsid w:val="009F6BDA"/>
    <w:rsid w:val="00A365D1"/>
    <w:rsid w:val="00A674F2"/>
    <w:rsid w:val="00A7633E"/>
    <w:rsid w:val="00AB7B31"/>
    <w:rsid w:val="00AC139F"/>
    <w:rsid w:val="00AD08CD"/>
    <w:rsid w:val="00AD413B"/>
    <w:rsid w:val="00AD562F"/>
    <w:rsid w:val="00AE58CD"/>
    <w:rsid w:val="00AF0113"/>
    <w:rsid w:val="00B103B4"/>
    <w:rsid w:val="00B53B6C"/>
    <w:rsid w:val="00B610E8"/>
    <w:rsid w:val="00BC46F6"/>
    <w:rsid w:val="00BC51DA"/>
    <w:rsid w:val="00BE370B"/>
    <w:rsid w:val="00BF39BD"/>
    <w:rsid w:val="00C84BD9"/>
    <w:rsid w:val="00C869B9"/>
    <w:rsid w:val="00CB7CAA"/>
    <w:rsid w:val="00CE4E82"/>
    <w:rsid w:val="00D056A1"/>
    <w:rsid w:val="00D22A4E"/>
    <w:rsid w:val="00D54DF8"/>
    <w:rsid w:val="00D713B0"/>
    <w:rsid w:val="00DA14B3"/>
    <w:rsid w:val="00DE016E"/>
    <w:rsid w:val="00DE1758"/>
    <w:rsid w:val="00E16CC1"/>
    <w:rsid w:val="00E22D74"/>
    <w:rsid w:val="00E30D6E"/>
    <w:rsid w:val="00E4663A"/>
    <w:rsid w:val="00E82F69"/>
    <w:rsid w:val="00E950D2"/>
    <w:rsid w:val="00EA702D"/>
    <w:rsid w:val="00EB52DB"/>
    <w:rsid w:val="00EC7B6C"/>
    <w:rsid w:val="00EC7C11"/>
    <w:rsid w:val="00F04E74"/>
    <w:rsid w:val="00F16A39"/>
    <w:rsid w:val="00F35077"/>
    <w:rsid w:val="00F40188"/>
    <w:rsid w:val="00F64005"/>
    <w:rsid w:val="00F65487"/>
    <w:rsid w:val="00F92CB4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8AA42-2B19-4B76-88B9-EE330478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7</TotalTime>
  <Pages>2</Pages>
  <Words>658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20</cp:revision>
  <cp:lastPrinted>2017-01-18T09:50:00Z</cp:lastPrinted>
  <dcterms:created xsi:type="dcterms:W3CDTF">2019-04-18T10:45:00Z</dcterms:created>
  <dcterms:modified xsi:type="dcterms:W3CDTF">2019-04-18T11:14:00Z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