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DC7748" w:rsidRPr="00A33FE1" w:rsidRDefault="00DC7748" w:rsidP="00DC7748">
      <w:pPr>
        <w:widowControl w:val="0"/>
        <w:tabs>
          <w:tab w:val="left" w:pos="567"/>
        </w:tabs>
        <w:jc w:val="center"/>
        <w:outlineLvl w:val="3"/>
        <w:rPr>
          <w:rFonts w:ascii="Arial" w:hAnsi="Arial" w:cs="Arial"/>
          <w:b/>
        </w:rPr>
      </w:pPr>
      <w:r w:rsidRPr="00A33FE1">
        <w:rPr>
          <w:rFonts w:ascii="Arial" w:hAnsi="Arial" w:cs="Arial"/>
          <w:b/>
          <w:u w:val="single"/>
        </w:rPr>
        <w:t>125/2019. (IV.23.) GVB sz. határozat</w:t>
      </w:r>
    </w:p>
    <w:p w:rsidR="00DC7748" w:rsidRPr="00A33FE1" w:rsidRDefault="00DC7748" w:rsidP="00DC7748">
      <w:pPr>
        <w:widowControl w:val="0"/>
        <w:tabs>
          <w:tab w:val="left" w:pos="567"/>
        </w:tabs>
        <w:jc w:val="both"/>
        <w:outlineLvl w:val="3"/>
        <w:rPr>
          <w:rFonts w:ascii="Arial" w:hAnsi="Arial" w:cs="Arial"/>
          <w:b/>
        </w:rPr>
      </w:pPr>
    </w:p>
    <w:p w:rsidR="00DC7748" w:rsidRPr="00A33FE1" w:rsidRDefault="00DC7748" w:rsidP="00DC7748">
      <w:pPr>
        <w:numPr>
          <w:ilvl w:val="0"/>
          <w:numId w:val="34"/>
        </w:numPr>
        <w:tabs>
          <w:tab w:val="left" w:pos="142"/>
        </w:tabs>
        <w:spacing w:after="0" w:line="240" w:lineRule="auto"/>
        <w:ind w:left="369" w:hanging="426"/>
        <w:jc w:val="both"/>
        <w:rPr>
          <w:rFonts w:ascii="Arial" w:hAnsi="Arial" w:cs="Arial"/>
          <w:bCs/>
        </w:rPr>
      </w:pPr>
      <w:r w:rsidRPr="00A33FE1">
        <w:rPr>
          <w:rFonts w:ascii="Arial" w:hAnsi="Arial" w:cs="Arial"/>
          <w:bCs/>
        </w:rPr>
        <w:t>A Gazdasági és Városstratégiai Bizottság a helyiségbérlet szabályairól szóló 17/2006. (V. 25.) önkormányzati rendelet 8. § (1) bekezdésben foglaltak alapján felkéri a polgármestert, hogy az előterjesztésben foglalt önkormányzati tulajdonban álló helyiségek bérbeadás útján történő hasznosítására az alábbiakban meghatározott feltételekkel pályázatot írjon ki:</w:t>
      </w:r>
    </w:p>
    <w:p w:rsidR="00DC7748" w:rsidRPr="00A33FE1" w:rsidRDefault="00DC7748" w:rsidP="00DC7748">
      <w:pPr>
        <w:tabs>
          <w:tab w:val="left" w:pos="9385"/>
        </w:tabs>
        <w:ind w:left="369"/>
        <w:jc w:val="both"/>
        <w:rPr>
          <w:rFonts w:ascii="Arial" w:hAnsi="Arial" w:cs="Arial"/>
          <w:bCs/>
        </w:rPr>
      </w:pP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fizetendő bérleti díj alsó határa: </w:t>
      </w:r>
    </w:p>
    <w:p w:rsidR="00DC7748" w:rsidRPr="00A33FE1" w:rsidRDefault="00DC7748" w:rsidP="00DC7748">
      <w:pPr>
        <w:pStyle w:val="lfej"/>
        <w:ind w:left="900"/>
        <w:jc w:val="both"/>
        <w:rPr>
          <w:rFonts w:ascii="Arial" w:hAnsi="Arial" w:cs="Arial"/>
          <w:sz w:val="22"/>
          <w:szCs w:val="22"/>
        </w:rPr>
      </w:pPr>
    </w:p>
    <w:tbl>
      <w:tblPr>
        <w:tblW w:w="79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532"/>
        <w:gridCol w:w="1552"/>
        <w:gridCol w:w="1063"/>
        <w:gridCol w:w="1817"/>
      </w:tblGrid>
      <w:tr w:rsidR="00DC7748" w:rsidRPr="00A33FE1" w:rsidTr="0082216E">
        <w:trPr>
          <w:trHeight w:val="50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>Hrsz.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>Elhelyezkedés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>Rendeltetés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>m</w:t>
            </w:r>
            <w:r w:rsidRPr="00A33FE1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>Havi bérleti díj (bruttó)</w:t>
            </w:r>
          </w:p>
        </w:tc>
      </w:tr>
      <w:tr w:rsidR="00DC7748" w:rsidRPr="00A33FE1" w:rsidTr="0082216E">
        <w:trPr>
          <w:trHeight w:val="564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ind w:left="67"/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6614/37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Szent Márton u. 18.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üzlethelyiség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25 m</w:t>
            </w:r>
            <w:r w:rsidRPr="00A33FE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 xml:space="preserve">47.600,- Ft </w:t>
            </w:r>
          </w:p>
        </w:tc>
      </w:tr>
      <w:tr w:rsidR="00DC7748" w:rsidRPr="00A33FE1" w:rsidTr="0082216E">
        <w:trPr>
          <w:trHeight w:val="47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5635/A/4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 xml:space="preserve">Kálvária u. 2.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üzlethelyiség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92 m</w:t>
            </w:r>
            <w:r w:rsidRPr="00A33FE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>99.300,- Ft</w:t>
            </w:r>
          </w:p>
        </w:tc>
      </w:tr>
      <w:tr w:rsidR="00DC7748" w:rsidRPr="00A33FE1" w:rsidTr="0082216E">
        <w:trPr>
          <w:trHeight w:val="478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6247/2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 xml:space="preserve">Fő tér 23/B fszt. 4.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üzlethelyiség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jc w:val="center"/>
              <w:rPr>
                <w:rFonts w:ascii="Arial" w:hAnsi="Arial" w:cs="Arial"/>
                <w:bCs/>
              </w:rPr>
            </w:pPr>
            <w:r w:rsidRPr="00A33FE1">
              <w:rPr>
                <w:rFonts w:ascii="Arial" w:hAnsi="Arial" w:cs="Arial"/>
                <w:bCs/>
              </w:rPr>
              <w:t>30 m</w:t>
            </w:r>
            <w:r w:rsidRPr="00A33FE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748" w:rsidRPr="00A33FE1" w:rsidRDefault="00DC7748" w:rsidP="0082216E">
            <w:pPr>
              <w:rPr>
                <w:rFonts w:ascii="Arial" w:hAnsi="Arial" w:cs="Arial"/>
                <w:b/>
                <w:bCs/>
              </w:rPr>
            </w:pPr>
            <w:r w:rsidRPr="00A33FE1">
              <w:rPr>
                <w:rFonts w:ascii="Arial" w:hAnsi="Arial" w:cs="Arial"/>
                <w:b/>
                <w:bCs/>
              </w:rPr>
              <w:t>45.700,- Ft</w:t>
            </w:r>
          </w:p>
        </w:tc>
      </w:tr>
    </w:tbl>
    <w:p w:rsidR="00DC7748" w:rsidRPr="00A33FE1" w:rsidRDefault="00DC7748" w:rsidP="00DC7748">
      <w:pPr>
        <w:pStyle w:val="lfej"/>
        <w:ind w:left="900"/>
        <w:jc w:val="both"/>
        <w:rPr>
          <w:rFonts w:ascii="Arial" w:hAnsi="Arial" w:cs="Arial"/>
          <w:sz w:val="22"/>
          <w:szCs w:val="22"/>
        </w:rPr>
      </w:pP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Vendéglátó ipari egység működtetése esetén a leendő bérlő – a lakók és a helyiség környezetében élők nyugalma megóvása érdekében – a társasházakról szóló 2003. évi CXXXII. törvény alapján, a liciteljárást követő 45 napon belül, a bérleti szerződés megkötése előtt köteles beszerezni a társasház lakóinak belegyező nyilatkozatát.</w:t>
      </w: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bérbeadás időtartama határozott, 10 évig terjedő időtartamra szól. </w:t>
      </w: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helyiséget az abban folytatni kívánt tevékenység gyakorlásához szükséges módon az új bérlő a saját költségén, bérbeszámítási igény nélkül köteles kialakítani, berendezni és felszerelni, az ehhez és a tevékenysége gyakorlásához szükséges hatósági engedélyeket beszerezni. A bérlő a bérleti jogviszony megszűnésekor ráfordításainak, illetve azok időarányos részének megtérítésére nem tarthat igényt, a helyiséget rendeltetésszerű használatra alkalmas állapotban és tisztán köteles visszaadni. </w:t>
      </w: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helyiség használati jogát a pályázati tárgyaláson résztvevők közül az szerzi meg, aki a pályázati feltételeknek megfelel és a legmagasabb összegű bérleti díj megfizetésére tett ajánlatot. </w:t>
      </w: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Az önkormányzat a helyiség bérleti díját minden évben megváltoztathatja. A pályázaton elnyert helyiség bére a bérleti szerződés megkötését követő egy éven belül nem változtatható meg. A változtatás mértékét évente az önkormányzat költségvetési rendeletének elfogadásával egy időben kell megállapítani. </w:t>
      </w: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helyiség használatáért fizetendő bérleti díj, valamint a helyiség karbantartásával, helyreállításával kapcsolatos vagy a szerződésben vállalt bérlői kötelezettségek teljesítésének költségeihez szükséges fedezet biztosítására a bérlő a bérleti szerződés megkötésekor köteles 3 (három) havi bérleti díjnak megfelelő összegű óvadékot a SZOVA </w:t>
      </w:r>
      <w:proofErr w:type="spellStart"/>
      <w:r w:rsidRPr="00A33FE1">
        <w:rPr>
          <w:rFonts w:ascii="Arial" w:hAnsi="Arial" w:cs="Arial"/>
          <w:sz w:val="22"/>
          <w:szCs w:val="22"/>
        </w:rPr>
        <w:t>Zrt</w:t>
      </w:r>
      <w:proofErr w:type="spellEnd"/>
      <w:proofErr w:type="gramStart"/>
      <w:r w:rsidRPr="00A33FE1">
        <w:rPr>
          <w:rFonts w:ascii="Arial" w:hAnsi="Arial" w:cs="Arial"/>
          <w:sz w:val="22"/>
          <w:szCs w:val="22"/>
        </w:rPr>
        <w:t>.,</w:t>
      </w:r>
      <w:proofErr w:type="gramEnd"/>
      <w:r w:rsidRPr="00A33FE1">
        <w:rPr>
          <w:rFonts w:ascii="Arial" w:hAnsi="Arial" w:cs="Arial"/>
          <w:sz w:val="22"/>
          <w:szCs w:val="22"/>
        </w:rPr>
        <w:t xml:space="preserve"> mint az ingatlan kezelője részére megfizetni. </w:t>
      </w:r>
    </w:p>
    <w:p w:rsidR="00DC7748" w:rsidRPr="00A33FE1" w:rsidRDefault="00DC7748" w:rsidP="00DC7748">
      <w:pPr>
        <w:pStyle w:val="lfej"/>
        <w:numPr>
          <w:ilvl w:val="0"/>
          <w:numId w:val="35"/>
        </w:numPr>
        <w:tabs>
          <w:tab w:val="clear" w:pos="397"/>
          <w:tab w:val="num" w:pos="9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felhívásban nem szabályozott kérdésekben a helyiségbérlet szabályairól szóló 17/2006. (V. 25.) számú önkormányzati rendelet rendelkezései az irányadók.</w:t>
      </w:r>
    </w:p>
    <w:p w:rsidR="00DC7748" w:rsidRPr="00A33FE1" w:rsidRDefault="00DC7748" w:rsidP="00DC7748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DC7748" w:rsidRPr="00A33FE1" w:rsidRDefault="00DC7748" w:rsidP="00DC7748">
      <w:pPr>
        <w:pStyle w:val="lfej"/>
        <w:numPr>
          <w:ilvl w:val="0"/>
          <w:numId w:val="34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Bizottság felkéri a polgármestert, amennyiben a pályázati eljárás eredménytelen marad – nem érkezik be érvényes pályázat -, gondoskodjon a pályázati felhívások újbóli kiírásáról. </w:t>
      </w:r>
    </w:p>
    <w:p w:rsidR="00DC7748" w:rsidRPr="00A33FE1" w:rsidRDefault="00DC7748" w:rsidP="00DC7748">
      <w:pPr>
        <w:tabs>
          <w:tab w:val="left" w:pos="540"/>
        </w:tabs>
        <w:ind w:hanging="180"/>
        <w:jc w:val="both"/>
        <w:rPr>
          <w:rFonts w:ascii="Arial" w:hAnsi="Arial" w:cs="Arial"/>
        </w:rPr>
      </w:pPr>
    </w:p>
    <w:p w:rsidR="00DC7748" w:rsidRPr="00A33FE1" w:rsidRDefault="00DC7748" w:rsidP="00DC7748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Dr. Puskás Tivadar, polgármester</w:t>
      </w:r>
    </w:p>
    <w:p w:rsidR="00DC7748" w:rsidRPr="00A33FE1" w:rsidRDefault="00DC7748" w:rsidP="00DC7748">
      <w:pPr>
        <w:ind w:left="708" w:firstLine="708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lastRenderedPageBreak/>
        <w:t>Lendvai Ferenc, a Gazdasági és Városstratégiai Bizottság elnöke</w:t>
      </w:r>
    </w:p>
    <w:p w:rsidR="00DC7748" w:rsidRPr="00A33FE1" w:rsidRDefault="00DC7748" w:rsidP="00DC7748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(végrehajtásért: Lakézi Gábor, a Városüzemeltetési Osztály vezetője)</w:t>
      </w:r>
    </w:p>
    <w:p w:rsidR="00DC7748" w:rsidRPr="00A33FE1" w:rsidRDefault="00DC7748" w:rsidP="00DC7748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 xml:space="preserve">                                                </w:t>
      </w:r>
      <w:proofErr w:type="gramStart"/>
      <w:r w:rsidRPr="00A33FE1">
        <w:rPr>
          <w:rFonts w:ascii="Arial" w:hAnsi="Arial" w:cs="Arial"/>
        </w:rPr>
        <w:t>dr.</w:t>
      </w:r>
      <w:proofErr w:type="gramEnd"/>
      <w:r w:rsidRPr="00A33FE1">
        <w:rPr>
          <w:rFonts w:ascii="Arial" w:hAnsi="Arial" w:cs="Arial"/>
        </w:rPr>
        <w:t xml:space="preserve"> Németh Gábor a SZOVA </w:t>
      </w:r>
      <w:proofErr w:type="spellStart"/>
      <w:r w:rsidRPr="00A33FE1">
        <w:rPr>
          <w:rFonts w:ascii="Arial" w:hAnsi="Arial" w:cs="Arial"/>
        </w:rPr>
        <w:t>Zrt</w:t>
      </w:r>
      <w:proofErr w:type="spellEnd"/>
      <w:r w:rsidRPr="00A33FE1">
        <w:rPr>
          <w:rFonts w:ascii="Arial" w:hAnsi="Arial" w:cs="Arial"/>
        </w:rPr>
        <w:t>. vezérigazgatója</w:t>
      </w:r>
    </w:p>
    <w:p w:rsidR="00DC7748" w:rsidRPr="00A33FE1" w:rsidRDefault="00DC7748" w:rsidP="00DC7748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</w:t>
      </w:r>
      <w:proofErr w:type="gramStart"/>
      <w:r w:rsidRPr="00A33FE1">
        <w:rPr>
          <w:rFonts w:ascii="Arial" w:hAnsi="Arial" w:cs="Arial"/>
          <w:b/>
          <w:u w:val="single"/>
        </w:rPr>
        <w:t>:</w:t>
      </w:r>
      <w:r w:rsidRPr="00A33FE1">
        <w:rPr>
          <w:rFonts w:ascii="Arial" w:hAnsi="Arial" w:cs="Arial"/>
        </w:rPr>
        <w:t xml:space="preserve">       folyamatos</w:t>
      </w:r>
      <w:proofErr w:type="gramEnd"/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7E2B1E" w:rsidRPr="00690E4E" w:rsidRDefault="003D3123" w:rsidP="00956AC7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r w:rsidRPr="00690E4E">
        <w:rPr>
          <w:rFonts w:ascii="Arial" w:eastAsia="Times New Roman" w:hAnsi="Arial" w:cs="Arial"/>
          <w:lang w:eastAsia="hu-HU"/>
        </w:rPr>
        <w:t xml:space="preserve">  </w:t>
      </w:r>
      <w:bookmarkStart w:id="0" w:name="_GoBack"/>
      <w:bookmarkEnd w:id="0"/>
    </w:p>
    <w:sectPr w:rsidR="007E2B1E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1"/>
  </w:num>
  <w:num w:numId="16">
    <w:abstractNumId w:val="7"/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9"/>
  </w:num>
  <w:num w:numId="21">
    <w:abstractNumId w:val="32"/>
  </w:num>
  <w:num w:numId="22">
    <w:abstractNumId w:val="13"/>
  </w:num>
  <w:num w:numId="23">
    <w:abstractNumId w:val="22"/>
  </w:num>
  <w:num w:numId="24">
    <w:abstractNumId w:val="14"/>
  </w:num>
  <w:num w:numId="25">
    <w:abstractNumId w:val="10"/>
  </w:num>
  <w:num w:numId="26">
    <w:abstractNumId w:val="16"/>
  </w:num>
  <w:num w:numId="27">
    <w:abstractNumId w:val="2"/>
  </w:num>
  <w:num w:numId="28">
    <w:abstractNumId w:val="0"/>
  </w:num>
  <w:num w:numId="29">
    <w:abstractNumId w:val="23"/>
  </w:num>
  <w:num w:numId="30">
    <w:abstractNumId w:val="30"/>
  </w:num>
  <w:num w:numId="31">
    <w:abstractNumId w:val="4"/>
  </w:num>
  <w:num w:numId="32">
    <w:abstractNumId w:val="20"/>
  </w:num>
  <w:num w:numId="33">
    <w:abstractNumId w:val="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0ECA"/>
    <w:rsid w:val="002E389D"/>
    <w:rsid w:val="003275A3"/>
    <w:rsid w:val="00362DE4"/>
    <w:rsid w:val="00373616"/>
    <w:rsid w:val="003739BC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90FBF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86C15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274BE"/>
    <w:rsid w:val="008321BA"/>
    <w:rsid w:val="008356A7"/>
    <w:rsid w:val="008539DC"/>
    <w:rsid w:val="0087693B"/>
    <w:rsid w:val="00882D52"/>
    <w:rsid w:val="00890866"/>
    <w:rsid w:val="008A072B"/>
    <w:rsid w:val="008A1B3D"/>
    <w:rsid w:val="008A7CD8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56AC7"/>
    <w:rsid w:val="009A18B6"/>
    <w:rsid w:val="009E6314"/>
    <w:rsid w:val="009F4E96"/>
    <w:rsid w:val="00A12568"/>
    <w:rsid w:val="00A13888"/>
    <w:rsid w:val="00A22586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2019-05-02T12:45:00Z</dcterms:created>
  <dcterms:modified xsi:type="dcterms:W3CDTF">2019-05-30T13:37:00Z</dcterms:modified>
</cp:coreProperties>
</file>