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EF" w:rsidRPr="00EE7DE9" w:rsidRDefault="00F55EEF" w:rsidP="00F55EE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F55EEF" w:rsidRPr="00EE7DE9" w:rsidRDefault="00F55EEF" w:rsidP="00F55EEF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49/2019.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F55EEF" w:rsidRPr="00EE7DE9" w:rsidRDefault="00F55EEF" w:rsidP="00F55EEF">
      <w:pPr>
        <w:jc w:val="center"/>
        <w:rPr>
          <w:rFonts w:ascii="Arial" w:hAnsi="Arial" w:cs="Arial"/>
          <w:b/>
          <w:u w:val="single"/>
        </w:rPr>
      </w:pPr>
    </w:p>
    <w:p w:rsidR="00F55EEF" w:rsidRPr="00EE7DE9" w:rsidRDefault="00F55EEF" w:rsidP="00F55E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1./ A Közgyűlés Szombathely Megyei Jogú Város Önkormányzata vagyonáról szóló 40/2014. (XII.23.) önkormányzati rendelet 20. § (2) bekezdése alapján úgy határoz, hogy a </w:t>
      </w:r>
      <w:r w:rsidRPr="00EE7DE9">
        <w:rPr>
          <w:rFonts w:ascii="Arial" w:hAnsi="Arial" w:cs="Arial"/>
          <w:bCs/>
          <w:iCs/>
        </w:rPr>
        <w:t xml:space="preserve">SZOVA Szombathelyi Vagyonhasznosító és Városgazdálkodási Nonprofit </w:t>
      </w:r>
      <w:proofErr w:type="spellStart"/>
      <w:r w:rsidRPr="00EE7DE9">
        <w:rPr>
          <w:rFonts w:ascii="Arial" w:hAnsi="Arial" w:cs="Arial"/>
          <w:bCs/>
          <w:iCs/>
        </w:rPr>
        <w:t>Zrt</w:t>
      </w:r>
      <w:proofErr w:type="spellEnd"/>
      <w:r w:rsidRPr="00EE7DE9">
        <w:rPr>
          <w:rFonts w:ascii="Arial" w:hAnsi="Arial" w:cs="Arial"/>
          <w:bCs/>
          <w:iCs/>
        </w:rPr>
        <w:t xml:space="preserve">. tulajdonában lévő szombathelyi 10427/7 hrsz.-ú ingatlan egészében, illetve a 10427/9 hrsz.-ú ingatlan a mellékelt szabályozási tervi kivonaton útként jelölt részében, annak telekalakítását követően kerüljön térítésmenetesen átadásra </w:t>
      </w:r>
      <w:r w:rsidRPr="00EE7DE9">
        <w:rPr>
          <w:rFonts w:ascii="Arial" w:hAnsi="Arial" w:cs="Arial"/>
        </w:rPr>
        <w:t>Szombathely Megyei Jogú Város Önkormányzata részére.</w:t>
      </w:r>
    </w:p>
    <w:p w:rsidR="00F55EEF" w:rsidRPr="00EE7DE9" w:rsidRDefault="00F55EEF" w:rsidP="00F55EEF">
      <w:pPr>
        <w:jc w:val="both"/>
        <w:rPr>
          <w:rFonts w:ascii="Arial" w:hAnsi="Arial" w:cs="Arial"/>
        </w:rPr>
      </w:pPr>
    </w:p>
    <w:p w:rsidR="00F55EEF" w:rsidRPr="00EE7DE9" w:rsidRDefault="00F55EEF" w:rsidP="00F55E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2./ A Közgyűlés felhatalmazza a SZOVA Nonprofit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vezérigazgatóját, hogy a telekalakítás érdekében a szükséges intézkedéseket tegye meg.</w:t>
      </w:r>
    </w:p>
    <w:p w:rsidR="00F55EEF" w:rsidRPr="00EE7DE9" w:rsidRDefault="00F55EEF" w:rsidP="00F55EEF">
      <w:pPr>
        <w:jc w:val="both"/>
        <w:rPr>
          <w:rFonts w:ascii="Arial" w:hAnsi="Arial" w:cs="Arial"/>
        </w:rPr>
      </w:pPr>
    </w:p>
    <w:p w:rsidR="00F55EEF" w:rsidRPr="00EE7DE9" w:rsidRDefault="00F55EEF" w:rsidP="00F55E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3./ A Közgyűlés felhatalmazza az átadó SZOVA Nonprofit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részéről a vezérigazgatót, az átvevő Önkormányzat részéről a polgármestert, hogy a fenti ingatlanok vonatkozásában a térítésmentes átadásra vonatkozó megállapodást aláírja.</w:t>
      </w:r>
    </w:p>
    <w:p w:rsidR="00F55EEF" w:rsidRPr="00EE7DE9" w:rsidRDefault="00F55EEF" w:rsidP="00F55EEF">
      <w:pPr>
        <w:jc w:val="both"/>
        <w:rPr>
          <w:rFonts w:ascii="Arial" w:hAnsi="Arial" w:cs="Arial"/>
        </w:rPr>
      </w:pPr>
    </w:p>
    <w:p w:rsidR="00F55EEF" w:rsidRPr="00EE7DE9" w:rsidRDefault="00F55EEF" w:rsidP="00F55E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</w:t>
      </w:r>
      <w:r w:rsidRPr="00EE7DE9">
        <w:rPr>
          <w:rFonts w:ascii="Arial" w:hAnsi="Arial" w:cs="Arial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:rsidR="00F55EEF" w:rsidRPr="00EE7DE9" w:rsidRDefault="00F55EEF" w:rsidP="00F55E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F55EEF" w:rsidRPr="00EE7DE9" w:rsidRDefault="00F55EEF" w:rsidP="00F55EEF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F55EEF" w:rsidRPr="00EE7DE9" w:rsidRDefault="00F55EEF" w:rsidP="00F55E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:rsidR="00F55EEF" w:rsidRPr="00EE7DE9" w:rsidRDefault="00F55EEF" w:rsidP="00F55EEF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F55EEF" w:rsidRPr="00EE7DE9" w:rsidRDefault="00F55EEF" w:rsidP="00F55EEF">
      <w:pPr>
        <w:rPr>
          <w:rFonts w:ascii="Arial" w:hAnsi="Arial" w:cs="Arial"/>
        </w:rPr>
      </w:pPr>
    </w:p>
    <w:p w:rsidR="00F55EEF" w:rsidRPr="00EE7DE9" w:rsidRDefault="00F55EEF" w:rsidP="00F55EEF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Pr="00EE7DE9">
        <w:rPr>
          <w:rFonts w:ascii="Arial" w:hAnsi="Arial" w:cs="Arial"/>
        </w:rPr>
        <w:t>:</w:t>
      </w:r>
      <w:r w:rsidRPr="00EE7DE9">
        <w:rPr>
          <w:rFonts w:ascii="Arial" w:hAnsi="Arial" w:cs="Arial"/>
        </w:rPr>
        <w:tab/>
        <w:t>azonnal</w:t>
      </w:r>
    </w:p>
    <w:p w:rsidR="00F55EEF" w:rsidRPr="00EE7DE9" w:rsidRDefault="00F55EEF" w:rsidP="00F55EEF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E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55EEF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F38E4-565E-4769-97AE-1B077997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E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2019-03-20T12:31:00Z</dcterms:created>
  <dcterms:modified xsi:type="dcterms:W3CDTF">2019-03-20T12:31:00Z</dcterms:modified>
</cp:coreProperties>
</file>