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99B" w:rsidRPr="002E0812" w:rsidRDefault="0086199B" w:rsidP="0086199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11/</w:t>
      </w:r>
      <w:r w:rsidRPr="002E0812">
        <w:rPr>
          <w:rFonts w:ascii="Arial" w:hAnsi="Arial" w:cs="Arial"/>
          <w:b/>
          <w:u w:val="single"/>
        </w:rPr>
        <w:t>2019.</w:t>
      </w:r>
      <w:r>
        <w:rPr>
          <w:rFonts w:ascii="Arial" w:hAnsi="Arial" w:cs="Arial"/>
          <w:b/>
          <w:u w:val="single"/>
        </w:rPr>
        <w:t xml:space="preserve"> </w:t>
      </w:r>
      <w:r w:rsidRPr="002E0812">
        <w:rPr>
          <w:rFonts w:ascii="Arial" w:hAnsi="Arial" w:cs="Arial"/>
          <w:b/>
          <w:u w:val="single"/>
        </w:rPr>
        <w:t xml:space="preserve">(II.28.) Kgy. </w:t>
      </w:r>
      <w:proofErr w:type="gramStart"/>
      <w:r w:rsidRPr="002E0812">
        <w:rPr>
          <w:rFonts w:ascii="Arial" w:hAnsi="Arial" w:cs="Arial"/>
          <w:b/>
          <w:u w:val="single"/>
        </w:rPr>
        <w:t>sz.</w:t>
      </w:r>
      <w:proofErr w:type="gramEnd"/>
      <w:r w:rsidRPr="002E0812">
        <w:rPr>
          <w:rFonts w:ascii="Arial" w:hAnsi="Arial" w:cs="Arial"/>
          <w:b/>
          <w:u w:val="single"/>
        </w:rPr>
        <w:t xml:space="preserve"> határozat</w:t>
      </w:r>
    </w:p>
    <w:p w:rsidR="0086199B" w:rsidRDefault="0086199B" w:rsidP="0086199B">
      <w:pPr>
        <w:jc w:val="center"/>
        <w:rPr>
          <w:rFonts w:ascii="Arial" w:hAnsi="Arial" w:cs="Arial"/>
          <w:b/>
          <w:u w:val="single"/>
        </w:rPr>
      </w:pPr>
    </w:p>
    <w:p w:rsidR="0086199B" w:rsidRDefault="0086199B" w:rsidP="0086199B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</w:t>
      </w:r>
      <w:proofErr w:type="spellStart"/>
      <w:r>
        <w:rPr>
          <w:rFonts w:ascii="Arial" w:hAnsi="Arial" w:cs="Arial"/>
        </w:rPr>
        <w:t>Lovass</w:t>
      </w:r>
      <w:proofErr w:type="spellEnd"/>
      <w:r>
        <w:rPr>
          <w:rFonts w:ascii="Arial" w:hAnsi="Arial" w:cs="Arial"/>
        </w:rPr>
        <w:t xml:space="preserve"> Tibort, a Szombathelyi Médiaközpont Kft. ügyvezetőjét a Polgári Törvénykönyvről szóló 2013. évi V. törvény 3:25. § (2) bekezdése alapján 2019. március 1. napjával ügyvezetői tisztségéből visszahívja.</w:t>
      </w:r>
    </w:p>
    <w:p w:rsidR="0086199B" w:rsidRPr="00B31626" w:rsidRDefault="0086199B" w:rsidP="0086199B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B31626">
        <w:rPr>
          <w:rFonts w:ascii="Arial" w:hAnsi="Arial" w:cs="Arial"/>
        </w:rPr>
        <w:t xml:space="preserve">A Közgyűlés a Szombathelyi Médiaközpont Kft. ügyvezetőjének 2019. március 1. napjától 2021. február 28-ig terjedő időtartamra </w:t>
      </w:r>
      <w:proofErr w:type="spellStart"/>
      <w:r w:rsidRPr="00B31626">
        <w:rPr>
          <w:rFonts w:ascii="Arial" w:hAnsi="Arial" w:cs="Arial"/>
        </w:rPr>
        <w:t>Halmágyi</w:t>
      </w:r>
      <w:proofErr w:type="spellEnd"/>
      <w:r w:rsidRPr="00B31626">
        <w:rPr>
          <w:rFonts w:ascii="Arial" w:hAnsi="Arial" w:cs="Arial"/>
        </w:rPr>
        <w:t xml:space="preserve"> Miklóst választja meg munkaviszony keretében, havi bruttó 600 000,- Ft díjazás ellenében. Az ügyvezető egyéb juttatásai a Közgyűlés által jóváhagyott mindenkori hatályos Javadalmazási Szabályzat alapján kerülnek megállapításra.</w:t>
      </w:r>
    </w:p>
    <w:p w:rsidR="0086199B" w:rsidRPr="00952EA8" w:rsidRDefault="0086199B" w:rsidP="0086199B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elhatározza a városi hetilap újraindítását. A Közgyűlés felkéri a polgármestert, valamint a Szombathelyi Médiaközpont Kft. ügyvezetőjét, hogy a következő Közgyűlésre dolgozza ki és terjessze be a városi hetilap újraindításának gazdasági és szakmai feltételrendszerét a Szombathelyi Médiaközpont Kft. keretein belül, valamint városi média objektív és pártatlan működtetésének garanciáit.</w:t>
      </w:r>
    </w:p>
    <w:p w:rsidR="0086199B" w:rsidRDefault="0086199B" w:rsidP="0086199B">
      <w:pPr>
        <w:rPr>
          <w:rFonts w:ascii="Arial" w:hAnsi="Arial" w:cs="Arial"/>
          <w:b/>
          <w:u w:val="single"/>
        </w:rPr>
      </w:pPr>
    </w:p>
    <w:p w:rsidR="0086199B" w:rsidRDefault="0086199B" w:rsidP="0086199B">
      <w:pPr>
        <w:rPr>
          <w:rFonts w:ascii="Arial" w:hAnsi="Arial" w:cs="Arial"/>
        </w:rPr>
      </w:pPr>
      <w:r w:rsidRPr="004B4875">
        <w:rPr>
          <w:rFonts w:ascii="Arial" w:hAnsi="Arial" w:cs="Arial"/>
          <w:b/>
          <w:u w:val="single"/>
        </w:rPr>
        <w:t>Felelős:</w:t>
      </w:r>
      <w:r w:rsidRPr="004B4875">
        <w:rPr>
          <w:rFonts w:ascii="Arial" w:hAnsi="Arial" w:cs="Arial"/>
          <w:b/>
        </w:rPr>
        <w:tab/>
      </w:r>
      <w:r w:rsidRPr="004B4875">
        <w:rPr>
          <w:rFonts w:ascii="Arial" w:hAnsi="Arial" w:cs="Arial"/>
        </w:rPr>
        <w:t>Dr. Puskás Tivadar polgármester</w:t>
      </w:r>
    </w:p>
    <w:p w:rsidR="0086199B" w:rsidRPr="00BA79B4" w:rsidRDefault="0086199B" w:rsidP="0086199B">
      <w:pPr>
        <w:rPr>
          <w:rFonts w:ascii="Arial" w:hAnsi="Arial" w:cs="Arial"/>
        </w:rPr>
      </w:pPr>
      <w:r w:rsidRPr="00BA79B4">
        <w:rPr>
          <w:rFonts w:ascii="Arial" w:hAnsi="Arial" w:cs="Arial"/>
        </w:rPr>
        <w:tab/>
      </w:r>
      <w:r w:rsidRPr="00BA79B4">
        <w:rPr>
          <w:rFonts w:ascii="Arial" w:hAnsi="Arial" w:cs="Arial"/>
        </w:rPr>
        <w:tab/>
        <w:t xml:space="preserve">(A végrehajtás előkészítéséért: </w:t>
      </w:r>
    </w:p>
    <w:p w:rsidR="0086199B" w:rsidRDefault="0086199B" w:rsidP="0086199B">
      <w:pPr>
        <w:ind w:left="1416"/>
        <w:rPr>
          <w:rFonts w:ascii="Arial" w:hAnsi="Arial" w:cs="Arial"/>
        </w:rPr>
      </w:pPr>
      <w:proofErr w:type="spellStart"/>
      <w:r w:rsidRPr="00A06BDA">
        <w:rPr>
          <w:rFonts w:ascii="Arial" w:hAnsi="Arial" w:cs="Arial"/>
        </w:rPr>
        <w:t>Lakézi</w:t>
      </w:r>
      <w:proofErr w:type="spellEnd"/>
      <w:r w:rsidRPr="00A06BDA">
        <w:rPr>
          <w:rFonts w:ascii="Arial" w:hAnsi="Arial" w:cs="Arial"/>
        </w:rPr>
        <w:t xml:space="preserve"> Gábor,</w:t>
      </w:r>
      <w:r>
        <w:rPr>
          <w:rFonts w:ascii="Arial" w:hAnsi="Arial" w:cs="Arial"/>
        </w:rPr>
        <w:t xml:space="preserve"> a Városüzemeltetési Osztály vezetője</w:t>
      </w:r>
    </w:p>
    <w:p w:rsidR="0086199B" w:rsidRDefault="0086199B" w:rsidP="0086199B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Szombathelyi Médiaközpont Kft. ügyvezetője)</w:t>
      </w:r>
    </w:p>
    <w:p w:rsidR="0086199B" w:rsidRPr="00322475" w:rsidRDefault="0086199B" w:rsidP="0086199B">
      <w:pPr>
        <w:ind w:left="1416"/>
        <w:rPr>
          <w:rFonts w:ascii="Arial" w:hAnsi="Arial" w:cs="Arial"/>
        </w:rPr>
      </w:pPr>
    </w:p>
    <w:p w:rsidR="0086199B" w:rsidRPr="003A3A8C" w:rsidRDefault="0086199B" w:rsidP="0086199B">
      <w:r w:rsidRPr="004B4875">
        <w:rPr>
          <w:rFonts w:ascii="Arial" w:hAnsi="Arial" w:cs="Arial"/>
          <w:b/>
          <w:u w:val="single"/>
        </w:rPr>
        <w:t>Határidő:</w:t>
      </w:r>
      <w:r w:rsidRPr="004B4875">
        <w:rPr>
          <w:rFonts w:ascii="Arial" w:hAnsi="Arial" w:cs="Arial"/>
          <w:b/>
        </w:rPr>
        <w:tab/>
      </w:r>
      <w:r>
        <w:rPr>
          <w:rFonts w:ascii="Arial" w:hAnsi="Arial" w:cs="Arial"/>
        </w:rPr>
        <w:t>azonnal</w:t>
      </w:r>
    </w:p>
    <w:p w:rsidR="0086199B" w:rsidRDefault="0086199B" w:rsidP="0086199B">
      <w:pPr>
        <w:rPr>
          <w:rFonts w:ascii="Arial" w:hAnsi="Arial" w:cs="Arial"/>
          <w:b/>
          <w:u w:val="single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C7D54"/>
    <w:multiLevelType w:val="hybridMultilevel"/>
    <w:tmpl w:val="B3F40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9B"/>
    <w:rsid w:val="001D6B44"/>
    <w:rsid w:val="002B143A"/>
    <w:rsid w:val="0086199B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C3585-2A91-4411-94D2-C7586F18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99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61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2019-03-13T14:31:00Z</dcterms:created>
  <dcterms:modified xsi:type="dcterms:W3CDTF">2019-03-13T14:31:00Z</dcterms:modified>
</cp:coreProperties>
</file>