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27E30C28" w14:textId="77777777" w:rsidR="0008731E" w:rsidRPr="001B175A" w:rsidRDefault="0008731E" w:rsidP="0008731E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36</w:t>
      </w:r>
      <w:r w:rsidRPr="001B175A">
        <w:rPr>
          <w:rFonts w:cs="Arial"/>
          <w:b/>
          <w:bCs/>
          <w:u w:val="single"/>
        </w:rPr>
        <w:t>/2019. (II.26.) JTKB számú határozat</w:t>
      </w:r>
    </w:p>
    <w:p w14:paraId="4C561B6B" w14:textId="77777777" w:rsidR="0008731E" w:rsidRPr="001B175A" w:rsidRDefault="0008731E" w:rsidP="0008731E">
      <w:pPr>
        <w:jc w:val="both"/>
        <w:rPr>
          <w:rFonts w:cs="Arial"/>
          <w:color w:val="000000"/>
        </w:rPr>
      </w:pPr>
    </w:p>
    <w:p w14:paraId="1E66BD40" w14:textId="77777777" w:rsidR="0008731E" w:rsidRPr="001B175A" w:rsidRDefault="0008731E" w:rsidP="0008731E">
      <w:pPr>
        <w:ind w:right="150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Szombathely Megyei Jogú Város Közgyűlésének Jogi és Társadalmi Kapcsolatok Bizottsága a Szombathelyi Települési Értéktár Bizottság 2018. II. félévi tevékenységéről szóló beszámolót megtárgyalta, és azt az előterjesztés melléklete szerinti tartalommal elfogadja.</w:t>
      </w:r>
    </w:p>
    <w:p w14:paraId="667710DF" w14:textId="77777777" w:rsidR="0008731E" w:rsidRPr="001B175A" w:rsidRDefault="0008731E" w:rsidP="0008731E">
      <w:pPr>
        <w:ind w:right="150"/>
        <w:jc w:val="both"/>
        <w:rPr>
          <w:rFonts w:cs="Arial"/>
          <w:color w:val="000000"/>
        </w:rPr>
      </w:pPr>
    </w:p>
    <w:p w14:paraId="00CF25F0" w14:textId="77777777" w:rsidR="0008731E" w:rsidRPr="001B175A" w:rsidRDefault="0008731E" w:rsidP="0008731E">
      <w:pPr>
        <w:rPr>
          <w:rFonts w:cs="Arial"/>
          <w:bCs/>
        </w:rPr>
      </w:pPr>
      <w:r w:rsidRPr="001B175A">
        <w:rPr>
          <w:rFonts w:cs="Arial"/>
          <w:b/>
          <w:bCs/>
          <w:u w:val="single"/>
        </w:rPr>
        <w:t>Felelős:</w:t>
      </w:r>
      <w:r w:rsidRPr="001B175A">
        <w:rPr>
          <w:rFonts w:cs="Arial"/>
          <w:b/>
          <w:bCs/>
        </w:rPr>
        <w:tab/>
      </w:r>
      <w:r w:rsidRPr="001B175A">
        <w:rPr>
          <w:rFonts w:cs="Arial"/>
          <w:bCs/>
        </w:rPr>
        <w:t>Dr. Takátsné Dr. Tenki Mária, a Bizottság elnöke</w:t>
      </w:r>
    </w:p>
    <w:p w14:paraId="25EF2362" w14:textId="77777777" w:rsidR="0008731E" w:rsidRPr="001B175A" w:rsidRDefault="0008731E" w:rsidP="0008731E">
      <w:pPr>
        <w:tabs>
          <w:tab w:val="left" w:pos="1506"/>
        </w:tabs>
        <w:ind w:left="1416"/>
        <w:rPr>
          <w:rFonts w:cs="Arial"/>
          <w:bCs/>
        </w:rPr>
      </w:pPr>
      <w:r w:rsidRPr="001B175A">
        <w:rPr>
          <w:rFonts w:cs="Arial"/>
          <w:bCs/>
        </w:rPr>
        <w:t>(A végrehajtásért felelős:</w:t>
      </w:r>
    </w:p>
    <w:p w14:paraId="622D2D1C" w14:textId="77777777" w:rsidR="0008731E" w:rsidRPr="001B175A" w:rsidRDefault="0008731E" w:rsidP="0008731E">
      <w:pPr>
        <w:tabs>
          <w:tab w:val="left" w:pos="1506"/>
        </w:tabs>
        <w:ind w:left="1416"/>
        <w:rPr>
          <w:rFonts w:cs="Arial"/>
          <w:bCs/>
        </w:rPr>
      </w:pPr>
      <w:r w:rsidRPr="001B175A">
        <w:rPr>
          <w:rFonts w:cs="Arial"/>
          <w:bCs/>
        </w:rPr>
        <w:t>Dr. Bencsics Enikő, az Egészségügyi és Közszolgálati Osztály vezetője,</w:t>
      </w:r>
    </w:p>
    <w:p w14:paraId="7A286D96" w14:textId="77777777" w:rsidR="0008731E" w:rsidRPr="001B175A" w:rsidRDefault="0008731E" w:rsidP="0008731E">
      <w:pPr>
        <w:tabs>
          <w:tab w:val="left" w:pos="1506"/>
        </w:tabs>
        <w:ind w:left="1416" w:firstLine="2"/>
        <w:rPr>
          <w:rFonts w:cs="Arial"/>
          <w:bCs/>
        </w:rPr>
      </w:pPr>
      <w:r w:rsidRPr="001B175A">
        <w:rPr>
          <w:rFonts w:cs="Arial"/>
          <w:bCs/>
        </w:rPr>
        <w:t>Mester Ágnes, az Egészségügyi, Kulturális és Koordinációs Iroda vezetője)</w:t>
      </w:r>
    </w:p>
    <w:p w14:paraId="7C0116EA" w14:textId="77777777" w:rsidR="0008731E" w:rsidRPr="001B175A" w:rsidRDefault="0008731E" w:rsidP="0008731E">
      <w:pPr>
        <w:ind w:left="1410"/>
        <w:jc w:val="both"/>
        <w:rPr>
          <w:rFonts w:cs="Arial"/>
          <w:bCs/>
        </w:rPr>
      </w:pPr>
    </w:p>
    <w:p w14:paraId="50D8FFED" w14:textId="77777777" w:rsidR="0008731E" w:rsidRPr="001B175A" w:rsidRDefault="0008731E" w:rsidP="0008731E">
      <w:pPr>
        <w:jc w:val="both"/>
        <w:rPr>
          <w:rFonts w:cs="Arial"/>
        </w:rPr>
      </w:pPr>
      <w:r w:rsidRPr="001B175A">
        <w:rPr>
          <w:rFonts w:cs="Arial"/>
          <w:b/>
          <w:bCs/>
          <w:u w:val="single"/>
        </w:rPr>
        <w:t>Határidő:</w:t>
      </w:r>
      <w:r w:rsidRPr="001B175A"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  <w:bookmarkStart w:id="0" w:name="_GoBack"/>
      <w:bookmarkEnd w:id="0"/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B7A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8731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9D401C-E878-4CED-B7DC-6D28A4CC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2019-02-28T08:41:00Z</cp:lastPrinted>
  <dcterms:created xsi:type="dcterms:W3CDTF">2019-02-28T08:42:00Z</dcterms:created>
  <dcterms:modified xsi:type="dcterms:W3CDTF">2019-02-28T08:42:00Z</dcterms:modified>
</cp:coreProperties>
</file>