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BB2E31">
        <w:rPr>
          <w:rFonts w:ascii="Arial" w:hAnsi="Arial" w:cs="Arial"/>
          <w:b/>
          <w:sz w:val="22"/>
          <w:szCs w:val="22"/>
        </w:rPr>
        <w:t>9. február</w:t>
      </w:r>
      <w:r w:rsidRPr="00960B8F">
        <w:rPr>
          <w:rFonts w:ascii="Arial" w:hAnsi="Arial" w:cs="Arial"/>
          <w:b/>
          <w:sz w:val="22"/>
          <w:szCs w:val="22"/>
        </w:rPr>
        <w:t>i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CD28FE">
        <w:rPr>
          <w:rFonts w:ascii="Arial" w:hAnsi="Arial" w:cs="Arial"/>
          <w:b/>
          <w:sz w:val="22"/>
          <w:szCs w:val="22"/>
        </w:rPr>
        <w:t>Szombathely 7017/2 hrsz.-ú, Nádasdy Ferenc u. 30</w:t>
      </w:r>
      <w:r w:rsidR="00BB2E31">
        <w:rPr>
          <w:rFonts w:ascii="Arial" w:hAnsi="Arial" w:cs="Arial"/>
          <w:b/>
          <w:sz w:val="22"/>
          <w:szCs w:val="22"/>
        </w:rPr>
        <w:t>.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 </w:t>
      </w:r>
      <w:r w:rsidRPr="00960B8F">
        <w:rPr>
          <w:rFonts w:ascii="Arial" w:hAnsi="Arial" w:cs="Arial"/>
          <w:b/>
          <w:sz w:val="22"/>
          <w:szCs w:val="22"/>
        </w:rPr>
        <w:t xml:space="preserve">szám alatti ingatlanon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365D1" w:rsidRPr="00960B8F" w:rsidRDefault="00A365D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</w:t>
      </w:r>
      <w:r w:rsidR="00F85DA3">
        <w:rPr>
          <w:szCs w:val="22"/>
        </w:rPr>
        <w:t>gatlanra bejegyzésre került az Ö</w:t>
      </w:r>
      <w:r w:rsidRPr="00960B8F">
        <w:rPr>
          <w:szCs w:val="22"/>
        </w:rPr>
        <w:t>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</w:t>
      </w:r>
      <w:r w:rsidR="00F85DA3">
        <w:rPr>
          <w:szCs w:val="22"/>
        </w:rPr>
        <w:t>got az Ö</w:t>
      </w:r>
      <w:r w:rsidRPr="00960B8F">
        <w:rPr>
          <w:szCs w:val="22"/>
        </w:rPr>
        <w:t>nkormányzat köteles az ingatlan-nyilvántartásba bejegyeztetni.</w:t>
      </w:r>
      <w:r w:rsidR="004C6A7B">
        <w:rPr>
          <w:szCs w:val="22"/>
        </w:rPr>
        <w:t xml:space="preserve"> A (6) bekezdés szerint, ha az Ö</w:t>
      </w:r>
      <w:r w:rsidRPr="00960B8F">
        <w:rPr>
          <w:szCs w:val="22"/>
        </w:rPr>
        <w:t>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AF4623" w:rsidP="00AF4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040E">
        <w:rPr>
          <w:rFonts w:ascii="Arial" w:hAnsi="Arial" w:cs="Arial"/>
          <w:sz w:val="22"/>
          <w:szCs w:val="22"/>
        </w:rPr>
        <w:t>A rendezési tervben az elővásárlási joggal érintett</w:t>
      </w:r>
      <w:r>
        <w:rPr>
          <w:rFonts w:ascii="Arial" w:hAnsi="Arial" w:cs="Arial"/>
          <w:sz w:val="22"/>
          <w:szCs w:val="22"/>
        </w:rPr>
        <w:t xml:space="preserve"> területek bejelölésre kerültek, ezek közé tartozik </w:t>
      </w:r>
      <w:r w:rsidR="00E5394D">
        <w:rPr>
          <w:rFonts w:ascii="Arial" w:hAnsi="Arial" w:cs="Arial"/>
          <w:sz w:val="22"/>
          <w:szCs w:val="22"/>
        </w:rPr>
        <w:t>a 7017/2</w:t>
      </w:r>
      <w:r w:rsidR="00D2428C">
        <w:rPr>
          <w:rFonts w:ascii="Arial" w:hAnsi="Arial" w:cs="Arial"/>
          <w:sz w:val="22"/>
          <w:szCs w:val="22"/>
        </w:rPr>
        <w:t xml:space="preserve"> hrsz.</w:t>
      </w:r>
      <w:r w:rsidR="00E5394D">
        <w:rPr>
          <w:rFonts w:ascii="Arial" w:hAnsi="Arial" w:cs="Arial"/>
          <w:sz w:val="22"/>
          <w:szCs w:val="22"/>
        </w:rPr>
        <w:t>-ú, 140 m</w:t>
      </w:r>
      <w:r w:rsidR="00E5394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E5394D">
        <w:rPr>
          <w:rFonts w:ascii="Arial" w:hAnsi="Arial" w:cs="Arial"/>
          <w:sz w:val="22"/>
          <w:szCs w:val="22"/>
        </w:rPr>
        <w:t xml:space="preserve">alapterületű, kivett lakóház, udvar, garázs megnevezésű </w:t>
      </w:r>
      <w:r w:rsidR="00D2428C" w:rsidRPr="00D2428C">
        <w:rPr>
          <w:rFonts w:ascii="Arial" w:hAnsi="Arial" w:cs="Arial"/>
          <w:sz w:val="22"/>
          <w:szCs w:val="22"/>
        </w:rPr>
        <w:t>ingatlan is.</w:t>
      </w:r>
    </w:p>
    <w:p w:rsidR="00154EDC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925D22" w:rsidRPr="00960B8F" w:rsidRDefault="00925D22" w:rsidP="00925D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960B8F">
        <w:rPr>
          <w:rFonts w:ascii="Arial" w:hAnsi="Arial" w:cs="Arial"/>
          <w:sz w:val="22"/>
          <w:szCs w:val="22"/>
        </w:rPr>
        <w:t xml:space="preserve">. </w:t>
      </w:r>
      <w:r w:rsidR="00FF7904">
        <w:rPr>
          <w:rFonts w:ascii="Arial" w:hAnsi="Arial" w:cs="Arial"/>
          <w:sz w:val="22"/>
          <w:szCs w:val="22"/>
        </w:rPr>
        <w:t>február 13</w:t>
      </w:r>
      <w:r w:rsidRPr="00960B8F">
        <w:rPr>
          <w:rFonts w:ascii="Arial" w:hAnsi="Arial" w:cs="Arial"/>
          <w:sz w:val="22"/>
          <w:szCs w:val="22"/>
        </w:rPr>
        <w:t xml:space="preserve">-án Dr. </w:t>
      </w:r>
      <w:r w:rsidR="00FF7904">
        <w:rPr>
          <w:rFonts w:ascii="Arial" w:hAnsi="Arial" w:cs="Arial"/>
          <w:sz w:val="22"/>
          <w:szCs w:val="22"/>
        </w:rPr>
        <w:t>Gyimesi Mária</w:t>
      </w:r>
      <w:r w:rsidRPr="00960B8F">
        <w:rPr>
          <w:rFonts w:ascii="Arial" w:hAnsi="Arial" w:cs="Arial"/>
          <w:sz w:val="22"/>
          <w:szCs w:val="22"/>
        </w:rPr>
        <w:t xml:space="preserve"> ügyvéd kérelmet</w:t>
      </w:r>
      <w:r>
        <w:rPr>
          <w:rFonts w:ascii="Arial" w:hAnsi="Arial" w:cs="Arial"/>
          <w:sz w:val="22"/>
          <w:szCs w:val="22"/>
        </w:rPr>
        <w:t xml:space="preserve"> nyújtott be Ö</w:t>
      </w:r>
      <w:r w:rsidRPr="00960B8F">
        <w:rPr>
          <w:rFonts w:ascii="Arial" w:hAnsi="Arial" w:cs="Arial"/>
          <w:sz w:val="22"/>
          <w:szCs w:val="22"/>
        </w:rPr>
        <w:t xml:space="preserve">nkormányzatunkhoz, amelyben a </w:t>
      </w:r>
      <w:r w:rsidR="00FF7904">
        <w:rPr>
          <w:rFonts w:ascii="Arial" w:hAnsi="Arial" w:cs="Arial"/>
          <w:sz w:val="22"/>
          <w:szCs w:val="22"/>
        </w:rPr>
        <w:t xml:space="preserve">Puskás Péter </w:t>
      </w:r>
      <w:r w:rsidRPr="00960B8F">
        <w:rPr>
          <w:rFonts w:ascii="Arial" w:hAnsi="Arial" w:cs="Arial"/>
          <w:sz w:val="22"/>
          <w:szCs w:val="22"/>
        </w:rPr>
        <w:t>tulajdonában álló fenti ingatlanra megkötött adásvételi szerződés alapján kérte Önkormányzatunk nyilatkozatát az elővásárlási jogával kapcsolatban. Az ingat</w:t>
      </w:r>
      <w:r w:rsidR="00FF7904">
        <w:rPr>
          <w:rFonts w:ascii="Arial" w:hAnsi="Arial" w:cs="Arial"/>
          <w:sz w:val="22"/>
          <w:szCs w:val="22"/>
        </w:rPr>
        <w:t>lan tulajdoni lapján ugyanis 2008</w:t>
      </w:r>
      <w:r w:rsidRPr="00960B8F">
        <w:rPr>
          <w:rFonts w:ascii="Arial" w:hAnsi="Arial" w:cs="Arial"/>
          <w:sz w:val="22"/>
          <w:szCs w:val="22"/>
        </w:rPr>
        <w:t xml:space="preserve">. </w:t>
      </w:r>
      <w:r w:rsidR="00FF7904">
        <w:rPr>
          <w:rFonts w:ascii="Arial" w:hAnsi="Arial" w:cs="Arial"/>
          <w:sz w:val="22"/>
          <w:szCs w:val="22"/>
        </w:rPr>
        <w:t>december 05</w:t>
      </w:r>
      <w:r w:rsidRPr="00960B8F">
        <w:rPr>
          <w:rFonts w:ascii="Arial" w:hAnsi="Arial" w:cs="Arial"/>
          <w:sz w:val="22"/>
          <w:szCs w:val="22"/>
        </w:rPr>
        <w:t>. napjától kezdve szerepel a Szombathely Megyei Jogú Város Önkormányzata javára bejegyzett elővásárlási jog.</w:t>
      </w:r>
    </w:p>
    <w:p w:rsidR="004339B7" w:rsidRDefault="004339B7" w:rsidP="00154EDC">
      <w:pPr>
        <w:pStyle w:val="Szvegtrzs"/>
        <w:tabs>
          <w:tab w:val="left" w:pos="6120"/>
        </w:tabs>
        <w:rPr>
          <w:szCs w:val="22"/>
        </w:rPr>
      </w:pPr>
    </w:p>
    <w:p w:rsidR="00AC0C0F" w:rsidRPr="00960B8F" w:rsidRDefault="00AC0C0F" w:rsidP="00AC0C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>
        <w:rPr>
          <w:rFonts w:ascii="Arial" w:hAnsi="Arial" w:cs="Arial"/>
          <w:sz w:val="22"/>
          <w:szCs w:val="22"/>
        </w:rPr>
        <w:t xml:space="preserve">z </w:t>
      </w:r>
      <w:r w:rsidRPr="00960B8F">
        <w:rPr>
          <w:rFonts w:ascii="Arial" w:hAnsi="Arial" w:cs="Arial"/>
          <w:sz w:val="22"/>
          <w:szCs w:val="22"/>
        </w:rPr>
        <w:t>ingatlanra Önkormányzatunk elővásárlási joga „megfelelő színvonalú közlekedés kialakítása” céljából áll fenn.</w:t>
      </w:r>
    </w:p>
    <w:p w:rsidR="00AC0C0F" w:rsidRDefault="00AC0C0F" w:rsidP="00AC0C0F">
      <w:pPr>
        <w:pStyle w:val="Szvegtrzs"/>
        <w:tabs>
          <w:tab w:val="left" w:pos="6120"/>
        </w:tabs>
        <w:rPr>
          <w:szCs w:val="22"/>
        </w:rPr>
      </w:pPr>
    </w:p>
    <w:p w:rsidR="00AC0C0F" w:rsidRPr="00960B8F" w:rsidRDefault="00AC0C0F" w:rsidP="00AC0C0F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Az adásvételi szerződés </w:t>
      </w:r>
      <w:r>
        <w:rPr>
          <w:rFonts w:ascii="Arial" w:hAnsi="Arial" w:cs="Arial"/>
          <w:sz w:val="22"/>
          <w:szCs w:val="22"/>
        </w:rPr>
        <w:t>Puskás Péter</w:t>
      </w:r>
      <w:r w:rsidRPr="00960B8F">
        <w:rPr>
          <w:rFonts w:ascii="Arial" w:hAnsi="Arial" w:cs="Arial"/>
          <w:sz w:val="22"/>
          <w:szCs w:val="22"/>
        </w:rPr>
        <w:t>, mint eladó és egy magánszemély, mint vevő kötözött</w:t>
      </w:r>
      <w:r>
        <w:rPr>
          <w:rFonts w:ascii="Arial" w:hAnsi="Arial" w:cs="Arial"/>
          <w:sz w:val="22"/>
          <w:szCs w:val="22"/>
        </w:rPr>
        <w:t xml:space="preserve"> 2019</w:t>
      </w:r>
      <w:r w:rsidRPr="00960B8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február</w:t>
      </w:r>
      <w:r w:rsidRPr="00960B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Pr="00960B8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é</w:t>
      </w:r>
      <w:r w:rsidRPr="00960B8F">
        <w:rPr>
          <w:rFonts w:ascii="Arial" w:hAnsi="Arial" w:cs="Arial"/>
          <w:sz w:val="22"/>
          <w:szCs w:val="22"/>
        </w:rPr>
        <w:t>n jött létre.</w:t>
      </w:r>
    </w:p>
    <w:p w:rsidR="00AC0C0F" w:rsidRPr="00960B8F" w:rsidRDefault="00AC0C0F" w:rsidP="00AC0C0F">
      <w:pPr>
        <w:jc w:val="both"/>
        <w:rPr>
          <w:rFonts w:ascii="Arial" w:hAnsi="Arial" w:cs="Arial"/>
          <w:sz w:val="22"/>
          <w:szCs w:val="22"/>
        </w:rPr>
      </w:pPr>
    </w:p>
    <w:p w:rsidR="00AC0C0F" w:rsidRPr="00AC0C0F" w:rsidRDefault="00AC0C0F" w:rsidP="00AC0C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960B8F">
        <w:rPr>
          <w:rFonts w:ascii="Arial" w:hAnsi="Arial" w:cs="Arial"/>
          <w:sz w:val="22"/>
          <w:szCs w:val="22"/>
        </w:rPr>
        <w:t xml:space="preserve"> vételi</w:t>
      </w:r>
      <w:r>
        <w:rPr>
          <w:rFonts w:ascii="Arial" w:hAnsi="Arial" w:cs="Arial"/>
          <w:sz w:val="22"/>
          <w:szCs w:val="22"/>
        </w:rPr>
        <w:t xml:space="preserve"> ajánlat legfontosabb eleme</w:t>
      </w:r>
      <w:r w:rsidRPr="00AC0C0F">
        <w:rPr>
          <w:rFonts w:ascii="Arial" w:hAnsi="Arial" w:cs="Arial"/>
          <w:sz w:val="22"/>
          <w:szCs w:val="22"/>
        </w:rPr>
        <w:t>, hogy az ingatlan vételárát</w:t>
      </w:r>
      <w:r w:rsidR="00BA403C">
        <w:rPr>
          <w:rFonts w:ascii="Arial" w:hAnsi="Arial" w:cs="Arial"/>
          <w:sz w:val="22"/>
          <w:szCs w:val="22"/>
        </w:rPr>
        <w:t xml:space="preserve"> a</w:t>
      </w:r>
      <w:r w:rsidRPr="00AC0C0F">
        <w:rPr>
          <w:rFonts w:ascii="Arial" w:hAnsi="Arial" w:cs="Arial"/>
          <w:sz w:val="22"/>
          <w:szCs w:val="22"/>
        </w:rPr>
        <w:t xml:space="preserve"> felek 9.500.000,- Ft-ban (kilencmillió-ötszázezer</w:t>
      </w:r>
      <w:r w:rsidR="00BA403C">
        <w:rPr>
          <w:rFonts w:ascii="Arial" w:hAnsi="Arial" w:cs="Arial"/>
          <w:sz w:val="22"/>
          <w:szCs w:val="22"/>
        </w:rPr>
        <w:t xml:space="preserve"> forintban) állapították meg, amely megfizetésére vonatkozó határidő 2019. április 30. napja.</w:t>
      </w:r>
    </w:p>
    <w:p w:rsidR="00DA3494" w:rsidRPr="00616260" w:rsidRDefault="00DA3494" w:rsidP="00A454CA">
      <w:pPr>
        <w:pStyle w:val="Szvegtrzsbehzssal"/>
        <w:ind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</w:t>
      </w:r>
      <w:r w:rsidR="00B66CA5">
        <w:rPr>
          <w:rFonts w:ascii="Arial" w:hAnsi="Arial" w:cs="Arial"/>
          <w:sz w:val="22"/>
          <w:szCs w:val="22"/>
        </w:rPr>
        <w:t xml:space="preserve">Város Önkormányzata vagyonáról </w:t>
      </w:r>
      <w:r w:rsidRPr="00960B8F">
        <w:rPr>
          <w:rFonts w:ascii="Arial" w:hAnsi="Arial" w:cs="Arial"/>
          <w:sz w:val="22"/>
          <w:szCs w:val="22"/>
        </w:rPr>
        <w:t xml:space="preserve">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Pr="00960B8F">
        <w:rPr>
          <w:rFonts w:ascii="Arial" w:hAnsi="Arial" w:cs="Arial"/>
          <w:sz w:val="22"/>
          <w:szCs w:val="22"/>
        </w:rPr>
        <w:t xml:space="preserve">rendelet 8. § (1) bekezdés a) pontja szerint – a vételi ajánlatban meghatározott vételár (ügyleti érték) figyelembevételével – a tulajdonosi jogok gyakorlására jogosult személy vagy szerv </w:t>
      </w:r>
      <w:r w:rsidR="006467DA">
        <w:rPr>
          <w:rFonts w:ascii="Arial" w:hAnsi="Arial" w:cs="Arial"/>
          <w:sz w:val="22"/>
          <w:szCs w:val="22"/>
        </w:rPr>
        <w:t>hozza meg. A jelen esetben – a 9</w:t>
      </w:r>
      <w:r w:rsidR="00554EBA">
        <w:rPr>
          <w:rFonts w:ascii="Arial" w:hAnsi="Arial" w:cs="Arial"/>
          <w:sz w:val="22"/>
          <w:szCs w:val="22"/>
        </w:rPr>
        <w:t>.5</w:t>
      </w:r>
      <w:r w:rsidR="00BC51DA" w:rsidRPr="00960B8F">
        <w:rPr>
          <w:rFonts w:ascii="Arial" w:hAnsi="Arial" w:cs="Arial"/>
          <w:sz w:val="22"/>
          <w:szCs w:val="22"/>
        </w:rPr>
        <w:t>0</w:t>
      </w:r>
      <w:r w:rsidRPr="00960B8F">
        <w:rPr>
          <w:rFonts w:ascii="Arial" w:hAnsi="Arial" w:cs="Arial"/>
          <w:sz w:val="22"/>
          <w:szCs w:val="22"/>
        </w:rPr>
        <w:t>00.000,- Ft-os vételárra tekintettel – a rendelet 8</w:t>
      </w:r>
      <w:r w:rsidR="006467DA">
        <w:rPr>
          <w:rFonts w:ascii="Arial" w:hAnsi="Arial" w:cs="Arial"/>
          <w:sz w:val="22"/>
          <w:szCs w:val="22"/>
        </w:rPr>
        <w:t>. § (1) bekezdés a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</w:t>
      </w:r>
      <w:r w:rsidR="006467DA">
        <w:rPr>
          <w:rFonts w:ascii="Arial" w:hAnsi="Arial" w:cs="Arial"/>
          <w:sz w:val="22"/>
          <w:szCs w:val="22"/>
        </w:rPr>
        <w:t xml:space="preserve">polgármester </w:t>
      </w:r>
      <w:r w:rsidRPr="00960B8F">
        <w:rPr>
          <w:rFonts w:ascii="Arial" w:hAnsi="Arial" w:cs="Arial"/>
          <w:sz w:val="22"/>
          <w:szCs w:val="22"/>
        </w:rPr>
        <w:t>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Szombathely Megyei Jogú Város Önkormányzatának Szervezeti és Működési Szabályzatáról szóló 34/2014.</w:t>
      </w:r>
      <w:r w:rsidR="00675F6F" w:rsidRPr="00960B8F">
        <w:rPr>
          <w:szCs w:val="22"/>
        </w:rPr>
        <w:t xml:space="preserve"> </w:t>
      </w:r>
      <w:r w:rsidRPr="00960B8F">
        <w:rPr>
          <w:szCs w:val="22"/>
        </w:rPr>
        <w:t>(XI.3</w:t>
      </w:r>
      <w:r w:rsidR="00E22D74" w:rsidRPr="00960B8F">
        <w:rPr>
          <w:szCs w:val="22"/>
        </w:rPr>
        <w:t>.) önkormányzati rendelete</w:t>
      </w:r>
      <w:r w:rsidRPr="00960B8F">
        <w:rPr>
          <w:szCs w:val="22"/>
        </w:rPr>
        <w:t xml:space="preserve"> alapján a korábbi Városfejlesztési-, Üzemeltetési és Környezetvédelmi Bizottság hatáskörét a Gazdasági és Városstratégiai Bizottság</w:t>
      </w:r>
      <w:r w:rsidRPr="00960B8F">
        <w:rPr>
          <w:bCs/>
          <w:szCs w:val="22"/>
        </w:rPr>
        <w:t xml:space="preserve"> </w:t>
      </w:r>
      <w:r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mindezek alapján a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Gazdasági és Városstratégiai Bizottság</w:t>
      </w:r>
      <w:r w:rsidR="0006578D">
        <w:rPr>
          <w:rFonts w:ascii="Arial" w:hAnsi="Arial" w:cs="Arial"/>
          <w:sz w:val="22"/>
          <w:szCs w:val="22"/>
        </w:rPr>
        <w:t xml:space="preserve"> véleményezését követően a polgármester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960B8F">
        <w:rPr>
          <w:rFonts w:ascii="Arial" w:hAnsi="Arial" w:cs="Arial"/>
          <w:bCs/>
          <w:sz w:val="22"/>
          <w:szCs w:val="22"/>
        </w:rPr>
        <w:t xml:space="preserve">jogosult </w:t>
      </w:r>
      <w:r w:rsidRPr="00960B8F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Pr="00960B8F">
        <w:rPr>
          <w:rFonts w:ascii="Arial" w:hAnsi="Arial" w:cs="Arial"/>
          <w:bCs/>
          <w:sz w:val="22"/>
          <w:szCs w:val="22"/>
        </w:rPr>
        <w:t>nk</w:t>
      </w:r>
      <w:r w:rsidRPr="00960B8F">
        <w:rPr>
          <w:rFonts w:ascii="Arial" w:hAnsi="Arial" w:cs="Arial"/>
          <w:sz w:val="22"/>
          <w:szCs w:val="22"/>
        </w:rPr>
        <w:t xml:space="preserve">ormányzat a konkrét vételi ajánlatot, a </w:t>
      </w:r>
      <w:r w:rsidR="0006578D">
        <w:rPr>
          <w:rFonts w:ascii="Arial" w:hAnsi="Arial" w:cs="Arial"/>
          <w:sz w:val="22"/>
          <w:szCs w:val="22"/>
        </w:rPr>
        <w:t xml:space="preserve">szerződésben </w:t>
      </w:r>
      <w:r w:rsidRPr="00960B8F">
        <w:rPr>
          <w:rFonts w:ascii="Arial" w:hAnsi="Arial" w:cs="Arial"/>
          <w:sz w:val="22"/>
          <w:szCs w:val="22"/>
        </w:rPr>
        <w:t xml:space="preserve">megfogalmazott feltételekkel elfogadja-e és az elővásárlási jogával kíván-e élni. </w:t>
      </w:r>
    </w:p>
    <w:p w:rsidR="00A9787C" w:rsidRDefault="00A9787C" w:rsidP="00154EDC">
      <w:pPr>
        <w:jc w:val="both"/>
        <w:rPr>
          <w:rFonts w:ascii="Arial" w:hAnsi="Arial" w:cs="Arial"/>
          <w:sz w:val="22"/>
          <w:szCs w:val="22"/>
        </w:rPr>
      </w:pPr>
    </w:p>
    <w:p w:rsidR="00DE1F4D" w:rsidRDefault="00A9787C" w:rsidP="00A978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Városfejlesztési Kabinet tájékoztatása szerint a</w:t>
      </w:r>
      <w:r w:rsidRPr="0024569A">
        <w:rPr>
          <w:rFonts w:ascii="Arial" w:hAnsi="Arial" w:cs="Arial"/>
          <w:sz w:val="22"/>
          <w:szCs w:val="22"/>
        </w:rPr>
        <w:t xml:space="preserve"> 1552/2017. (VIII.18.) Korm. határozatban a Nemzeti Infrastruktúra Fejlesztő </w:t>
      </w:r>
      <w:proofErr w:type="spellStart"/>
      <w:r w:rsidRPr="0024569A">
        <w:rPr>
          <w:rFonts w:ascii="Arial" w:hAnsi="Arial" w:cs="Arial"/>
          <w:sz w:val="22"/>
          <w:szCs w:val="22"/>
        </w:rPr>
        <w:t>Zrt</w:t>
      </w:r>
      <w:proofErr w:type="spellEnd"/>
      <w:r w:rsidRPr="0024569A">
        <w:rPr>
          <w:rFonts w:ascii="Arial" w:hAnsi="Arial" w:cs="Arial"/>
          <w:sz w:val="22"/>
          <w:szCs w:val="22"/>
        </w:rPr>
        <w:t>. javára „a szombathely IMCS előkészítése érdekében” 653 millió forint összeg nevesítésére került sor.</w:t>
      </w:r>
      <w:r>
        <w:rPr>
          <w:rFonts w:ascii="Arial" w:hAnsi="Arial" w:cs="Arial"/>
          <w:sz w:val="22"/>
          <w:szCs w:val="22"/>
        </w:rPr>
        <w:t xml:space="preserve"> </w:t>
      </w:r>
      <w:r w:rsidRPr="0024569A">
        <w:rPr>
          <w:rFonts w:ascii="Arial" w:hAnsi="Arial" w:cs="Arial"/>
          <w:sz w:val="22"/>
          <w:szCs w:val="22"/>
        </w:rPr>
        <w:t xml:space="preserve">A NIF </w:t>
      </w:r>
      <w:proofErr w:type="spellStart"/>
      <w:r w:rsidRPr="0024569A">
        <w:rPr>
          <w:rFonts w:ascii="Arial" w:hAnsi="Arial" w:cs="Arial"/>
          <w:sz w:val="22"/>
          <w:szCs w:val="22"/>
        </w:rPr>
        <w:t>Zrt</w:t>
      </w:r>
      <w:proofErr w:type="spellEnd"/>
      <w:r w:rsidRPr="0024569A">
        <w:rPr>
          <w:rFonts w:ascii="Arial" w:hAnsi="Arial" w:cs="Arial"/>
          <w:sz w:val="22"/>
          <w:szCs w:val="22"/>
        </w:rPr>
        <w:t>.</w:t>
      </w:r>
      <w:r w:rsidR="00DE1F4D">
        <w:rPr>
          <w:rFonts w:ascii="Arial" w:hAnsi="Arial" w:cs="Arial"/>
          <w:sz w:val="22"/>
          <w:szCs w:val="22"/>
        </w:rPr>
        <w:t xml:space="preserve"> a megítélt támogatás terhére a múlt év folyamán elvége</w:t>
      </w:r>
      <w:r w:rsidR="001F7AEB">
        <w:rPr>
          <w:rFonts w:ascii="Arial" w:hAnsi="Arial" w:cs="Arial"/>
          <w:sz w:val="22"/>
          <w:szCs w:val="22"/>
        </w:rPr>
        <w:t>zte a tanulmányterv vizsgálatát. A</w:t>
      </w:r>
      <w:r w:rsidR="00DE1F4D">
        <w:rPr>
          <w:rFonts w:ascii="Arial" w:hAnsi="Arial" w:cs="Arial"/>
          <w:sz w:val="22"/>
          <w:szCs w:val="22"/>
        </w:rPr>
        <w:t xml:space="preserve"> szombathelyi 7017/2 hrsz.-ú ingatlan szerepel a NIF </w:t>
      </w:r>
      <w:proofErr w:type="spellStart"/>
      <w:r w:rsidR="00DE1F4D">
        <w:rPr>
          <w:rFonts w:ascii="Arial" w:hAnsi="Arial" w:cs="Arial"/>
          <w:sz w:val="22"/>
          <w:szCs w:val="22"/>
        </w:rPr>
        <w:t>Zrt</w:t>
      </w:r>
      <w:proofErr w:type="spellEnd"/>
      <w:r w:rsidR="00DE1F4D">
        <w:rPr>
          <w:rFonts w:ascii="Arial" w:hAnsi="Arial" w:cs="Arial"/>
          <w:sz w:val="22"/>
          <w:szCs w:val="22"/>
        </w:rPr>
        <w:t xml:space="preserve">. által készített fejlesztési elképzelés megvalósításához szükséges iratok között. A részletes megvalósíthatósági tanulmány továbbtervezéséhez a NIF </w:t>
      </w:r>
      <w:proofErr w:type="spellStart"/>
      <w:r w:rsidR="00DE1F4D">
        <w:rPr>
          <w:rFonts w:ascii="Arial" w:hAnsi="Arial" w:cs="Arial"/>
          <w:sz w:val="22"/>
          <w:szCs w:val="22"/>
        </w:rPr>
        <w:t>Zrt</w:t>
      </w:r>
      <w:proofErr w:type="spellEnd"/>
      <w:r w:rsidR="00DE1F4D">
        <w:rPr>
          <w:rFonts w:ascii="Arial" w:hAnsi="Arial" w:cs="Arial"/>
          <w:sz w:val="22"/>
          <w:szCs w:val="22"/>
        </w:rPr>
        <w:t>. tájékoztatása alapján az Innovációs és Technológiai Minisztérium szakmai jóváhagyása szükséges. A Minisztérium jóvá</w:t>
      </w:r>
      <w:r w:rsidR="007036C0">
        <w:rPr>
          <w:rFonts w:ascii="Arial" w:hAnsi="Arial" w:cs="Arial"/>
          <w:sz w:val="22"/>
          <w:szCs w:val="22"/>
        </w:rPr>
        <w:t xml:space="preserve">hagyását követően a NIF </w:t>
      </w:r>
      <w:proofErr w:type="spellStart"/>
      <w:r w:rsidR="007036C0">
        <w:rPr>
          <w:rFonts w:ascii="Arial" w:hAnsi="Arial" w:cs="Arial"/>
          <w:sz w:val="22"/>
          <w:szCs w:val="22"/>
        </w:rPr>
        <w:t>Z</w:t>
      </w:r>
      <w:r w:rsidR="00DE1F4D">
        <w:rPr>
          <w:rFonts w:ascii="Arial" w:hAnsi="Arial" w:cs="Arial"/>
          <w:sz w:val="22"/>
          <w:szCs w:val="22"/>
        </w:rPr>
        <w:t>rt</w:t>
      </w:r>
      <w:proofErr w:type="spellEnd"/>
      <w:r w:rsidR="00DE1F4D">
        <w:rPr>
          <w:rFonts w:ascii="Arial" w:hAnsi="Arial" w:cs="Arial"/>
          <w:sz w:val="22"/>
          <w:szCs w:val="22"/>
        </w:rPr>
        <w:t>. – mint beruházó – fogja a szükséges ingatlanok tulajdonviszonyait rendezni.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C34E8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9356D0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9356D0">
        <w:rPr>
          <w:rFonts w:ascii="Arial" w:hAnsi="Arial" w:cs="Arial"/>
          <w:b/>
          <w:sz w:val="22"/>
          <w:szCs w:val="22"/>
        </w:rPr>
        <w:t>február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r w:rsidR="00394CAD">
        <w:rPr>
          <w:rFonts w:ascii="Arial" w:hAnsi="Arial" w:cs="Arial"/>
          <w:b/>
          <w:sz w:val="22"/>
          <w:szCs w:val="22"/>
        </w:rPr>
        <w:t>22.</w:t>
      </w:r>
      <w:bookmarkStart w:id="0" w:name="_GoBack"/>
      <w:bookmarkEnd w:id="0"/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3518" w:rsidRDefault="00663518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2449F" w:rsidRPr="00960B8F" w:rsidRDefault="00C2449F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C2449F" w:rsidRPr="00960B8F" w:rsidRDefault="00C2449F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C2449F" w:rsidRPr="00960B8F" w:rsidRDefault="00C2449F" w:rsidP="00D72053">
      <w:pPr>
        <w:rPr>
          <w:rFonts w:ascii="Arial" w:hAnsi="Arial" w:cs="Arial"/>
          <w:b/>
          <w:bCs/>
          <w:sz w:val="22"/>
          <w:szCs w:val="22"/>
        </w:rPr>
      </w:pPr>
    </w:p>
    <w:p w:rsidR="00C2449F" w:rsidRPr="00960B8F" w:rsidRDefault="00C2449F" w:rsidP="00C2449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2449F" w:rsidRPr="00960B8F" w:rsidRDefault="00C2449F" w:rsidP="00C2449F">
      <w:pPr>
        <w:pStyle w:val="Szvegtrzs"/>
        <w:tabs>
          <w:tab w:val="left" w:leader="dot" w:pos="9360"/>
        </w:tabs>
        <w:rPr>
          <w:b/>
          <w:szCs w:val="22"/>
        </w:rPr>
      </w:pPr>
      <w:r w:rsidRPr="00960B8F">
        <w:rPr>
          <w:bCs/>
          <w:szCs w:val="22"/>
        </w:rPr>
        <w:t>A Gazdasági és Városstratégiai Bizottság</w:t>
      </w:r>
      <w:r>
        <w:rPr>
          <w:bCs/>
          <w:szCs w:val="22"/>
        </w:rPr>
        <w:t xml:space="preserve"> javasolja</w:t>
      </w:r>
      <w:r w:rsidRPr="00960B8F">
        <w:rPr>
          <w:bCs/>
          <w:szCs w:val="22"/>
        </w:rPr>
        <w:t xml:space="preserve">, hogy a </w:t>
      </w:r>
      <w:r w:rsidRPr="00960B8F">
        <w:rPr>
          <w:b/>
          <w:szCs w:val="22"/>
        </w:rPr>
        <w:t xml:space="preserve">szombathelyi </w:t>
      </w:r>
      <w:r>
        <w:rPr>
          <w:b/>
          <w:szCs w:val="22"/>
        </w:rPr>
        <w:t>7017/2</w:t>
      </w:r>
      <w:r w:rsidRPr="00960B8F">
        <w:rPr>
          <w:szCs w:val="22"/>
        </w:rPr>
        <w:t xml:space="preserve"> </w:t>
      </w:r>
      <w:r w:rsidRPr="00960B8F">
        <w:rPr>
          <w:b/>
          <w:szCs w:val="22"/>
        </w:rPr>
        <w:t>hrsz.-ú</w:t>
      </w:r>
      <w:r w:rsidRPr="00960B8F">
        <w:rPr>
          <w:bCs/>
          <w:szCs w:val="22"/>
        </w:rPr>
        <w:t xml:space="preserve">, természetben a </w:t>
      </w:r>
      <w:r w:rsidRPr="00960B8F">
        <w:rPr>
          <w:b/>
          <w:szCs w:val="22"/>
        </w:rPr>
        <w:t xml:space="preserve">Szombathely, </w:t>
      </w:r>
      <w:r>
        <w:rPr>
          <w:b/>
          <w:szCs w:val="22"/>
        </w:rPr>
        <w:t>Nádasdy Ferenc</w:t>
      </w:r>
      <w:r w:rsidR="003D45DB">
        <w:rPr>
          <w:b/>
          <w:szCs w:val="22"/>
        </w:rPr>
        <w:t xml:space="preserve"> 30. </w:t>
      </w:r>
      <w:r w:rsidRPr="00960B8F">
        <w:rPr>
          <w:b/>
          <w:szCs w:val="22"/>
        </w:rPr>
        <w:t>szám alatt található, „</w:t>
      </w:r>
      <w:r w:rsidR="003D45DB">
        <w:rPr>
          <w:b/>
          <w:szCs w:val="22"/>
        </w:rPr>
        <w:t>lakóház, udvar, garázs</w:t>
      </w:r>
      <w:r w:rsidRPr="00960B8F">
        <w:rPr>
          <w:b/>
          <w:szCs w:val="22"/>
        </w:rPr>
        <w:t xml:space="preserve">” megnevezésű ingatlanra </w:t>
      </w:r>
      <w:r w:rsidR="003D45DB">
        <w:rPr>
          <w:szCs w:val="22"/>
        </w:rPr>
        <w:t>Puskás Péter</w:t>
      </w:r>
      <w:r w:rsidRPr="00960B8F">
        <w:rPr>
          <w:szCs w:val="22"/>
        </w:rPr>
        <w:t>,</w:t>
      </w:r>
      <w:r w:rsidRPr="00960B8F">
        <w:rPr>
          <w:bCs/>
          <w:szCs w:val="22"/>
        </w:rPr>
        <w:t xml:space="preserve"> mint eladó</w:t>
      </w:r>
      <w:r w:rsidR="00080EBB">
        <w:rPr>
          <w:bCs/>
          <w:szCs w:val="22"/>
        </w:rPr>
        <w:t>,</w:t>
      </w:r>
      <w:r w:rsidRPr="00960B8F">
        <w:rPr>
          <w:bCs/>
          <w:szCs w:val="22"/>
        </w:rPr>
        <w:t xml:space="preserve"> valamint egy </w:t>
      </w:r>
      <w:r w:rsidRPr="00960B8F">
        <w:rPr>
          <w:szCs w:val="22"/>
        </w:rPr>
        <w:t>magánszemély, mint</w:t>
      </w:r>
      <w:r w:rsidRPr="00960B8F">
        <w:rPr>
          <w:bCs/>
          <w:szCs w:val="22"/>
        </w:rPr>
        <w:t xml:space="preserve"> vevő között 201</w:t>
      </w:r>
      <w:r w:rsidR="003D45DB">
        <w:rPr>
          <w:bCs/>
          <w:szCs w:val="22"/>
        </w:rPr>
        <w:t>9</w:t>
      </w:r>
      <w:r w:rsidRPr="00960B8F">
        <w:rPr>
          <w:bCs/>
          <w:szCs w:val="22"/>
        </w:rPr>
        <w:t xml:space="preserve">. </w:t>
      </w:r>
      <w:r w:rsidR="003D45DB">
        <w:rPr>
          <w:bCs/>
          <w:szCs w:val="22"/>
        </w:rPr>
        <w:t>február 11</w:t>
      </w:r>
      <w:r w:rsidRPr="00960B8F">
        <w:rPr>
          <w:bCs/>
          <w:szCs w:val="22"/>
        </w:rPr>
        <w:t>. napján kelt adásvételi szerződésben meghatározott feltételekkel 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felhatalmazása, valamint </w:t>
      </w:r>
      <w:r w:rsidRPr="00960B8F">
        <w:rPr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Pr="00960B8F">
        <w:rPr>
          <w:szCs w:val="22"/>
        </w:rPr>
        <w:t xml:space="preserve"> „megfelelő színvonalú közlekedés kialakítása” céljából fennálló</w:t>
      </w:r>
      <w:r w:rsidRPr="00960B8F">
        <w:rPr>
          <w:bCs/>
          <w:szCs w:val="22"/>
        </w:rPr>
        <w:t xml:space="preserve"> – </w:t>
      </w:r>
      <w:r w:rsidRPr="00960B8F">
        <w:rPr>
          <w:b/>
          <w:szCs w:val="22"/>
        </w:rPr>
        <w:t>elővásárlási jogával Szombathely Megyei Jogú Város Önkormányzata ne éljen.</w:t>
      </w:r>
    </w:p>
    <w:p w:rsidR="00C2449F" w:rsidRPr="00960B8F" w:rsidRDefault="00C2449F" w:rsidP="00C2449F">
      <w:pPr>
        <w:pStyle w:val="Szvegtrzs"/>
        <w:tabs>
          <w:tab w:val="left" w:leader="dot" w:pos="9360"/>
        </w:tabs>
        <w:rPr>
          <w:b/>
          <w:szCs w:val="22"/>
        </w:rPr>
      </w:pPr>
    </w:p>
    <w:p w:rsidR="00C2449F" w:rsidRPr="00960B8F" w:rsidRDefault="00C2449F" w:rsidP="00C2449F">
      <w:pPr>
        <w:pStyle w:val="Szvegtrzs"/>
        <w:tabs>
          <w:tab w:val="left" w:leader="dot" w:pos="9360"/>
        </w:tabs>
        <w:rPr>
          <w:b/>
          <w:szCs w:val="22"/>
        </w:rPr>
      </w:pPr>
    </w:p>
    <w:p w:rsidR="008B3EB1" w:rsidRDefault="00C2449F" w:rsidP="00C2449F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Felelős</w:t>
      </w:r>
      <w:r w:rsidRPr="00960B8F">
        <w:rPr>
          <w:rFonts w:ascii="Arial" w:hAnsi="Arial" w:cs="Arial"/>
          <w:sz w:val="22"/>
          <w:szCs w:val="22"/>
        </w:rPr>
        <w:t>:</w:t>
      </w:r>
      <w:r w:rsidRPr="00960B8F">
        <w:rPr>
          <w:rFonts w:ascii="Arial" w:hAnsi="Arial" w:cs="Arial"/>
          <w:sz w:val="22"/>
          <w:szCs w:val="22"/>
        </w:rPr>
        <w:tab/>
      </w:r>
      <w:r w:rsidR="008B3EB1" w:rsidRPr="00FA299D">
        <w:rPr>
          <w:rFonts w:ascii="Arial" w:hAnsi="Arial" w:cs="Arial"/>
          <w:sz w:val="22"/>
          <w:szCs w:val="22"/>
        </w:rPr>
        <w:t>Dr. Puskás Tivadar polgármester</w:t>
      </w:r>
      <w:r w:rsidR="008B3EB1" w:rsidRPr="00960B8F">
        <w:rPr>
          <w:rFonts w:ascii="Arial" w:hAnsi="Arial" w:cs="Arial"/>
          <w:sz w:val="22"/>
          <w:szCs w:val="22"/>
        </w:rPr>
        <w:t xml:space="preserve"> </w:t>
      </w:r>
    </w:p>
    <w:p w:rsidR="00C2449F" w:rsidRPr="00960B8F" w:rsidRDefault="00C2449F" w:rsidP="008B3EB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8B3EB1">
        <w:rPr>
          <w:rFonts w:ascii="Arial" w:hAnsi="Arial" w:cs="Arial"/>
          <w:sz w:val="22"/>
          <w:szCs w:val="22"/>
        </w:rPr>
        <w:tab/>
      </w:r>
      <w:r w:rsidR="008B3EB1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:rsidR="00C2449F" w:rsidRPr="00960B8F" w:rsidRDefault="00C2449F" w:rsidP="00C2449F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2449F" w:rsidRPr="00960B8F" w:rsidRDefault="00C2449F" w:rsidP="00C2449F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 xml:space="preserve">: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C2449F" w:rsidRPr="00960B8F" w:rsidRDefault="00C2449F" w:rsidP="00C2449F">
      <w:pPr>
        <w:rPr>
          <w:rFonts w:ascii="Arial" w:hAnsi="Arial" w:cs="Arial"/>
          <w:sz w:val="22"/>
          <w:szCs w:val="22"/>
        </w:rPr>
      </w:pPr>
    </w:p>
    <w:p w:rsidR="00C2449F" w:rsidRPr="00960B8F" w:rsidRDefault="00C2449F" w:rsidP="00C2449F">
      <w:pPr>
        <w:rPr>
          <w:rFonts w:ascii="Arial" w:hAnsi="Arial" w:cs="Arial"/>
          <w:sz w:val="22"/>
          <w:szCs w:val="22"/>
        </w:rPr>
      </w:pPr>
    </w:p>
    <w:p w:rsidR="00C2449F" w:rsidRDefault="00C2449F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2449F" w:rsidRDefault="00C2449F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4CA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4CA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3D08"/>
    <w:rsid w:val="00023ACE"/>
    <w:rsid w:val="0002621E"/>
    <w:rsid w:val="00053D7A"/>
    <w:rsid w:val="0006578D"/>
    <w:rsid w:val="00066A36"/>
    <w:rsid w:val="00080EBB"/>
    <w:rsid w:val="000837B9"/>
    <w:rsid w:val="00097FA6"/>
    <w:rsid w:val="000C7E06"/>
    <w:rsid w:val="000D5554"/>
    <w:rsid w:val="000E75ED"/>
    <w:rsid w:val="000F7B6F"/>
    <w:rsid w:val="00120FEC"/>
    <w:rsid w:val="001268C8"/>
    <w:rsid w:val="00132161"/>
    <w:rsid w:val="001476A8"/>
    <w:rsid w:val="00154EDC"/>
    <w:rsid w:val="00157B06"/>
    <w:rsid w:val="00184160"/>
    <w:rsid w:val="001849D0"/>
    <w:rsid w:val="001A4648"/>
    <w:rsid w:val="001F7AEB"/>
    <w:rsid w:val="00231860"/>
    <w:rsid w:val="0024569A"/>
    <w:rsid w:val="00271A8A"/>
    <w:rsid w:val="00280D26"/>
    <w:rsid w:val="00292090"/>
    <w:rsid w:val="00295E4F"/>
    <w:rsid w:val="002A705C"/>
    <w:rsid w:val="00300075"/>
    <w:rsid w:val="00325973"/>
    <w:rsid w:val="0032649B"/>
    <w:rsid w:val="0034130E"/>
    <w:rsid w:val="00356256"/>
    <w:rsid w:val="00377A83"/>
    <w:rsid w:val="0038493F"/>
    <w:rsid w:val="00387E79"/>
    <w:rsid w:val="003920BE"/>
    <w:rsid w:val="00394CAD"/>
    <w:rsid w:val="003A20B7"/>
    <w:rsid w:val="003B0046"/>
    <w:rsid w:val="003B0527"/>
    <w:rsid w:val="003B24C7"/>
    <w:rsid w:val="003D45DB"/>
    <w:rsid w:val="003D4E90"/>
    <w:rsid w:val="003E1F8A"/>
    <w:rsid w:val="003F2594"/>
    <w:rsid w:val="003F62B7"/>
    <w:rsid w:val="00420791"/>
    <w:rsid w:val="004339B7"/>
    <w:rsid w:val="00434058"/>
    <w:rsid w:val="004C6A7B"/>
    <w:rsid w:val="004E76F7"/>
    <w:rsid w:val="00554EBA"/>
    <w:rsid w:val="00564B2C"/>
    <w:rsid w:val="00573DA1"/>
    <w:rsid w:val="005A3ABD"/>
    <w:rsid w:val="005A4FB8"/>
    <w:rsid w:val="005D1243"/>
    <w:rsid w:val="005F19FE"/>
    <w:rsid w:val="005F6344"/>
    <w:rsid w:val="00610075"/>
    <w:rsid w:val="00616260"/>
    <w:rsid w:val="006467DA"/>
    <w:rsid w:val="00663518"/>
    <w:rsid w:val="00673677"/>
    <w:rsid w:val="00675F6F"/>
    <w:rsid w:val="00687B83"/>
    <w:rsid w:val="006B411E"/>
    <w:rsid w:val="006B5218"/>
    <w:rsid w:val="006C40DD"/>
    <w:rsid w:val="007036C0"/>
    <w:rsid w:val="007119BB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842C93"/>
    <w:rsid w:val="00844AF6"/>
    <w:rsid w:val="008728D0"/>
    <w:rsid w:val="008B19CD"/>
    <w:rsid w:val="008B3EB1"/>
    <w:rsid w:val="008B72BC"/>
    <w:rsid w:val="008C5196"/>
    <w:rsid w:val="008E5BD4"/>
    <w:rsid w:val="008F3B6C"/>
    <w:rsid w:val="0090745D"/>
    <w:rsid w:val="00923B8E"/>
    <w:rsid w:val="00925D22"/>
    <w:rsid w:val="009348EA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454CA"/>
    <w:rsid w:val="00A67675"/>
    <w:rsid w:val="00A7633E"/>
    <w:rsid w:val="00A9787C"/>
    <w:rsid w:val="00AB7B31"/>
    <w:rsid w:val="00AC0C0F"/>
    <w:rsid w:val="00AC139F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1C74"/>
    <w:rsid w:val="00B66CA5"/>
    <w:rsid w:val="00BA403C"/>
    <w:rsid w:val="00BB2E31"/>
    <w:rsid w:val="00BB75A8"/>
    <w:rsid w:val="00BC46F6"/>
    <w:rsid w:val="00BC51DA"/>
    <w:rsid w:val="00BE370B"/>
    <w:rsid w:val="00BF39BD"/>
    <w:rsid w:val="00C2449F"/>
    <w:rsid w:val="00C34E8A"/>
    <w:rsid w:val="00C4188D"/>
    <w:rsid w:val="00C63DA0"/>
    <w:rsid w:val="00C84BD9"/>
    <w:rsid w:val="00C869B9"/>
    <w:rsid w:val="00CB7CAA"/>
    <w:rsid w:val="00CD28FE"/>
    <w:rsid w:val="00CE4E82"/>
    <w:rsid w:val="00D056A1"/>
    <w:rsid w:val="00D22A4E"/>
    <w:rsid w:val="00D2428C"/>
    <w:rsid w:val="00D323CB"/>
    <w:rsid w:val="00D54DF8"/>
    <w:rsid w:val="00D67CC1"/>
    <w:rsid w:val="00D713B0"/>
    <w:rsid w:val="00D72053"/>
    <w:rsid w:val="00DA14B3"/>
    <w:rsid w:val="00DA3494"/>
    <w:rsid w:val="00DE1758"/>
    <w:rsid w:val="00DE1F4D"/>
    <w:rsid w:val="00E14A27"/>
    <w:rsid w:val="00E164EC"/>
    <w:rsid w:val="00E16CC1"/>
    <w:rsid w:val="00E22D74"/>
    <w:rsid w:val="00E30D6E"/>
    <w:rsid w:val="00E4663A"/>
    <w:rsid w:val="00E5394D"/>
    <w:rsid w:val="00E82F69"/>
    <w:rsid w:val="00E950D2"/>
    <w:rsid w:val="00EA1E15"/>
    <w:rsid w:val="00EB52DB"/>
    <w:rsid w:val="00EC7B6C"/>
    <w:rsid w:val="00EC7C11"/>
    <w:rsid w:val="00F04E74"/>
    <w:rsid w:val="00F16A39"/>
    <w:rsid w:val="00F35077"/>
    <w:rsid w:val="00F40188"/>
    <w:rsid w:val="00F64005"/>
    <w:rsid w:val="00F65487"/>
    <w:rsid w:val="00F85DA3"/>
    <w:rsid w:val="00FA299D"/>
    <w:rsid w:val="00FC3E2A"/>
    <w:rsid w:val="00FF790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46</TotalTime>
  <Pages>3</Pages>
  <Words>763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37</cp:revision>
  <cp:lastPrinted>2017-01-18T09:50:00Z</cp:lastPrinted>
  <dcterms:created xsi:type="dcterms:W3CDTF">2019-02-14T09:07:00Z</dcterms:created>
  <dcterms:modified xsi:type="dcterms:W3CDTF">2019-02-22T08:27:00Z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